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53141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53141F">
              <w:t>9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4722DB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4722DB">
              <w:t>1</w:t>
            </w:r>
            <w:r w:rsidR="00D07DE4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989" w:type="dxa"/>
        <w:tblLook w:val="04A0"/>
      </w:tblPr>
      <w:tblGrid>
        <w:gridCol w:w="5070"/>
        <w:gridCol w:w="4919"/>
      </w:tblGrid>
      <w:tr w:rsidR="00D07DE4" w:rsidTr="00237FD2">
        <w:tc>
          <w:tcPr>
            <w:tcW w:w="5070" w:type="dxa"/>
          </w:tcPr>
          <w:p w:rsidR="00D07DE4" w:rsidRDefault="00D07DE4" w:rsidP="00237F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16.08.2018 № 537 </w:t>
            </w:r>
          </w:p>
        </w:tc>
        <w:tc>
          <w:tcPr>
            <w:tcW w:w="4919" w:type="dxa"/>
          </w:tcPr>
          <w:p w:rsidR="00D07DE4" w:rsidRDefault="00D07DE4" w:rsidP="00237FD2">
            <w:pPr>
              <w:rPr>
                <w:sz w:val="26"/>
                <w:szCs w:val="26"/>
              </w:rPr>
            </w:pPr>
          </w:p>
        </w:tc>
      </w:tr>
    </w:tbl>
    <w:p w:rsidR="00D07DE4" w:rsidRDefault="00D07DE4" w:rsidP="00D07D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D07DE4" w:rsidRDefault="00D07DE4" w:rsidP="00D07D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7DE4" w:rsidRDefault="00D07DE4" w:rsidP="00D07D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7DE4" w:rsidRDefault="00D07DE4" w:rsidP="00D07D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нормативно-правовых актов в соответствие </w:t>
      </w:r>
      <w:r>
        <w:rPr>
          <w:sz w:val="26"/>
          <w:szCs w:val="26"/>
        </w:rPr>
        <w:br/>
        <w:t xml:space="preserve">с действующим законодательством Администрация муниципального образования "Городской округ "Город Нарьян-Мар" </w:t>
      </w:r>
    </w:p>
    <w:p w:rsidR="00D07DE4" w:rsidRDefault="00D07DE4" w:rsidP="00D07D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7DE4" w:rsidRDefault="00D07DE4" w:rsidP="00D07D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D07DE4" w:rsidRDefault="00D07DE4" w:rsidP="00D07D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D07DE4" w:rsidRPr="00037B99" w:rsidRDefault="00D07DE4" w:rsidP="00D07D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</w:t>
      </w:r>
      <w:bookmarkStart w:id="2" w:name="_Hlk24484825"/>
      <w:r>
        <w:rPr>
          <w:sz w:val="26"/>
          <w:szCs w:val="26"/>
        </w:rPr>
        <w:t xml:space="preserve">постановление Администрации МО "Городской округ "Город Нарьян-Мар" от 16.08.2018 № 537 </w:t>
      </w:r>
      <w:bookmarkEnd w:id="2"/>
      <w:r>
        <w:rPr>
          <w:sz w:val="26"/>
          <w:szCs w:val="26"/>
        </w:rPr>
        <w:t xml:space="preserve">"Об утверждении порядков осуществления отделом внутреннего муниципального финансового контроля Администрации МО "Городской округ "Город Нарьян-Мар" полномочий по внутреннему муниципальному финансовому контролю и контролю в сфере закупок" (далее – постановление) следующие </w:t>
      </w:r>
      <w:hyperlink r:id="rId9" w:history="1">
        <w:r w:rsidRPr="00D07DE4">
          <w:rPr>
            <w:rStyle w:val="ae"/>
            <w:color w:val="auto"/>
            <w:sz w:val="26"/>
            <w:szCs w:val="26"/>
            <w:u w:val="none"/>
          </w:rPr>
          <w:t>изменения</w:t>
        </w:r>
      </w:hyperlink>
      <w:r w:rsidRPr="00D07DE4">
        <w:rPr>
          <w:sz w:val="26"/>
          <w:szCs w:val="26"/>
        </w:rPr>
        <w:t>:</w:t>
      </w:r>
    </w:p>
    <w:p w:rsidR="00D07DE4" w:rsidRDefault="00D07DE4" w:rsidP="00D07DE4">
      <w:pPr>
        <w:pStyle w:val="37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Пункт 1 Приложения 1 к постановлению изложить в следующей редакции:</w:t>
      </w:r>
    </w:p>
    <w:p w:rsidR="00D07DE4" w:rsidRDefault="00D07DE4" w:rsidP="00D07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"1. Настоящий Порядок определяет требования к осуществлению отделом внутреннего муниципального финансового контроля Администрации муниципального образования "Городской округ "Город Нарьян-Мар" (далее – Отдел) полномочий по внутреннему муниципальному финансовому контролю (далее – контроль, контрольная деятельность):</w:t>
      </w:r>
    </w:p>
    <w:p w:rsidR="00D07DE4" w:rsidRDefault="00D07DE4" w:rsidP="00D07DE4">
      <w:pPr>
        <w:pStyle w:val="37"/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</w:t>
      </w:r>
      <w:r>
        <w:rPr>
          <w:rFonts w:ascii="Times New Roman" w:hAnsi="Times New Roman"/>
          <w:sz w:val="26"/>
          <w:szCs w:val="26"/>
        </w:rPr>
        <w:br/>
        <w:t>и составлению и представлению бухгалтерской (финансовой) отчетности муниципальных учреждений;</w:t>
      </w:r>
    </w:p>
    <w:p w:rsidR="00D07DE4" w:rsidRDefault="00D07DE4" w:rsidP="00D07DE4">
      <w:pPr>
        <w:pStyle w:val="37"/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</w:t>
      </w:r>
      <w:r>
        <w:rPr>
          <w:rFonts w:ascii="Times New Roman" w:hAnsi="Times New Roman"/>
          <w:sz w:val="26"/>
          <w:szCs w:val="26"/>
        </w:rPr>
        <w:br/>
        <w:t xml:space="preserve">из бюджетов бюджетной системы Российской Федерации, а также </w:t>
      </w:r>
      <w:r>
        <w:rPr>
          <w:rFonts w:ascii="Times New Roman" w:hAnsi="Times New Roman"/>
          <w:sz w:val="26"/>
          <w:szCs w:val="26"/>
        </w:rPr>
        <w:br/>
        <w:t xml:space="preserve">за соблюдением условий договоров (соглашений) о предоставлении средств </w:t>
      </w:r>
      <w:r>
        <w:rPr>
          <w:rFonts w:ascii="Times New Roman" w:hAnsi="Times New Roman"/>
          <w:sz w:val="26"/>
          <w:szCs w:val="26"/>
        </w:rPr>
        <w:br/>
        <w:t>из соответствующего бюджета, муниципальных контрактов;</w:t>
      </w:r>
    </w:p>
    <w:p w:rsidR="00D07DE4" w:rsidRDefault="00D07DE4" w:rsidP="00D07DE4">
      <w:pPr>
        <w:pStyle w:val="37"/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</w:t>
      </w:r>
      <w:r>
        <w:rPr>
          <w:rFonts w:ascii="Times New Roman" w:hAnsi="Times New Roman"/>
          <w:sz w:val="26"/>
          <w:szCs w:val="26"/>
        </w:rPr>
        <w:br/>
        <w:t>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07DE4" w:rsidRDefault="00D07DE4" w:rsidP="00D07DE4">
      <w:pPr>
        <w:pStyle w:val="37"/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/>
          <w:sz w:val="26"/>
          <w:szCs w:val="26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/>
          <w:sz w:val="26"/>
          <w:szCs w:val="26"/>
        </w:rPr>
        <w:t xml:space="preserve"> из бюджета;</w:t>
      </w:r>
    </w:p>
    <w:p w:rsidR="00D07DE4" w:rsidRPr="007B51C5" w:rsidRDefault="00D07DE4" w:rsidP="00D07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51C5">
        <w:rPr>
          <w:sz w:val="26"/>
          <w:szCs w:val="26"/>
        </w:rPr>
        <w:t xml:space="preserve">в сфере закупок, </w:t>
      </w:r>
      <w:proofErr w:type="gramStart"/>
      <w:r w:rsidRPr="007B51C5">
        <w:rPr>
          <w:sz w:val="26"/>
          <w:szCs w:val="26"/>
        </w:rPr>
        <w:t>предусмотренному</w:t>
      </w:r>
      <w:proofErr w:type="gramEnd"/>
      <w:r w:rsidRPr="007B51C5">
        <w:rPr>
          <w:sz w:val="26"/>
          <w:szCs w:val="26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нужд.".</w:t>
      </w:r>
    </w:p>
    <w:p w:rsidR="00D07DE4" w:rsidRDefault="00D07DE4" w:rsidP="00D07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</w:t>
      </w:r>
      <w:r w:rsidRPr="00F74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подпункте 3 пункта 6 Приложения 1 к постановлению слова "органам </w:t>
      </w:r>
      <w:r>
        <w:rPr>
          <w:sz w:val="26"/>
          <w:szCs w:val="26"/>
        </w:rPr>
        <w:br/>
        <w:t>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Федерации, решения о применении предусмотренных Бюджетным кодексом Российской Федерации бюджетных мер принуждения</w:t>
      </w:r>
      <w:proofErr w:type="gramStart"/>
      <w:r>
        <w:rPr>
          <w:sz w:val="26"/>
          <w:szCs w:val="26"/>
        </w:rPr>
        <w:t>,"</w:t>
      </w:r>
      <w:proofErr w:type="gramEnd"/>
      <w:r>
        <w:rPr>
          <w:sz w:val="26"/>
          <w:szCs w:val="26"/>
        </w:rPr>
        <w:t xml:space="preserve"> заменить словами "финансовым органам (органам управления государственными внебюджетными фондами)".</w:t>
      </w:r>
    </w:p>
    <w:p w:rsidR="00D07DE4" w:rsidRDefault="00D07DE4" w:rsidP="00D07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Пункт 6 Приложения 1 к постановлению дополнить подпунктами 5-7 следующего содержания:</w:t>
      </w:r>
    </w:p>
    <w:p w:rsidR="00D07DE4" w:rsidRDefault="00D07DE4" w:rsidP="00D07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"5)</w:t>
      </w:r>
      <w:r>
        <w:rPr>
          <w:sz w:val="26"/>
          <w:szCs w:val="26"/>
        </w:rPr>
        <w:tab/>
        <w:t xml:space="preserve">назначают (организуют) проведение экспертиз, необходимых </w:t>
      </w:r>
      <w:r>
        <w:rPr>
          <w:sz w:val="26"/>
          <w:szCs w:val="26"/>
        </w:rPr>
        <w:br/>
        <w:t>для проведения проверок, ревизий и обследований;</w:t>
      </w:r>
      <w:proofErr w:type="gramEnd"/>
    </w:p>
    <w:p w:rsidR="00D07DE4" w:rsidRDefault="00D07DE4" w:rsidP="00D07DE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получают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07DE4" w:rsidRDefault="00D07DE4" w:rsidP="00D07DE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 xml:space="preserve">направляют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sz w:val="26"/>
          <w:szCs w:val="26"/>
        </w:rPr>
        <w:t>недействительными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соответствии с </w:t>
      </w:r>
      <w:r w:rsidRPr="00037B99">
        <w:rPr>
          <w:sz w:val="26"/>
          <w:szCs w:val="26"/>
        </w:rPr>
        <w:t xml:space="preserve">Гражданским </w:t>
      </w:r>
      <w:hyperlink r:id="rId10" w:history="1">
        <w:r w:rsidRPr="00D07DE4">
          <w:rPr>
            <w:rStyle w:val="ae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Федерации.".</w:t>
      </w:r>
    </w:p>
    <w:p w:rsidR="00D07DE4" w:rsidRDefault="00D07DE4" w:rsidP="00D579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 xml:space="preserve">Подпункт 4 пункта 6 Приложения 2 к постановлению изложить </w:t>
      </w:r>
      <w:r>
        <w:rPr>
          <w:sz w:val="26"/>
          <w:szCs w:val="26"/>
        </w:rPr>
        <w:br/>
        <w:t>в следующей редакции:</w:t>
      </w:r>
    </w:p>
    <w:p w:rsidR="00D07DE4" w:rsidRDefault="00D07DE4" w:rsidP="00D07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"4) при обнаружении признаков административных правонарушений должностные лица Отдела передают информацию о правонарушении и материалы контрольного мероприятия в орган контроля, уполномоченный на рассмотрение дел об административных правонарушениях в сфере закупок. В пределах своей компетенции должностные лица Отдела вправе составлять протоколы </w:t>
      </w:r>
      <w:r>
        <w:rPr>
          <w:sz w:val="26"/>
          <w:szCs w:val="26"/>
        </w:rPr>
        <w:br/>
        <w:t xml:space="preserve">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</w:t>
      </w:r>
      <w:r w:rsidR="00D579C5">
        <w:rPr>
          <w:sz w:val="26"/>
          <w:szCs w:val="26"/>
        </w:rPr>
        <w:br/>
      </w:r>
      <w:r>
        <w:rPr>
          <w:sz w:val="26"/>
          <w:szCs w:val="26"/>
        </w:rPr>
        <w:t>в сфере закупок</w:t>
      </w:r>
      <w:proofErr w:type="gramStart"/>
      <w:r>
        <w:rPr>
          <w:sz w:val="26"/>
          <w:szCs w:val="26"/>
        </w:rPr>
        <w:t>.".</w:t>
      </w:r>
      <w:proofErr w:type="gramEnd"/>
    </w:p>
    <w:p w:rsidR="00D07DE4" w:rsidRDefault="00D07DE4" w:rsidP="00D07D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опубликования, за исключением абзаца 7 пункта 1.1 и абзаца 4 пункта 1.3 настоящего постановления, которые вводятся в действие с 01.01.2020.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5A" w:rsidRDefault="005C465A" w:rsidP="00693317">
      <w:r>
        <w:separator/>
      </w:r>
    </w:p>
  </w:endnote>
  <w:endnote w:type="continuationSeparator" w:id="0">
    <w:p w:rsidR="005C465A" w:rsidRDefault="005C46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5A" w:rsidRDefault="005C465A" w:rsidP="00693317">
      <w:r>
        <w:separator/>
      </w:r>
    </w:p>
  </w:footnote>
  <w:footnote w:type="continuationSeparator" w:id="0">
    <w:p w:rsidR="005C465A" w:rsidRDefault="005C46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639"/>
      <w:docPartObj>
        <w:docPartGallery w:val="Page Numbers (Top of Page)"/>
        <w:docPartUnique/>
      </w:docPartObj>
    </w:sdtPr>
    <w:sdtContent>
      <w:p w:rsidR="00D07DE4" w:rsidRDefault="00D07DE4">
        <w:pPr>
          <w:pStyle w:val="a7"/>
          <w:jc w:val="center"/>
        </w:pPr>
        <w:fldSimple w:instr=" PAGE   \* MERGEFORMAT ">
          <w:r w:rsidR="00D579C5">
            <w:rPr>
              <w:noProof/>
            </w:rPr>
            <w:t>2</w:t>
          </w:r>
        </w:fldSimple>
      </w:p>
    </w:sdtContent>
  </w:sdt>
  <w:p w:rsidR="00D07DE4" w:rsidRDefault="00D07D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CB4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DE4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579C5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aff3">
    <w:name w:val="Основной текст_"/>
    <w:link w:val="37"/>
    <w:locked/>
    <w:rsid w:val="00D07DE4"/>
    <w:rPr>
      <w:rFonts w:ascii="Arial" w:hAnsi="Arial"/>
      <w:shd w:val="clear" w:color="auto" w:fill="FFFFFF"/>
    </w:rPr>
  </w:style>
  <w:style w:type="paragraph" w:customStyle="1" w:styleId="37">
    <w:name w:val="Основной текст3"/>
    <w:basedOn w:val="a"/>
    <w:link w:val="aff3"/>
    <w:rsid w:val="00D07DE4"/>
    <w:pPr>
      <w:widowControl w:val="0"/>
      <w:shd w:val="clear" w:color="auto" w:fill="FFFFFF"/>
      <w:spacing w:before="360" w:line="240" w:lineRule="atLeast"/>
      <w:ind w:hanging="1980"/>
      <w:jc w:val="center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7AA2810CFEEC950A5DAC35468F536417FBF79C0A46186B4AACF7AD57104A0237321CA29FC34B3E3114E14AF3L5Y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806E6A2F8B580693D55E4F984D73E73A6E4C0E428717CCEBA9C3BC19147D1C84C5D72F68099757056D748B797DEEA4CF7F1FB3854E225CCB740c8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8E51-954F-40E0-ABC2-75C4DAA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2019-11-19T12:39:00Z</dcterms:created>
  <dcterms:modified xsi:type="dcterms:W3CDTF">2019-11-19T12:39:00Z</dcterms:modified>
</cp:coreProperties>
</file>