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D5729C" w:rsidP="003B146E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3B146E">
              <w:t>5</w:t>
            </w:r>
            <w:r w:rsidR="005A5473">
              <w:t>.1</w:t>
            </w:r>
            <w:r w:rsidR="00D20308">
              <w:t>2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B14F23" w:rsidP="00B21424">
            <w:pPr>
              <w:ind w:left="-38" w:firstLine="38"/>
              <w:jc w:val="center"/>
            </w:pPr>
            <w:r>
              <w:t>1</w:t>
            </w:r>
            <w:r w:rsidR="00B03157">
              <w:t>1</w:t>
            </w:r>
            <w:r w:rsidR="00B21424">
              <w:t>3</w:t>
            </w:r>
            <w:r w:rsidR="00AD275C">
              <w:t>5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D275C" w:rsidRPr="00AD275C" w:rsidRDefault="00AD275C" w:rsidP="00AD275C">
      <w:pPr>
        <w:ind w:right="4534"/>
        <w:jc w:val="both"/>
        <w:rPr>
          <w:sz w:val="26"/>
        </w:rPr>
      </w:pPr>
      <w:r w:rsidRPr="00AD275C">
        <w:rPr>
          <w:sz w:val="26"/>
        </w:rPr>
        <w:t>О внесении изменений в постановление</w:t>
      </w:r>
      <w:r>
        <w:rPr>
          <w:sz w:val="26"/>
        </w:rPr>
        <w:t xml:space="preserve"> </w:t>
      </w:r>
      <w:r w:rsidRPr="00AD275C">
        <w:rPr>
          <w:sz w:val="26"/>
        </w:rPr>
        <w:t>Администрации МО "Городской округ "Город</w:t>
      </w:r>
      <w:r>
        <w:rPr>
          <w:sz w:val="26"/>
        </w:rPr>
        <w:t xml:space="preserve"> </w:t>
      </w:r>
      <w:r w:rsidRPr="00AD275C">
        <w:rPr>
          <w:sz w:val="26"/>
        </w:rPr>
        <w:t>Нарьян-Мар" от 03.06.2016 № 630</w:t>
      </w:r>
    </w:p>
    <w:p w:rsidR="00AD275C" w:rsidRPr="00AD275C" w:rsidRDefault="00AD275C" w:rsidP="00AD275C">
      <w:pPr>
        <w:tabs>
          <w:tab w:val="left" w:pos="180"/>
          <w:tab w:val="left" w:pos="8222"/>
        </w:tabs>
        <w:ind w:right="3185"/>
        <w:jc w:val="both"/>
        <w:rPr>
          <w:sz w:val="26"/>
          <w:szCs w:val="20"/>
        </w:rPr>
      </w:pPr>
    </w:p>
    <w:p w:rsidR="00AD275C" w:rsidRDefault="00AD275C" w:rsidP="00AD275C">
      <w:pPr>
        <w:tabs>
          <w:tab w:val="left" w:pos="180"/>
          <w:tab w:val="left" w:pos="8222"/>
        </w:tabs>
        <w:ind w:right="3185"/>
        <w:jc w:val="both"/>
        <w:rPr>
          <w:sz w:val="26"/>
          <w:szCs w:val="20"/>
        </w:rPr>
      </w:pPr>
    </w:p>
    <w:p w:rsidR="00AD275C" w:rsidRPr="00AD275C" w:rsidRDefault="00AD275C" w:rsidP="00AD275C">
      <w:pPr>
        <w:tabs>
          <w:tab w:val="left" w:pos="180"/>
          <w:tab w:val="left" w:pos="8222"/>
        </w:tabs>
        <w:ind w:right="3185"/>
        <w:jc w:val="both"/>
        <w:rPr>
          <w:sz w:val="26"/>
          <w:szCs w:val="20"/>
        </w:rPr>
      </w:pPr>
    </w:p>
    <w:p w:rsidR="00AD275C" w:rsidRPr="00AD275C" w:rsidRDefault="00AD275C" w:rsidP="00AD275C">
      <w:pPr>
        <w:ind w:firstLine="709"/>
        <w:jc w:val="both"/>
        <w:rPr>
          <w:sz w:val="26"/>
          <w:szCs w:val="26"/>
        </w:rPr>
      </w:pPr>
      <w:r w:rsidRPr="00AD275C">
        <w:rPr>
          <w:sz w:val="26"/>
          <w:szCs w:val="26"/>
        </w:rPr>
        <w:t xml:space="preserve">В соответствии с Порядком предоставления и распределения субсидий </w:t>
      </w:r>
      <w:r>
        <w:rPr>
          <w:sz w:val="26"/>
          <w:szCs w:val="26"/>
        </w:rPr>
        <w:br/>
      </w:r>
      <w:r w:rsidRPr="00AD275C">
        <w:rPr>
          <w:sz w:val="26"/>
          <w:szCs w:val="26"/>
        </w:rPr>
        <w:t xml:space="preserve">на организацию в границах поселения электро-, тепло- и водоснабжения населения, водоотведения в части подготовки объектов коммунальной инфраструктуры к осенне-зимнему периоду, предусмотренным государственной программой Ненецкого автономного округа </w:t>
      </w:r>
      <w:r>
        <w:rPr>
          <w:sz w:val="26"/>
          <w:szCs w:val="26"/>
        </w:rPr>
        <w:t>"</w:t>
      </w:r>
      <w:r w:rsidRPr="00AD275C">
        <w:rPr>
          <w:sz w:val="26"/>
          <w:szCs w:val="26"/>
        </w:rPr>
        <w:t>Модернизация жилищно-коммунального хозяйства Ненецкого автономного округа</w:t>
      </w:r>
      <w:r>
        <w:rPr>
          <w:sz w:val="26"/>
          <w:szCs w:val="26"/>
        </w:rPr>
        <w:t>"</w:t>
      </w:r>
      <w:r w:rsidRPr="00AD275C">
        <w:rPr>
          <w:sz w:val="26"/>
          <w:szCs w:val="26"/>
        </w:rPr>
        <w:t xml:space="preserve">, утвержденным постановлением Администрации Ненецкого автономного округа от 22.10.2014 № 399-п, Администрация муниципального образования </w:t>
      </w:r>
      <w:r>
        <w:rPr>
          <w:sz w:val="26"/>
          <w:szCs w:val="26"/>
        </w:rPr>
        <w:t>"</w:t>
      </w:r>
      <w:r w:rsidRPr="00AD275C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AD275C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AD275C">
        <w:rPr>
          <w:sz w:val="26"/>
          <w:szCs w:val="26"/>
        </w:rPr>
        <w:t xml:space="preserve"> </w:t>
      </w:r>
    </w:p>
    <w:p w:rsidR="00AD275C" w:rsidRPr="00AD275C" w:rsidRDefault="00AD275C" w:rsidP="00AD275C">
      <w:pPr>
        <w:ind w:firstLine="709"/>
        <w:jc w:val="both"/>
        <w:rPr>
          <w:sz w:val="26"/>
          <w:szCs w:val="26"/>
        </w:rPr>
      </w:pPr>
    </w:p>
    <w:p w:rsidR="00AD275C" w:rsidRPr="00AD275C" w:rsidRDefault="00AD275C" w:rsidP="00AD275C">
      <w:pPr>
        <w:jc w:val="center"/>
        <w:rPr>
          <w:b/>
          <w:sz w:val="26"/>
          <w:szCs w:val="26"/>
        </w:rPr>
      </w:pPr>
      <w:r w:rsidRPr="00AD275C">
        <w:rPr>
          <w:b/>
          <w:sz w:val="26"/>
          <w:szCs w:val="26"/>
        </w:rPr>
        <w:t>П О С Т А Н О В Л Я Е Т:</w:t>
      </w:r>
    </w:p>
    <w:p w:rsidR="00AD275C" w:rsidRPr="00AD275C" w:rsidRDefault="00AD275C" w:rsidP="00AD275C">
      <w:pPr>
        <w:ind w:firstLine="1134"/>
        <w:jc w:val="both"/>
        <w:rPr>
          <w:sz w:val="26"/>
          <w:szCs w:val="26"/>
        </w:rPr>
      </w:pPr>
    </w:p>
    <w:p w:rsidR="00AD275C" w:rsidRPr="00AD275C" w:rsidRDefault="00AD275C" w:rsidP="00AD275C">
      <w:pPr>
        <w:numPr>
          <w:ilvl w:val="0"/>
          <w:numId w:val="7"/>
        </w:numPr>
        <w:tabs>
          <w:tab w:val="left" w:pos="1276"/>
          <w:tab w:val="left" w:pos="2410"/>
        </w:tabs>
        <w:ind w:left="0"/>
        <w:contextualSpacing/>
        <w:jc w:val="both"/>
        <w:rPr>
          <w:sz w:val="26"/>
        </w:rPr>
      </w:pPr>
      <w:r>
        <w:rPr>
          <w:sz w:val="26"/>
        </w:rPr>
        <w:t xml:space="preserve"> </w:t>
      </w:r>
      <w:r w:rsidRPr="00AD275C">
        <w:rPr>
          <w:sz w:val="26"/>
        </w:rPr>
        <w:t xml:space="preserve">Внести в постановление Администрации МО </w:t>
      </w:r>
      <w:r>
        <w:rPr>
          <w:sz w:val="26"/>
        </w:rPr>
        <w:t>"</w:t>
      </w:r>
      <w:r w:rsidRPr="00AD275C">
        <w:rPr>
          <w:sz w:val="26"/>
        </w:rPr>
        <w:t xml:space="preserve">Городской округ </w:t>
      </w:r>
      <w:r>
        <w:rPr>
          <w:sz w:val="26"/>
        </w:rPr>
        <w:t>"</w:t>
      </w:r>
      <w:r w:rsidRPr="00AD275C">
        <w:rPr>
          <w:sz w:val="26"/>
        </w:rPr>
        <w:t>Город Нарьян-Мар</w:t>
      </w:r>
      <w:r>
        <w:rPr>
          <w:sz w:val="26"/>
        </w:rPr>
        <w:t>"</w:t>
      </w:r>
      <w:r w:rsidRPr="00AD275C">
        <w:rPr>
          <w:sz w:val="26"/>
        </w:rPr>
        <w:t xml:space="preserve"> от 03.06.2016 № 630 </w:t>
      </w:r>
      <w:r>
        <w:rPr>
          <w:sz w:val="26"/>
        </w:rPr>
        <w:t>"</w:t>
      </w:r>
      <w:r w:rsidRPr="00AD275C">
        <w:rPr>
          <w:bCs/>
          <w:sz w:val="26"/>
        </w:rPr>
        <w:t xml:space="preserve">Об утверждении Порядка предоставления муниципальной преференции </w:t>
      </w:r>
      <w:proofErr w:type="spellStart"/>
      <w:r w:rsidRPr="00AD275C">
        <w:rPr>
          <w:bCs/>
          <w:sz w:val="26"/>
        </w:rPr>
        <w:t>Нарьян-Марскому</w:t>
      </w:r>
      <w:proofErr w:type="spellEnd"/>
      <w:r w:rsidRPr="00AD275C">
        <w:rPr>
          <w:bCs/>
          <w:sz w:val="26"/>
        </w:rPr>
        <w:t xml:space="preserve"> муниципальному унитарному предприятию объединенных котельных и тепловых сетей в виде субсидии </w:t>
      </w:r>
      <w:r>
        <w:rPr>
          <w:bCs/>
          <w:sz w:val="26"/>
        </w:rPr>
        <w:br/>
      </w:r>
      <w:r w:rsidRPr="00AD275C">
        <w:rPr>
          <w:bCs/>
          <w:sz w:val="26"/>
        </w:rPr>
        <w:t>на частичное обеспечение (возмещение) затрат, возникающих при проведении мероприятий по подготовке объектов коммунальной инфраструктуры к осенне-зимнему периоду</w:t>
      </w:r>
      <w:r>
        <w:rPr>
          <w:sz w:val="26"/>
        </w:rPr>
        <w:t>"</w:t>
      </w:r>
      <w:r w:rsidRPr="00AD275C">
        <w:rPr>
          <w:sz w:val="26"/>
        </w:rPr>
        <w:t xml:space="preserve"> следующие изменения:</w:t>
      </w:r>
    </w:p>
    <w:p w:rsidR="00AD275C" w:rsidRPr="00AD275C" w:rsidRDefault="00AD275C" w:rsidP="00AD275C">
      <w:pPr>
        <w:numPr>
          <w:ilvl w:val="1"/>
          <w:numId w:val="7"/>
        </w:numPr>
        <w:tabs>
          <w:tab w:val="left" w:pos="1276"/>
          <w:tab w:val="left" w:pos="2410"/>
        </w:tabs>
        <w:ind w:left="0" w:firstLine="709"/>
        <w:contextualSpacing/>
        <w:jc w:val="both"/>
        <w:rPr>
          <w:sz w:val="26"/>
        </w:rPr>
      </w:pPr>
      <w:r w:rsidRPr="00AD275C">
        <w:rPr>
          <w:sz w:val="26"/>
        </w:rPr>
        <w:t xml:space="preserve">Абзац первый пункта 4 после слов </w:t>
      </w:r>
      <w:r>
        <w:rPr>
          <w:sz w:val="26"/>
        </w:rPr>
        <w:t>"</w:t>
      </w:r>
      <w:r w:rsidRPr="00AD275C">
        <w:rPr>
          <w:sz w:val="26"/>
        </w:rPr>
        <w:t>в целях финансового возмещения</w:t>
      </w:r>
      <w:r>
        <w:rPr>
          <w:sz w:val="26"/>
        </w:rPr>
        <w:t>"</w:t>
      </w:r>
      <w:r w:rsidRPr="00AD275C">
        <w:rPr>
          <w:sz w:val="26"/>
        </w:rPr>
        <w:t xml:space="preserve"> дополнить словами </w:t>
      </w:r>
      <w:r>
        <w:rPr>
          <w:sz w:val="26"/>
        </w:rPr>
        <w:t>"</w:t>
      </w:r>
      <w:r w:rsidRPr="00AD275C">
        <w:rPr>
          <w:sz w:val="26"/>
        </w:rPr>
        <w:t>не более</w:t>
      </w:r>
      <w:r>
        <w:rPr>
          <w:sz w:val="26"/>
        </w:rPr>
        <w:t>"</w:t>
      </w:r>
      <w:r w:rsidRPr="00AD275C">
        <w:rPr>
          <w:sz w:val="26"/>
        </w:rPr>
        <w:t>.</w:t>
      </w:r>
    </w:p>
    <w:p w:rsidR="00AD275C" w:rsidRPr="00AD275C" w:rsidRDefault="00AD275C" w:rsidP="00AD275C">
      <w:pPr>
        <w:numPr>
          <w:ilvl w:val="1"/>
          <w:numId w:val="7"/>
        </w:numPr>
        <w:tabs>
          <w:tab w:val="left" w:pos="1276"/>
          <w:tab w:val="left" w:pos="2410"/>
        </w:tabs>
        <w:ind w:left="0" w:firstLine="709"/>
        <w:contextualSpacing/>
        <w:jc w:val="both"/>
        <w:rPr>
          <w:sz w:val="26"/>
        </w:rPr>
      </w:pPr>
      <w:r w:rsidRPr="00AD275C">
        <w:rPr>
          <w:sz w:val="26"/>
        </w:rPr>
        <w:t xml:space="preserve">В абзаце втором пункта 4 слова </w:t>
      </w:r>
      <w:r>
        <w:rPr>
          <w:sz w:val="26"/>
        </w:rPr>
        <w:t>"</w:t>
      </w:r>
      <w:r w:rsidRPr="00AD275C">
        <w:rPr>
          <w:sz w:val="26"/>
        </w:rPr>
        <w:t>1 процент</w:t>
      </w:r>
      <w:r>
        <w:rPr>
          <w:sz w:val="26"/>
        </w:rPr>
        <w:t>"</w:t>
      </w:r>
      <w:r w:rsidRPr="00AD275C">
        <w:rPr>
          <w:sz w:val="26"/>
        </w:rPr>
        <w:t xml:space="preserve"> заменить словами </w:t>
      </w:r>
      <w:r>
        <w:rPr>
          <w:sz w:val="26"/>
        </w:rPr>
        <w:t>"</w:t>
      </w:r>
      <w:r w:rsidRPr="00AD275C">
        <w:rPr>
          <w:sz w:val="26"/>
        </w:rPr>
        <w:t xml:space="preserve">не менее </w:t>
      </w:r>
      <w:r w:rsidR="00F37FF3">
        <w:rPr>
          <w:sz w:val="26"/>
        </w:rPr>
        <w:br/>
      </w:r>
      <w:r w:rsidRPr="00AD275C">
        <w:rPr>
          <w:sz w:val="26"/>
        </w:rPr>
        <w:t>1 процента</w:t>
      </w:r>
      <w:r>
        <w:rPr>
          <w:sz w:val="26"/>
        </w:rPr>
        <w:t>"</w:t>
      </w:r>
      <w:r w:rsidRPr="00AD275C">
        <w:rPr>
          <w:sz w:val="26"/>
        </w:rPr>
        <w:t xml:space="preserve">. </w:t>
      </w:r>
    </w:p>
    <w:p w:rsidR="00AD275C" w:rsidRPr="00AD275C" w:rsidRDefault="00AD275C" w:rsidP="00AD275C">
      <w:pPr>
        <w:tabs>
          <w:tab w:val="left" w:pos="1276"/>
          <w:tab w:val="left" w:pos="2410"/>
        </w:tabs>
        <w:ind w:firstLine="709"/>
        <w:contextualSpacing/>
        <w:jc w:val="both"/>
        <w:rPr>
          <w:sz w:val="26"/>
        </w:rPr>
      </w:pPr>
      <w:r w:rsidRPr="00AD275C">
        <w:rPr>
          <w:sz w:val="26"/>
        </w:rPr>
        <w:t>1.3.</w:t>
      </w:r>
      <w:r w:rsidRPr="00AD275C">
        <w:rPr>
          <w:sz w:val="26"/>
        </w:rPr>
        <w:tab/>
        <w:t xml:space="preserve">Подпункт 2 пункта 4 изложить в следующей редакции: </w:t>
      </w:r>
    </w:p>
    <w:p w:rsidR="00AD275C" w:rsidRPr="00AD275C" w:rsidRDefault="00AD275C" w:rsidP="00AD275C">
      <w:pPr>
        <w:tabs>
          <w:tab w:val="left" w:pos="1276"/>
          <w:tab w:val="left" w:pos="2410"/>
        </w:tabs>
        <w:ind w:firstLine="709"/>
        <w:contextualSpacing/>
        <w:jc w:val="both"/>
        <w:rPr>
          <w:sz w:val="26"/>
        </w:rPr>
      </w:pPr>
      <w:r>
        <w:rPr>
          <w:sz w:val="26"/>
        </w:rPr>
        <w:t>"</w:t>
      </w:r>
      <w:r w:rsidRPr="00AD275C">
        <w:rPr>
          <w:sz w:val="26"/>
        </w:rPr>
        <w:t>2) приобретение материалов и оборудования для создания аварийного запаса материально-технических средств, поставленных в рамках контрактов (договоров), оплата по которым осуществляется в текущем финансовом году;</w:t>
      </w:r>
      <w:r>
        <w:rPr>
          <w:sz w:val="26"/>
        </w:rPr>
        <w:t>"</w:t>
      </w:r>
      <w:r w:rsidRPr="00AD275C">
        <w:rPr>
          <w:sz w:val="26"/>
        </w:rPr>
        <w:t>.</w:t>
      </w:r>
    </w:p>
    <w:p w:rsidR="00AD275C" w:rsidRPr="00AD275C" w:rsidRDefault="00AD275C" w:rsidP="00AD275C">
      <w:pPr>
        <w:tabs>
          <w:tab w:val="left" w:pos="1276"/>
          <w:tab w:val="left" w:pos="2410"/>
        </w:tabs>
        <w:ind w:firstLine="709"/>
        <w:contextualSpacing/>
        <w:jc w:val="both"/>
        <w:rPr>
          <w:sz w:val="26"/>
        </w:rPr>
      </w:pPr>
      <w:r w:rsidRPr="00AD275C">
        <w:rPr>
          <w:sz w:val="26"/>
        </w:rPr>
        <w:t>1.4</w:t>
      </w:r>
      <w:r>
        <w:rPr>
          <w:sz w:val="26"/>
        </w:rPr>
        <w:t>.</w:t>
      </w:r>
      <w:r>
        <w:rPr>
          <w:sz w:val="26"/>
        </w:rPr>
        <w:tab/>
      </w:r>
      <w:r w:rsidRPr="00AD275C">
        <w:rPr>
          <w:sz w:val="26"/>
        </w:rPr>
        <w:t>Подпункт 3 пункта 4 исключить.</w:t>
      </w:r>
    </w:p>
    <w:p w:rsidR="00AD275C" w:rsidRPr="00AD275C" w:rsidRDefault="00AD275C" w:rsidP="00AD275C">
      <w:pPr>
        <w:tabs>
          <w:tab w:val="left" w:pos="1276"/>
          <w:tab w:val="left" w:pos="2410"/>
        </w:tabs>
        <w:ind w:firstLine="709"/>
        <w:contextualSpacing/>
        <w:jc w:val="both"/>
        <w:rPr>
          <w:sz w:val="26"/>
        </w:rPr>
      </w:pPr>
      <w:r w:rsidRPr="00AD275C">
        <w:rPr>
          <w:sz w:val="26"/>
        </w:rPr>
        <w:t>1.5</w:t>
      </w:r>
      <w:r>
        <w:rPr>
          <w:sz w:val="26"/>
        </w:rPr>
        <w:t>.</w:t>
      </w:r>
      <w:r>
        <w:rPr>
          <w:sz w:val="26"/>
        </w:rPr>
        <w:tab/>
      </w:r>
      <w:r w:rsidRPr="00AD275C">
        <w:rPr>
          <w:sz w:val="26"/>
        </w:rPr>
        <w:t xml:space="preserve">Подпункт 3 пункта 7 после слов </w:t>
      </w:r>
      <w:r>
        <w:rPr>
          <w:sz w:val="26"/>
        </w:rPr>
        <w:t>"</w:t>
      </w:r>
      <w:r w:rsidRPr="00AD275C">
        <w:rPr>
          <w:sz w:val="26"/>
        </w:rPr>
        <w:t>коммерческие предложения</w:t>
      </w:r>
      <w:r>
        <w:rPr>
          <w:sz w:val="26"/>
        </w:rPr>
        <w:t>"</w:t>
      </w:r>
      <w:r w:rsidRPr="00AD275C">
        <w:rPr>
          <w:sz w:val="26"/>
        </w:rPr>
        <w:t xml:space="preserve"> дополнить словами </w:t>
      </w:r>
      <w:r>
        <w:rPr>
          <w:sz w:val="26"/>
        </w:rPr>
        <w:t>"</w:t>
      </w:r>
      <w:r w:rsidRPr="00AD275C">
        <w:rPr>
          <w:sz w:val="26"/>
        </w:rPr>
        <w:t>пояснительную записку с обоснованием необходимости проведения капитального ремонта объектов коммунальной инфраструктуры или приобретения оборудования и материалов по каждому мероприятию</w:t>
      </w:r>
      <w:r>
        <w:rPr>
          <w:sz w:val="26"/>
        </w:rPr>
        <w:t>"</w:t>
      </w:r>
      <w:r w:rsidRPr="00AD275C">
        <w:rPr>
          <w:sz w:val="26"/>
        </w:rPr>
        <w:t>.</w:t>
      </w:r>
    </w:p>
    <w:p w:rsidR="00AD275C" w:rsidRPr="00AD275C" w:rsidRDefault="00AD275C" w:rsidP="00AD275C">
      <w:pPr>
        <w:tabs>
          <w:tab w:val="left" w:pos="1276"/>
          <w:tab w:val="left" w:pos="2410"/>
        </w:tabs>
        <w:ind w:firstLine="709"/>
        <w:contextualSpacing/>
        <w:jc w:val="both"/>
        <w:rPr>
          <w:sz w:val="26"/>
        </w:rPr>
      </w:pPr>
      <w:r w:rsidRPr="00AD275C">
        <w:rPr>
          <w:sz w:val="26"/>
        </w:rPr>
        <w:lastRenderedPageBreak/>
        <w:t>1.6</w:t>
      </w:r>
      <w:r>
        <w:rPr>
          <w:sz w:val="26"/>
        </w:rPr>
        <w:t>.</w:t>
      </w:r>
      <w:r>
        <w:rPr>
          <w:sz w:val="26"/>
        </w:rPr>
        <w:tab/>
      </w:r>
      <w:r w:rsidRPr="00AD275C">
        <w:rPr>
          <w:sz w:val="26"/>
        </w:rPr>
        <w:t xml:space="preserve">В подпункте 5 пункта 7 слова </w:t>
      </w:r>
      <w:r>
        <w:rPr>
          <w:sz w:val="26"/>
        </w:rPr>
        <w:t>"</w:t>
      </w:r>
      <w:r w:rsidRPr="00AD275C">
        <w:rPr>
          <w:sz w:val="26"/>
        </w:rPr>
        <w:t>на первое число месяца</w:t>
      </w:r>
      <w:r>
        <w:rPr>
          <w:sz w:val="26"/>
        </w:rPr>
        <w:t>"</w:t>
      </w:r>
      <w:r w:rsidRPr="00AD275C">
        <w:rPr>
          <w:sz w:val="26"/>
        </w:rPr>
        <w:t xml:space="preserve"> заменить словами </w:t>
      </w:r>
      <w:r>
        <w:rPr>
          <w:sz w:val="26"/>
        </w:rPr>
        <w:t>"</w:t>
      </w:r>
      <w:r w:rsidRPr="00AD275C">
        <w:rPr>
          <w:sz w:val="26"/>
        </w:rPr>
        <w:t>в месяце</w:t>
      </w:r>
      <w:r>
        <w:rPr>
          <w:sz w:val="26"/>
        </w:rPr>
        <w:t>"</w:t>
      </w:r>
      <w:r w:rsidRPr="00AD275C">
        <w:rPr>
          <w:sz w:val="26"/>
        </w:rPr>
        <w:t>.</w:t>
      </w:r>
    </w:p>
    <w:p w:rsidR="00AD275C" w:rsidRPr="00AD275C" w:rsidRDefault="00AD275C" w:rsidP="00AD275C">
      <w:pPr>
        <w:tabs>
          <w:tab w:val="left" w:pos="1276"/>
          <w:tab w:val="left" w:pos="2410"/>
        </w:tabs>
        <w:ind w:firstLine="709"/>
        <w:contextualSpacing/>
        <w:jc w:val="both"/>
        <w:rPr>
          <w:sz w:val="26"/>
        </w:rPr>
      </w:pPr>
      <w:r w:rsidRPr="00AD275C">
        <w:rPr>
          <w:sz w:val="26"/>
        </w:rPr>
        <w:t>1.7.</w:t>
      </w:r>
      <w:r>
        <w:rPr>
          <w:sz w:val="26"/>
        </w:rPr>
        <w:tab/>
      </w:r>
      <w:r w:rsidRPr="00AD275C">
        <w:rPr>
          <w:sz w:val="26"/>
        </w:rPr>
        <w:t>Подпункт 4 пункта 8 изложить в следующей редакции:</w:t>
      </w:r>
    </w:p>
    <w:p w:rsidR="00AD275C" w:rsidRPr="00AD275C" w:rsidRDefault="00AD275C" w:rsidP="00AD275C">
      <w:pPr>
        <w:tabs>
          <w:tab w:val="left" w:pos="1276"/>
          <w:tab w:val="left" w:pos="2410"/>
        </w:tabs>
        <w:ind w:firstLine="709"/>
        <w:contextualSpacing/>
        <w:jc w:val="both"/>
        <w:rPr>
          <w:sz w:val="26"/>
        </w:rPr>
      </w:pPr>
      <w:r>
        <w:rPr>
          <w:sz w:val="26"/>
        </w:rPr>
        <w:t>"</w:t>
      </w:r>
      <w:r w:rsidRPr="00AD275C">
        <w:rPr>
          <w:sz w:val="26"/>
        </w:rPr>
        <w:t xml:space="preserve"> 4) в случае привлечения подрядной организации предоставляются:</w:t>
      </w:r>
    </w:p>
    <w:p w:rsidR="00AD275C" w:rsidRPr="00AD275C" w:rsidRDefault="00AD275C" w:rsidP="00AD275C">
      <w:pPr>
        <w:tabs>
          <w:tab w:val="left" w:pos="1276"/>
          <w:tab w:val="left" w:pos="2410"/>
        </w:tabs>
        <w:ind w:firstLine="709"/>
        <w:contextualSpacing/>
        <w:jc w:val="both"/>
        <w:rPr>
          <w:sz w:val="26"/>
        </w:rPr>
      </w:pPr>
      <w:r w:rsidRPr="00AD275C">
        <w:rPr>
          <w:sz w:val="26"/>
        </w:rPr>
        <w:t xml:space="preserve">- договоры (контракты) подряда на проведение работ (при направлении заявки </w:t>
      </w:r>
      <w:r w:rsidR="001B5288">
        <w:rPr>
          <w:sz w:val="26"/>
        </w:rPr>
        <w:br/>
      </w:r>
      <w:r w:rsidRPr="00AD275C">
        <w:rPr>
          <w:sz w:val="26"/>
        </w:rPr>
        <w:t xml:space="preserve">о перечислении субсидии в порядке авансирования на проведение работ </w:t>
      </w:r>
      <w:r w:rsidR="001B5288">
        <w:rPr>
          <w:sz w:val="26"/>
        </w:rPr>
        <w:br/>
      </w:r>
      <w:r w:rsidRPr="00AD275C">
        <w:rPr>
          <w:sz w:val="26"/>
        </w:rPr>
        <w:t>по капитальному ремонту подрядной организацией, в случае если договором (контрактом) предусмотрено авансирование);</w:t>
      </w:r>
    </w:p>
    <w:p w:rsidR="00AD275C" w:rsidRPr="00AD275C" w:rsidRDefault="00AD275C" w:rsidP="00AD275C">
      <w:pPr>
        <w:tabs>
          <w:tab w:val="left" w:pos="1276"/>
          <w:tab w:val="left" w:pos="2410"/>
        </w:tabs>
        <w:ind w:firstLine="709"/>
        <w:contextualSpacing/>
        <w:jc w:val="both"/>
        <w:rPr>
          <w:sz w:val="26"/>
        </w:rPr>
      </w:pPr>
      <w:r w:rsidRPr="00AD275C">
        <w:rPr>
          <w:sz w:val="26"/>
        </w:rPr>
        <w:t>- акты о приемке выполненных работ (форма КС-2), справ</w:t>
      </w:r>
      <w:r w:rsidR="009A31A2">
        <w:rPr>
          <w:sz w:val="26"/>
        </w:rPr>
        <w:t>ки</w:t>
      </w:r>
      <w:r w:rsidRPr="00AD275C">
        <w:rPr>
          <w:sz w:val="26"/>
        </w:rPr>
        <w:t xml:space="preserve"> о стоимости выполненных работ и затрат (форма КС-3), </w:t>
      </w:r>
      <w:r w:rsidR="009A31A2">
        <w:rPr>
          <w:sz w:val="26"/>
        </w:rPr>
        <w:t xml:space="preserve">копии </w:t>
      </w:r>
      <w:r w:rsidRPr="00AD275C">
        <w:rPr>
          <w:sz w:val="26"/>
        </w:rPr>
        <w:t xml:space="preserve">договоров (контрактов) подряда, счета-фактуры и (или) счета, актов об оказании услуг (при направлении заявки </w:t>
      </w:r>
      <w:r w:rsidR="009A31A2">
        <w:rPr>
          <w:sz w:val="26"/>
        </w:rPr>
        <w:br/>
      </w:r>
      <w:r w:rsidRPr="00AD275C">
        <w:rPr>
          <w:sz w:val="26"/>
        </w:rPr>
        <w:t xml:space="preserve">о перечислении субсидии в порядке авансирования на проведение работ </w:t>
      </w:r>
      <w:r w:rsidR="009A31A2">
        <w:rPr>
          <w:sz w:val="26"/>
        </w:rPr>
        <w:br/>
      </w:r>
      <w:r w:rsidRPr="00AD275C">
        <w:rPr>
          <w:sz w:val="26"/>
        </w:rPr>
        <w:t>по капитальному ремонту сторонней подрядной организацией, в случае если работы фактически выполнены);</w:t>
      </w:r>
    </w:p>
    <w:p w:rsidR="00AD275C" w:rsidRPr="00AD275C" w:rsidRDefault="00AD275C" w:rsidP="00AD275C">
      <w:pPr>
        <w:tabs>
          <w:tab w:val="left" w:pos="1276"/>
        </w:tabs>
        <w:ind w:firstLine="709"/>
        <w:contextualSpacing/>
        <w:jc w:val="both"/>
        <w:rPr>
          <w:sz w:val="26"/>
        </w:rPr>
      </w:pPr>
      <w:r w:rsidRPr="00AD275C">
        <w:rPr>
          <w:sz w:val="26"/>
        </w:rPr>
        <w:t>- акты о приемке выполненных работ (форма КС-2), справ</w:t>
      </w:r>
      <w:r w:rsidR="009A31A2">
        <w:rPr>
          <w:sz w:val="26"/>
        </w:rPr>
        <w:t>ки</w:t>
      </w:r>
      <w:r w:rsidRPr="00AD275C">
        <w:rPr>
          <w:sz w:val="26"/>
        </w:rPr>
        <w:t xml:space="preserve"> о стоимости выполненных работ и затрат (форма КС-3), </w:t>
      </w:r>
      <w:r w:rsidR="009A31A2">
        <w:rPr>
          <w:sz w:val="26"/>
        </w:rPr>
        <w:t xml:space="preserve">копии </w:t>
      </w:r>
      <w:r w:rsidRPr="00AD275C">
        <w:rPr>
          <w:sz w:val="26"/>
        </w:rPr>
        <w:t xml:space="preserve">договоров (контрактов) подряда, платежных поручений, счета-фактуры и (или) счета, актов об оказании услуг </w:t>
      </w:r>
      <w:r w:rsidR="009A31A2">
        <w:rPr>
          <w:sz w:val="26"/>
        </w:rPr>
        <w:br/>
      </w:r>
      <w:r w:rsidRPr="00AD275C">
        <w:rPr>
          <w:sz w:val="26"/>
        </w:rPr>
        <w:t>(при направлении заявки о перечислении субсидии по фактически произведенным расходам на проведение работ по капитальному ремонту сторонней подрядной организацией);</w:t>
      </w:r>
      <w:r>
        <w:rPr>
          <w:sz w:val="26"/>
        </w:rPr>
        <w:t>"</w:t>
      </w:r>
      <w:r w:rsidRPr="00AD275C">
        <w:rPr>
          <w:sz w:val="26"/>
        </w:rPr>
        <w:t>.</w:t>
      </w:r>
    </w:p>
    <w:p w:rsidR="00AD275C" w:rsidRPr="00AD275C" w:rsidRDefault="00AD275C" w:rsidP="00AD275C">
      <w:pPr>
        <w:tabs>
          <w:tab w:val="left" w:pos="1276"/>
          <w:tab w:val="left" w:pos="2410"/>
        </w:tabs>
        <w:ind w:firstLine="709"/>
        <w:contextualSpacing/>
        <w:jc w:val="both"/>
        <w:rPr>
          <w:sz w:val="26"/>
        </w:rPr>
      </w:pPr>
      <w:r w:rsidRPr="00AD275C">
        <w:rPr>
          <w:sz w:val="26"/>
        </w:rPr>
        <w:t>1.8</w:t>
      </w:r>
      <w:r>
        <w:rPr>
          <w:sz w:val="26"/>
        </w:rPr>
        <w:t>.</w:t>
      </w:r>
      <w:r>
        <w:rPr>
          <w:sz w:val="26"/>
        </w:rPr>
        <w:tab/>
      </w:r>
      <w:r w:rsidRPr="00AD275C">
        <w:rPr>
          <w:sz w:val="26"/>
        </w:rPr>
        <w:t xml:space="preserve">Подпункты 9 и 10 пункта 8 дополнить словами </w:t>
      </w:r>
      <w:r>
        <w:rPr>
          <w:sz w:val="26"/>
        </w:rPr>
        <w:t>"</w:t>
      </w:r>
      <w:r w:rsidRPr="00AD275C">
        <w:rPr>
          <w:sz w:val="26"/>
        </w:rPr>
        <w:t>платежных поручений</w:t>
      </w:r>
      <w:r>
        <w:rPr>
          <w:sz w:val="26"/>
        </w:rPr>
        <w:t>"</w:t>
      </w:r>
      <w:r w:rsidRPr="00AD275C">
        <w:rPr>
          <w:sz w:val="26"/>
        </w:rPr>
        <w:t>.</w:t>
      </w:r>
    </w:p>
    <w:p w:rsidR="00AD275C" w:rsidRPr="00AD275C" w:rsidRDefault="00AD275C" w:rsidP="00AD275C">
      <w:pPr>
        <w:tabs>
          <w:tab w:val="left" w:pos="1276"/>
          <w:tab w:val="left" w:pos="2410"/>
        </w:tabs>
        <w:ind w:firstLine="709"/>
        <w:contextualSpacing/>
        <w:jc w:val="both"/>
        <w:rPr>
          <w:color w:val="FF0000"/>
          <w:sz w:val="26"/>
        </w:rPr>
      </w:pPr>
      <w:r w:rsidRPr="00AD275C">
        <w:rPr>
          <w:sz w:val="26"/>
        </w:rPr>
        <w:t>1.9. Абзац девятый пункта 9 изложить в следующей редакции:</w:t>
      </w:r>
    </w:p>
    <w:p w:rsidR="00AD275C" w:rsidRPr="00AD275C" w:rsidRDefault="00AD275C" w:rsidP="00AD275C">
      <w:pPr>
        <w:tabs>
          <w:tab w:val="left" w:pos="1276"/>
          <w:tab w:val="left" w:pos="2410"/>
        </w:tabs>
        <w:ind w:firstLine="709"/>
        <w:contextualSpacing/>
        <w:jc w:val="both"/>
        <w:rPr>
          <w:sz w:val="26"/>
        </w:rPr>
      </w:pPr>
      <w:r>
        <w:rPr>
          <w:sz w:val="26"/>
        </w:rPr>
        <w:t>"</w:t>
      </w:r>
      <w:r w:rsidRPr="00AD275C">
        <w:rPr>
          <w:sz w:val="26"/>
        </w:rPr>
        <w:t>Получатель преференции обязан представить главному распорядителю отчеты об использован</w:t>
      </w:r>
      <w:bookmarkStart w:id="1" w:name="_GoBack"/>
      <w:bookmarkEnd w:id="1"/>
      <w:r w:rsidRPr="00AD275C">
        <w:rPr>
          <w:sz w:val="26"/>
        </w:rPr>
        <w:t xml:space="preserve">ии преференции по форме и в сроки, установленные соглашением </w:t>
      </w:r>
      <w:r w:rsidR="001B5288">
        <w:rPr>
          <w:sz w:val="26"/>
        </w:rPr>
        <w:br/>
      </w:r>
      <w:r w:rsidRPr="00AD275C">
        <w:rPr>
          <w:sz w:val="26"/>
        </w:rPr>
        <w:t xml:space="preserve">о предоставлении преференции, с приложением документов, подтверждающих фактическое использование в отчетном периоде средств преференции </w:t>
      </w:r>
      <w:r w:rsidR="001B5288">
        <w:rPr>
          <w:sz w:val="26"/>
        </w:rPr>
        <w:br/>
      </w:r>
      <w:r w:rsidRPr="00AD275C">
        <w:rPr>
          <w:sz w:val="26"/>
        </w:rPr>
        <w:t>по мероприятиям, субсидия на реализацию которых предоставлялась в порядке авансирования.</w:t>
      </w:r>
      <w:r>
        <w:rPr>
          <w:sz w:val="26"/>
        </w:rPr>
        <w:t>"</w:t>
      </w:r>
      <w:r w:rsidRPr="00AD275C">
        <w:rPr>
          <w:sz w:val="26"/>
        </w:rPr>
        <w:t>.</w:t>
      </w:r>
    </w:p>
    <w:p w:rsidR="00AD275C" w:rsidRPr="00AD275C" w:rsidRDefault="00AD275C" w:rsidP="00AD275C">
      <w:pPr>
        <w:numPr>
          <w:ilvl w:val="0"/>
          <w:numId w:val="7"/>
        </w:numPr>
        <w:tabs>
          <w:tab w:val="left" w:pos="1276"/>
          <w:tab w:val="left" w:pos="2410"/>
        </w:tabs>
        <w:ind w:left="0"/>
        <w:jc w:val="both"/>
        <w:rPr>
          <w:sz w:val="26"/>
        </w:rPr>
      </w:pPr>
      <w:r w:rsidRPr="00AD275C">
        <w:rPr>
          <w:sz w:val="26"/>
        </w:rPr>
        <w:t>Настоящее постановление вступает в силу со дня его подписания и подлежит официальному опубликованию.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B672CC" w:rsidRDefault="00B672CC" w:rsidP="00B672CC">
      <w:pPr>
        <w:jc w:val="both"/>
        <w:rPr>
          <w:sz w:val="26"/>
          <w:szCs w:val="26"/>
        </w:rPr>
      </w:pPr>
    </w:p>
    <w:p w:rsidR="0057386F" w:rsidRDefault="0057386F">
      <w:pPr>
        <w:spacing w:after="200" w:line="276" w:lineRule="auto"/>
        <w:rPr>
          <w:bCs/>
          <w:sz w:val="26"/>
        </w:rPr>
      </w:pPr>
    </w:p>
    <w:sectPr w:rsidR="0057386F" w:rsidSect="0057386F">
      <w:headerReference w:type="default" r:id="rId9"/>
      <w:type w:val="continuous"/>
      <w:pgSz w:w="11905" w:h="16838" w:code="9"/>
      <w:pgMar w:top="851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55E" w:rsidRDefault="0066555E" w:rsidP="00693317">
      <w:r>
        <w:separator/>
      </w:r>
    </w:p>
  </w:endnote>
  <w:endnote w:type="continuationSeparator" w:id="0">
    <w:p w:rsidR="0066555E" w:rsidRDefault="0066555E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55E" w:rsidRDefault="0066555E" w:rsidP="00693317">
      <w:r>
        <w:separator/>
      </w:r>
    </w:p>
  </w:footnote>
  <w:footnote w:type="continuationSeparator" w:id="0">
    <w:p w:rsidR="0066555E" w:rsidRDefault="0066555E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1A2">
          <w:rPr>
            <w:noProof/>
          </w:rPr>
          <w:t>2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F54E92"/>
    <w:multiLevelType w:val="multilevel"/>
    <w:tmpl w:val="A928CD66"/>
    <w:lvl w:ilvl="0">
      <w:start w:val="1"/>
      <w:numFmt w:val="decimal"/>
      <w:suff w:val="space"/>
      <w:lvlText w:val="%1."/>
      <w:lvlJc w:val="left"/>
      <w:pPr>
        <w:ind w:left="1276" w:firstLine="709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5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6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288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A2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5C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37FF3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15401-DB34-4D2A-AB65-B55C5D70C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2018-10-23T12:15:00Z</cp:lastPrinted>
  <dcterms:created xsi:type="dcterms:W3CDTF">2020-12-25T12:20:00Z</dcterms:created>
  <dcterms:modified xsi:type="dcterms:W3CDTF">2020-12-25T12:44:00Z</dcterms:modified>
</cp:coreProperties>
</file>