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E548E0" w:rsidP="003A09F5">
            <w:pPr>
              <w:ind w:left="-108" w:right="-108"/>
              <w:jc w:val="center"/>
            </w:pPr>
            <w:r>
              <w:t>2</w:t>
            </w:r>
            <w:r w:rsidR="003A09F5">
              <w:t>4</w:t>
            </w:r>
            <w:r w:rsidR="003475FD">
              <w:t>.</w:t>
            </w:r>
            <w:r w:rsidR="0093117C">
              <w:t>01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93117C" w:rsidP="00564438">
            <w:pPr>
              <w:ind w:left="-38" w:firstLine="38"/>
              <w:jc w:val="center"/>
            </w:pPr>
            <w:r>
              <w:t>1</w:t>
            </w:r>
            <w:r w:rsidR="00564438">
              <w:t>4</w:t>
            </w:r>
            <w:r w:rsidR="00807523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807523" w:rsidRPr="00AD6563" w:rsidRDefault="00807523" w:rsidP="00807523">
      <w:pPr>
        <w:widowControl w:val="0"/>
        <w:ind w:right="4250"/>
        <w:jc w:val="both"/>
        <w:rPr>
          <w:sz w:val="26"/>
          <w:szCs w:val="26"/>
        </w:rPr>
      </w:pPr>
      <w:r w:rsidRPr="00903825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903825">
        <w:rPr>
          <w:sz w:val="26"/>
          <w:szCs w:val="26"/>
        </w:rPr>
        <w:t xml:space="preserve"> в Правила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Нарьян-Мар", утвержденные постановлением Администрации МО "Городской округ "Город Нарьян-Мар" от 10.01.2018 № 4</w:t>
      </w:r>
    </w:p>
    <w:p w:rsidR="00807523" w:rsidRPr="00AD6563" w:rsidRDefault="00807523" w:rsidP="00807523">
      <w:pPr>
        <w:widowControl w:val="0"/>
        <w:rPr>
          <w:sz w:val="26"/>
          <w:szCs w:val="26"/>
        </w:rPr>
      </w:pPr>
    </w:p>
    <w:p w:rsidR="00807523" w:rsidRPr="00AD6563" w:rsidRDefault="00807523" w:rsidP="00807523">
      <w:pPr>
        <w:widowControl w:val="0"/>
        <w:rPr>
          <w:sz w:val="26"/>
          <w:szCs w:val="26"/>
        </w:rPr>
      </w:pPr>
    </w:p>
    <w:p w:rsidR="00807523" w:rsidRPr="00AD6563" w:rsidRDefault="00807523" w:rsidP="00807523">
      <w:pPr>
        <w:widowControl w:val="0"/>
        <w:rPr>
          <w:sz w:val="26"/>
          <w:szCs w:val="26"/>
        </w:rPr>
      </w:pPr>
    </w:p>
    <w:p w:rsidR="00807523" w:rsidRPr="006D1E9F" w:rsidRDefault="00807523" w:rsidP="00807523">
      <w:pPr>
        <w:pStyle w:val="21"/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 xml:space="preserve">В соответствии с Градостроительным кодексом Российской Федерации, Жилищным кодексом Российской Федерации, Федеральным законом от 13.03.2006 </w:t>
      </w:r>
      <w:r>
        <w:rPr>
          <w:sz w:val="26"/>
          <w:szCs w:val="26"/>
        </w:rPr>
        <w:br/>
      </w:r>
      <w:r w:rsidRPr="00AD6563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AD6563">
        <w:rPr>
          <w:sz w:val="26"/>
          <w:szCs w:val="26"/>
        </w:rPr>
        <w:t>38-</w:t>
      </w:r>
      <w:r w:rsidRPr="006D1E9F">
        <w:rPr>
          <w:sz w:val="26"/>
          <w:szCs w:val="26"/>
        </w:rPr>
        <w:t xml:space="preserve">ФЗ "О рекламе", постановлением Правительства Российской Федерации </w:t>
      </w:r>
      <w:r w:rsidRPr="006D1E9F">
        <w:rPr>
          <w:sz w:val="26"/>
          <w:szCs w:val="26"/>
        </w:rPr>
        <w:br/>
        <w:t xml:space="preserve">от 13.08.2006 № 491 "Об утверждении Правил содержания общего имущества </w:t>
      </w:r>
      <w:r w:rsidRPr="006D1E9F">
        <w:rPr>
          <w:sz w:val="26"/>
          <w:szCs w:val="26"/>
        </w:rPr>
        <w:br/>
        <w:t xml:space="preserve">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</w:t>
      </w:r>
      <w:r>
        <w:rPr>
          <w:sz w:val="26"/>
          <w:szCs w:val="26"/>
        </w:rPr>
        <w:br/>
      </w:r>
      <w:r w:rsidRPr="006D1E9F">
        <w:rPr>
          <w:sz w:val="26"/>
          <w:szCs w:val="26"/>
        </w:rPr>
        <w:t xml:space="preserve">и (или) с перерывами, превышающими установленную продолжительность", Уставом муниципального образования "Городской округ "Город Нарьян-Мар", Правилами благоустройства территории муниципального образования "Городской округ "Город Нарьян-Мар", утвержденными решением Совета городского округа "Город </w:t>
      </w:r>
      <w:r>
        <w:rPr>
          <w:sz w:val="26"/>
          <w:szCs w:val="26"/>
        </w:rPr>
        <w:br/>
      </w:r>
      <w:r w:rsidRPr="006D1E9F">
        <w:rPr>
          <w:sz w:val="26"/>
          <w:szCs w:val="26"/>
        </w:rPr>
        <w:t>Нарьян-Мар" от 22.12.2022 № 404-р, Администрация муниципального образования "Городской округ "Город Нарьян-Мар"</w:t>
      </w:r>
    </w:p>
    <w:p w:rsidR="00807523" w:rsidRPr="006D1E9F" w:rsidRDefault="00807523" w:rsidP="00807523">
      <w:pPr>
        <w:pStyle w:val="21"/>
        <w:widowControl w:val="0"/>
        <w:spacing w:after="0" w:line="240" w:lineRule="auto"/>
        <w:jc w:val="both"/>
        <w:rPr>
          <w:sz w:val="26"/>
          <w:szCs w:val="26"/>
        </w:rPr>
      </w:pPr>
    </w:p>
    <w:p w:rsidR="00807523" w:rsidRPr="006D1E9F" w:rsidRDefault="00807523" w:rsidP="00807523">
      <w:pPr>
        <w:widowControl w:val="0"/>
        <w:jc w:val="center"/>
        <w:rPr>
          <w:b/>
          <w:bCs/>
          <w:sz w:val="26"/>
          <w:szCs w:val="26"/>
        </w:rPr>
      </w:pPr>
      <w:r w:rsidRPr="006D1E9F">
        <w:rPr>
          <w:b/>
          <w:bCs/>
          <w:sz w:val="26"/>
          <w:szCs w:val="26"/>
        </w:rPr>
        <w:t xml:space="preserve">П О С Т А Н О В Л Я Е Т: </w:t>
      </w:r>
    </w:p>
    <w:p w:rsidR="00807523" w:rsidRPr="006D1E9F" w:rsidRDefault="00807523" w:rsidP="00807523">
      <w:pPr>
        <w:widowControl w:val="0"/>
        <w:tabs>
          <w:tab w:val="left" w:pos="1080"/>
        </w:tabs>
        <w:jc w:val="both"/>
        <w:rPr>
          <w:sz w:val="26"/>
          <w:szCs w:val="26"/>
        </w:rPr>
      </w:pPr>
    </w:p>
    <w:p w:rsidR="00807523" w:rsidRDefault="00807523" w:rsidP="00807523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6D1E9F">
        <w:rPr>
          <w:sz w:val="26"/>
          <w:szCs w:val="26"/>
        </w:rPr>
        <w:t xml:space="preserve">1. Внести в Правила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Нарьян-Мар", утвержденные постановлением Администрации МО "Городской округ "Город </w:t>
      </w:r>
      <w:r>
        <w:rPr>
          <w:sz w:val="26"/>
          <w:szCs w:val="26"/>
        </w:rPr>
        <w:br/>
      </w:r>
      <w:r w:rsidRPr="006D1E9F">
        <w:rPr>
          <w:sz w:val="26"/>
          <w:szCs w:val="26"/>
        </w:rPr>
        <w:t>Нарьян-Мар" от 10.01.2018 № 4</w:t>
      </w:r>
      <w:r>
        <w:rPr>
          <w:sz w:val="26"/>
          <w:szCs w:val="26"/>
        </w:rPr>
        <w:t xml:space="preserve"> (с изменениями, внесенными постановлением </w:t>
      </w:r>
      <w:r w:rsidRPr="00B33528">
        <w:rPr>
          <w:sz w:val="26"/>
          <w:szCs w:val="26"/>
        </w:rPr>
        <w:t>Администрация муниципального образования "Городской округ "Город Нарьян-Мар"</w:t>
      </w:r>
      <w:r>
        <w:rPr>
          <w:sz w:val="26"/>
          <w:szCs w:val="26"/>
        </w:rPr>
        <w:t xml:space="preserve"> от 16.06.2023 № 948)</w:t>
      </w:r>
      <w:r w:rsidRPr="006D1E9F">
        <w:rPr>
          <w:sz w:val="26"/>
          <w:szCs w:val="26"/>
        </w:rPr>
        <w:t>, (далее – Правила) изменени</w:t>
      </w:r>
      <w:r>
        <w:rPr>
          <w:sz w:val="26"/>
          <w:szCs w:val="26"/>
        </w:rPr>
        <w:t xml:space="preserve">я, дополнив пункт 3.7 раздела 3 Правил подпунктами 3.7.20 и </w:t>
      </w:r>
      <w:r w:rsidRPr="001548A8">
        <w:rPr>
          <w:sz w:val="26"/>
          <w:szCs w:val="26"/>
        </w:rPr>
        <w:t>3.7.2</w:t>
      </w:r>
      <w:r>
        <w:rPr>
          <w:sz w:val="26"/>
          <w:szCs w:val="26"/>
        </w:rPr>
        <w:t>1</w:t>
      </w:r>
      <w:r w:rsidRPr="001548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следующего содержания: </w:t>
      </w:r>
    </w:p>
    <w:p w:rsidR="00807523" w:rsidRDefault="00807523" w:rsidP="00807523">
      <w:pPr>
        <w:widowControl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DD5EA5">
        <w:rPr>
          <w:sz w:val="26"/>
          <w:szCs w:val="26"/>
        </w:rPr>
        <w:t>3.7.</w:t>
      </w:r>
      <w:r>
        <w:rPr>
          <w:sz w:val="26"/>
          <w:szCs w:val="26"/>
        </w:rPr>
        <w:t>20</w:t>
      </w:r>
      <w:r w:rsidRPr="00DD5EA5">
        <w:rPr>
          <w:sz w:val="26"/>
          <w:szCs w:val="26"/>
        </w:rPr>
        <w:t>.</w:t>
      </w:r>
      <w:r>
        <w:rPr>
          <w:sz w:val="26"/>
          <w:szCs w:val="26"/>
        </w:rPr>
        <w:t> Информационные</w:t>
      </w:r>
      <w:r w:rsidRPr="00DD5EA5">
        <w:rPr>
          <w:sz w:val="26"/>
          <w:szCs w:val="26"/>
        </w:rPr>
        <w:t xml:space="preserve"> </w:t>
      </w:r>
      <w:r>
        <w:rPr>
          <w:sz w:val="26"/>
          <w:szCs w:val="26"/>
        </w:rPr>
        <w:t>вывески хозяйствующих субъектов</w:t>
      </w:r>
      <w:r w:rsidRPr="00DD5EA5">
        <w:rPr>
          <w:sz w:val="26"/>
          <w:szCs w:val="26"/>
        </w:rPr>
        <w:t>, расположенных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DD5EA5">
        <w:rPr>
          <w:sz w:val="26"/>
          <w:szCs w:val="26"/>
        </w:rPr>
        <w:lastRenderedPageBreak/>
        <w:t>в подвальном или цокольном этаже,</w:t>
      </w:r>
      <w:r>
        <w:rPr>
          <w:sz w:val="26"/>
          <w:szCs w:val="26"/>
        </w:rPr>
        <w:t xml:space="preserve"> </w:t>
      </w:r>
      <w:r w:rsidRPr="00DD5EA5">
        <w:rPr>
          <w:sz w:val="26"/>
          <w:szCs w:val="26"/>
        </w:rPr>
        <w:t>могут размещаться над окнами,</w:t>
      </w:r>
      <w:r>
        <w:rPr>
          <w:sz w:val="26"/>
          <w:szCs w:val="26"/>
        </w:rPr>
        <w:t xml:space="preserve"> </w:t>
      </w:r>
      <w:r w:rsidRPr="00DD5EA5">
        <w:rPr>
          <w:sz w:val="26"/>
          <w:szCs w:val="26"/>
        </w:rPr>
        <w:t xml:space="preserve">но не ниже </w:t>
      </w:r>
      <w:r>
        <w:rPr>
          <w:sz w:val="26"/>
          <w:szCs w:val="26"/>
        </w:rPr>
        <w:br/>
        <w:t>0,</w:t>
      </w:r>
      <w:r w:rsidRPr="00DD5EA5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DD5EA5">
        <w:rPr>
          <w:sz w:val="26"/>
          <w:szCs w:val="26"/>
        </w:rPr>
        <w:t>м</w:t>
      </w:r>
      <w:r>
        <w:rPr>
          <w:sz w:val="26"/>
          <w:szCs w:val="26"/>
        </w:rPr>
        <w:t>етра</w:t>
      </w:r>
      <w:r w:rsidRPr="00DD5EA5">
        <w:rPr>
          <w:sz w:val="26"/>
          <w:szCs w:val="26"/>
        </w:rPr>
        <w:t xml:space="preserve"> от земли до нижней</w:t>
      </w:r>
      <w:r>
        <w:rPr>
          <w:sz w:val="26"/>
          <w:szCs w:val="26"/>
        </w:rPr>
        <w:t xml:space="preserve"> </w:t>
      </w:r>
      <w:r w:rsidRPr="00DD5EA5">
        <w:rPr>
          <w:sz w:val="26"/>
          <w:szCs w:val="26"/>
        </w:rPr>
        <w:t>границы вывески. Расстояние от границ</w:t>
      </w:r>
      <w:r>
        <w:rPr>
          <w:sz w:val="26"/>
          <w:szCs w:val="26"/>
        </w:rPr>
        <w:t xml:space="preserve"> </w:t>
      </w:r>
      <w:r w:rsidRPr="00DD5EA5">
        <w:rPr>
          <w:sz w:val="26"/>
          <w:szCs w:val="26"/>
        </w:rPr>
        <w:t xml:space="preserve">окон </w:t>
      </w:r>
      <w:r>
        <w:rPr>
          <w:sz w:val="26"/>
          <w:szCs w:val="26"/>
        </w:rPr>
        <w:br/>
      </w:r>
      <w:r w:rsidRPr="00DD5EA5">
        <w:rPr>
          <w:sz w:val="26"/>
          <w:szCs w:val="26"/>
        </w:rPr>
        <w:t>и архитектурных деталей должно</w:t>
      </w:r>
      <w:r>
        <w:rPr>
          <w:sz w:val="26"/>
          <w:szCs w:val="26"/>
        </w:rPr>
        <w:t xml:space="preserve"> </w:t>
      </w:r>
      <w:r w:rsidRPr="00DD5EA5">
        <w:rPr>
          <w:sz w:val="26"/>
          <w:szCs w:val="26"/>
        </w:rPr>
        <w:t xml:space="preserve">быть не менее </w:t>
      </w:r>
      <w:r>
        <w:rPr>
          <w:sz w:val="26"/>
          <w:szCs w:val="26"/>
        </w:rPr>
        <w:t>0,1 метра</w:t>
      </w:r>
      <w:r w:rsidRPr="00DD5EA5">
        <w:rPr>
          <w:sz w:val="26"/>
          <w:szCs w:val="26"/>
        </w:rPr>
        <w:t>. Также такая</w:t>
      </w:r>
      <w:r>
        <w:rPr>
          <w:sz w:val="26"/>
          <w:szCs w:val="26"/>
        </w:rPr>
        <w:t xml:space="preserve"> </w:t>
      </w:r>
      <w:r w:rsidRPr="00DD5EA5">
        <w:rPr>
          <w:sz w:val="26"/>
          <w:szCs w:val="26"/>
        </w:rPr>
        <w:t xml:space="preserve">вывеска </w:t>
      </w:r>
      <w:r>
        <w:rPr>
          <w:sz w:val="26"/>
          <w:szCs w:val="26"/>
        </w:rPr>
        <w:br/>
      </w:r>
      <w:r w:rsidRPr="00DD5EA5">
        <w:rPr>
          <w:sz w:val="26"/>
          <w:szCs w:val="26"/>
        </w:rPr>
        <w:t>не должна выступать более</w:t>
      </w:r>
      <w:r>
        <w:rPr>
          <w:sz w:val="26"/>
          <w:szCs w:val="26"/>
        </w:rPr>
        <w:t xml:space="preserve"> </w:t>
      </w:r>
      <w:r w:rsidRPr="00DD5EA5">
        <w:rPr>
          <w:sz w:val="26"/>
          <w:szCs w:val="26"/>
        </w:rPr>
        <w:t xml:space="preserve">чем на </w:t>
      </w:r>
      <w:r>
        <w:rPr>
          <w:sz w:val="26"/>
          <w:szCs w:val="26"/>
        </w:rPr>
        <w:t>0,1</w:t>
      </w:r>
      <w:r w:rsidRPr="00DD5EA5">
        <w:rPr>
          <w:sz w:val="26"/>
          <w:szCs w:val="26"/>
        </w:rPr>
        <w:t xml:space="preserve"> м</w:t>
      </w:r>
      <w:r>
        <w:rPr>
          <w:sz w:val="26"/>
          <w:szCs w:val="26"/>
        </w:rPr>
        <w:t>етра</w:t>
      </w:r>
      <w:r w:rsidRPr="00DD5EA5">
        <w:rPr>
          <w:sz w:val="26"/>
          <w:szCs w:val="26"/>
        </w:rPr>
        <w:t xml:space="preserve"> от плоскости фасада (то есть</w:t>
      </w:r>
      <w:r>
        <w:rPr>
          <w:sz w:val="26"/>
          <w:szCs w:val="26"/>
        </w:rPr>
        <w:t xml:space="preserve"> </w:t>
      </w:r>
      <w:r w:rsidRPr="00DD5EA5">
        <w:rPr>
          <w:sz w:val="26"/>
          <w:szCs w:val="26"/>
        </w:rPr>
        <w:t>не может быть размещена на козырьке</w:t>
      </w:r>
      <w:r>
        <w:rPr>
          <w:sz w:val="26"/>
          <w:szCs w:val="26"/>
        </w:rPr>
        <w:t xml:space="preserve"> </w:t>
      </w:r>
      <w:r w:rsidRPr="00DD5EA5">
        <w:rPr>
          <w:sz w:val="26"/>
          <w:szCs w:val="26"/>
        </w:rPr>
        <w:t>или фризе цокольного этажа).</w:t>
      </w:r>
      <w:r>
        <w:rPr>
          <w:sz w:val="26"/>
          <w:szCs w:val="26"/>
        </w:rPr>
        <w:t xml:space="preserve"> </w:t>
      </w:r>
    </w:p>
    <w:p w:rsidR="00807523" w:rsidRDefault="00807523" w:rsidP="00807523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1548A8">
        <w:rPr>
          <w:sz w:val="26"/>
          <w:szCs w:val="26"/>
        </w:rPr>
        <w:t>3.7.2</w:t>
      </w:r>
      <w:r>
        <w:rPr>
          <w:sz w:val="26"/>
          <w:szCs w:val="26"/>
        </w:rPr>
        <w:t>1</w:t>
      </w:r>
      <w:r w:rsidRPr="001548A8">
        <w:rPr>
          <w:sz w:val="26"/>
          <w:szCs w:val="26"/>
        </w:rPr>
        <w:t>.</w:t>
      </w:r>
      <w:r>
        <w:rPr>
          <w:sz w:val="26"/>
          <w:szCs w:val="26"/>
        </w:rPr>
        <w:t> Хозяйствующий субъект, занимающий боль</w:t>
      </w:r>
      <w:r w:rsidRPr="005E48BA">
        <w:rPr>
          <w:sz w:val="26"/>
          <w:szCs w:val="26"/>
        </w:rPr>
        <w:t>шую площадь</w:t>
      </w:r>
      <w:r>
        <w:rPr>
          <w:sz w:val="26"/>
          <w:szCs w:val="26"/>
        </w:rPr>
        <w:t xml:space="preserve"> в здании</w:t>
      </w:r>
      <w:r w:rsidRPr="005E48BA">
        <w:rPr>
          <w:sz w:val="26"/>
          <w:szCs w:val="26"/>
        </w:rPr>
        <w:t>, имеет право установить более одной настенной</w:t>
      </w:r>
      <w:r>
        <w:rPr>
          <w:sz w:val="26"/>
          <w:szCs w:val="26"/>
        </w:rPr>
        <w:t xml:space="preserve"> информационной </w:t>
      </w:r>
      <w:r w:rsidRPr="005E48BA">
        <w:rPr>
          <w:sz w:val="26"/>
          <w:szCs w:val="26"/>
        </w:rPr>
        <w:t>вывески на одном фасаде, если</w:t>
      </w:r>
      <w:r>
        <w:rPr>
          <w:sz w:val="26"/>
          <w:szCs w:val="26"/>
        </w:rPr>
        <w:t xml:space="preserve"> </w:t>
      </w:r>
      <w:r w:rsidRPr="005E48BA">
        <w:rPr>
          <w:sz w:val="26"/>
          <w:szCs w:val="26"/>
        </w:rPr>
        <w:t xml:space="preserve">расстояние между границами вывесок составляет более 12 м, а также </w:t>
      </w:r>
      <w:r>
        <w:rPr>
          <w:sz w:val="26"/>
          <w:szCs w:val="26"/>
        </w:rPr>
        <w:br/>
      </w:r>
      <w:r w:rsidRPr="005E48BA">
        <w:rPr>
          <w:sz w:val="26"/>
          <w:szCs w:val="26"/>
        </w:rPr>
        <w:t>на нескольких фасадах одного</w:t>
      </w:r>
      <w:r>
        <w:rPr>
          <w:sz w:val="26"/>
          <w:szCs w:val="26"/>
        </w:rPr>
        <w:t xml:space="preserve"> </w:t>
      </w:r>
      <w:r w:rsidRPr="005E48BA">
        <w:rPr>
          <w:sz w:val="26"/>
          <w:szCs w:val="26"/>
        </w:rPr>
        <w:t xml:space="preserve">здания, если помещения </w:t>
      </w:r>
      <w:r>
        <w:rPr>
          <w:sz w:val="26"/>
          <w:szCs w:val="26"/>
        </w:rPr>
        <w:t>х</w:t>
      </w:r>
      <w:r w:rsidRPr="001548A8">
        <w:rPr>
          <w:sz w:val="26"/>
          <w:szCs w:val="26"/>
        </w:rPr>
        <w:t>озяйствующ</w:t>
      </w:r>
      <w:r>
        <w:rPr>
          <w:sz w:val="26"/>
          <w:szCs w:val="26"/>
        </w:rPr>
        <w:t>его</w:t>
      </w:r>
      <w:r w:rsidRPr="001548A8">
        <w:rPr>
          <w:sz w:val="26"/>
          <w:szCs w:val="26"/>
        </w:rPr>
        <w:t xml:space="preserve"> субъект</w:t>
      </w:r>
      <w:r>
        <w:rPr>
          <w:sz w:val="26"/>
          <w:szCs w:val="26"/>
        </w:rPr>
        <w:t>а</w:t>
      </w:r>
      <w:r w:rsidRPr="005E48BA">
        <w:rPr>
          <w:sz w:val="26"/>
          <w:szCs w:val="26"/>
        </w:rPr>
        <w:t xml:space="preserve"> выходят на несколько фасадов здания (при условии размещения этих вывесок </w:t>
      </w:r>
      <w:r>
        <w:rPr>
          <w:sz w:val="26"/>
          <w:szCs w:val="26"/>
        </w:rPr>
        <w:br/>
      </w:r>
      <w:r w:rsidRPr="005E48BA">
        <w:rPr>
          <w:sz w:val="26"/>
          <w:szCs w:val="26"/>
        </w:rPr>
        <w:t>в пределах</w:t>
      </w:r>
      <w:r>
        <w:rPr>
          <w:sz w:val="26"/>
          <w:szCs w:val="26"/>
        </w:rPr>
        <w:t xml:space="preserve"> занимаемой</w:t>
      </w:r>
      <w:r w:rsidRPr="005E48BA">
        <w:rPr>
          <w:sz w:val="26"/>
          <w:szCs w:val="26"/>
        </w:rPr>
        <w:t xml:space="preserve"> площади).</w:t>
      </w:r>
      <w:r>
        <w:rPr>
          <w:sz w:val="26"/>
          <w:szCs w:val="26"/>
        </w:rPr>
        <w:t xml:space="preserve">". </w:t>
      </w:r>
    </w:p>
    <w:p w:rsidR="00807523" w:rsidRPr="006D1E9F" w:rsidRDefault="00807523" w:rsidP="00807523">
      <w:pPr>
        <w:autoSpaceDE w:val="0"/>
        <w:autoSpaceDN w:val="0"/>
        <w:adjustRightInd w:val="0"/>
        <w:ind w:firstLine="709"/>
        <w:jc w:val="both"/>
        <w:rPr>
          <w:sz w:val="26"/>
          <w:szCs w:val="18"/>
        </w:rPr>
      </w:pPr>
      <w:r w:rsidRPr="006D1E9F">
        <w:rPr>
          <w:sz w:val="26"/>
          <w:szCs w:val="18"/>
        </w:rPr>
        <w:t>2. Настоящее постановление вступает в силу после его официального опубликования.</w:t>
      </w:r>
      <w:r>
        <w:rPr>
          <w:sz w:val="26"/>
          <w:szCs w:val="18"/>
        </w:rPr>
        <w:t xml:space="preserve">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2B08B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BB38AE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44" w:rsidRDefault="003C7C44" w:rsidP="00693317">
      <w:r>
        <w:separator/>
      </w:r>
    </w:p>
  </w:endnote>
  <w:endnote w:type="continuationSeparator" w:id="0">
    <w:p w:rsidR="003C7C44" w:rsidRDefault="003C7C4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44" w:rsidRDefault="003C7C44" w:rsidP="00693317">
      <w:r>
        <w:separator/>
      </w:r>
    </w:p>
  </w:footnote>
  <w:footnote w:type="continuationSeparator" w:id="0">
    <w:p w:rsidR="003C7C44" w:rsidRDefault="003C7C4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B38AE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523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8AE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A9DC1-A7C8-4F9C-AF18-55058C7F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2024-01-24T06:33:00Z</dcterms:created>
  <dcterms:modified xsi:type="dcterms:W3CDTF">2024-01-24T06:37:00Z</dcterms:modified>
</cp:coreProperties>
</file>