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B96E6F">
            <w:pPr>
              <w:jc w:val="center"/>
            </w:pPr>
            <w:bookmarkStart w:id="0" w:name="ТекстовоеПоле7"/>
            <w:r>
              <w:t>2</w:t>
            </w:r>
            <w:r w:rsidR="00B96E6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D60B7C">
            <w:pPr>
              <w:jc w:val="center"/>
            </w:pPr>
            <w:r>
              <w:t>1</w:t>
            </w:r>
            <w:r w:rsidR="00CA1281">
              <w:t>1</w:t>
            </w:r>
            <w:r w:rsidR="00D60B7C">
              <w:t>4</w:t>
            </w:r>
            <w:r w:rsidR="002760FA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760FA" w:rsidRPr="00300512" w:rsidRDefault="002760FA" w:rsidP="002760FA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</w:t>
      </w:r>
      <w:r>
        <w:rPr>
          <w:sz w:val="26"/>
          <w:szCs w:val="26"/>
        </w:rPr>
        <w:t>Местное самоуправление", утвержденную постановлением Администрации МО "Городской округ "Город Нарьян-Мар"                от 18.11.2015 № 1319</w:t>
      </w:r>
    </w:p>
    <w:p w:rsidR="002760FA" w:rsidRDefault="002760FA" w:rsidP="002760FA">
      <w:pPr>
        <w:shd w:val="clear" w:color="auto" w:fill="FFFFFF"/>
        <w:rPr>
          <w:sz w:val="26"/>
          <w:szCs w:val="26"/>
        </w:rPr>
      </w:pPr>
    </w:p>
    <w:p w:rsidR="002760FA" w:rsidRDefault="002760FA" w:rsidP="00276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60FA" w:rsidRDefault="002760FA" w:rsidP="00276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60FA" w:rsidRDefault="002760FA" w:rsidP="00276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10.07.2018 № 453 </w:t>
      </w:r>
      <w:r>
        <w:rPr>
          <w:sz w:val="26"/>
          <w:szCs w:val="26"/>
        </w:rPr>
        <w:br/>
        <w:t xml:space="preserve">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>
        <w:rPr>
          <w:bCs/>
          <w:sz w:val="26"/>
          <w:szCs w:val="26"/>
        </w:rPr>
        <w:t xml:space="preserve">в </w:t>
      </w:r>
      <w:r w:rsidRPr="00DF7C94">
        <w:rPr>
          <w:bCs/>
          <w:sz w:val="26"/>
          <w:szCs w:val="26"/>
        </w:rPr>
        <w:t>целях приведения</w:t>
      </w:r>
      <w:r>
        <w:rPr>
          <w:bCs/>
          <w:sz w:val="26"/>
          <w:szCs w:val="26"/>
        </w:rPr>
        <w:t xml:space="preserve"> муниципальной программы </w:t>
      </w:r>
      <w:r w:rsidRPr="009824A5">
        <w:rPr>
          <w:color w:val="000000"/>
          <w:sz w:val="26"/>
          <w:szCs w:val="26"/>
        </w:rPr>
        <w:t xml:space="preserve">муниципального образования "Городской округ "Город Нарьян-Мар" </w:t>
      </w:r>
      <w:r w:rsidRPr="009824A5">
        <w:rPr>
          <w:sz w:val="26"/>
          <w:szCs w:val="26"/>
        </w:rPr>
        <w:t>"</w:t>
      </w:r>
      <w:r>
        <w:rPr>
          <w:sz w:val="26"/>
          <w:szCs w:val="26"/>
        </w:rPr>
        <w:t>Местное самоуправление</w:t>
      </w:r>
      <w:r w:rsidRPr="009824A5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DF7C94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r w:rsidRPr="00DF7C94">
        <w:rPr>
          <w:bCs/>
          <w:sz w:val="26"/>
          <w:szCs w:val="26"/>
        </w:rPr>
        <w:t>соответствие</w:t>
      </w:r>
      <w:r>
        <w:rPr>
          <w:bCs/>
          <w:sz w:val="26"/>
          <w:szCs w:val="26"/>
        </w:rPr>
        <w:t xml:space="preserve"> с </w:t>
      </w:r>
      <w:r w:rsidRPr="0050008B">
        <w:rPr>
          <w:sz w:val="26"/>
          <w:szCs w:val="26"/>
        </w:rPr>
        <w:t>реше</w:t>
      </w:r>
      <w:r>
        <w:rPr>
          <w:sz w:val="26"/>
          <w:szCs w:val="26"/>
        </w:rPr>
        <w:t>н</w:t>
      </w:r>
      <w:r w:rsidRPr="0050008B">
        <w:rPr>
          <w:sz w:val="26"/>
          <w:szCs w:val="26"/>
        </w:rPr>
        <w:t>и</w:t>
      </w:r>
      <w:r>
        <w:rPr>
          <w:sz w:val="26"/>
          <w:szCs w:val="26"/>
        </w:rPr>
        <w:t xml:space="preserve">ями </w:t>
      </w:r>
      <w:r w:rsidRPr="0050008B">
        <w:rPr>
          <w:sz w:val="26"/>
          <w:szCs w:val="26"/>
        </w:rPr>
        <w:t>Совета городского округа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от 02.10.2018 № 541-р и от 29.11.2018 № 563-р</w:t>
      </w:r>
      <w:proofErr w:type="gramEnd"/>
      <w:r>
        <w:rPr>
          <w:sz w:val="26"/>
          <w:szCs w:val="26"/>
        </w:rPr>
        <w:t xml:space="preserve"> </w:t>
      </w:r>
      <w:r w:rsidRPr="00C731E3">
        <w:rPr>
          <w:sz w:val="26"/>
          <w:szCs w:val="26"/>
        </w:rPr>
        <w:t>"О внесении изменений в решение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731E3">
        <w:rPr>
          <w:sz w:val="26"/>
          <w:szCs w:val="26"/>
        </w:rPr>
        <w:t>"О бюджете МО "Городской округ "Город Нарьян-Мар" на 2018 год и на плановый период 2019 и 2020 годов"</w:t>
      </w:r>
      <w:r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2760FA" w:rsidRDefault="002760FA" w:rsidP="00276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60FA" w:rsidRDefault="002760FA" w:rsidP="002760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760FA" w:rsidRPr="008F0C55" w:rsidRDefault="002760FA" w:rsidP="002760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60FA" w:rsidRDefault="002760FA" w:rsidP="002760F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 "Город Нарьян-Мар" "</w:t>
      </w:r>
      <w:r>
        <w:rPr>
          <w:sz w:val="26"/>
          <w:szCs w:val="26"/>
        </w:rPr>
        <w:t>Местное самоуправление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, утвержденную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18.11.2015 № 1319 </w:t>
      </w:r>
      <w:r w:rsidRPr="0089250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в ред. </w:t>
      </w:r>
      <w:r w:rsidRPr="00356677">
        <w:rPr>
          <w:bCs/>
          <w:sz w:val="26"/>
        </w:rPr>
        <w:t xml:space="preserve">от </w:t>
      </w:r>
      <w:r>
        <w:rPr>
          <w:bCs/>
          <w:sz w:val="26"/>
        </w:rPr>
        <w:t>28.09</w:t>
      </w:r>
      <w:r w:rsidRPr="00356677">
        <w:rPr>
          <w:bCs/>
          <w:sz w:val="26"/>
        </w:rPr>
        <w:t xml:space="preserve">.2018 № </w:t>
      </w:r>
      <w:r>
        <w:rPr>
          <w:bCs/>
          <w:sz w:val="26"/>
        </w:rPr>
        <w:t>654</w:t>
      </w:r>
      <w:r>
        <w:rPr>
          <w:color w:val="000000"/>
          <w:sz w:val="26"/>
          <w:szCs w:val="26"/>
        </w:rPr>
        <w:t>), (</w:t>
      </w:r>
      <w:r w:rsidRPr="00892500">
        <w:rPr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Программа) согласно Приложению.</w:t>
      </w:r>
    </w:p>
    <w:p w:rsidR="002760FA" w:rsidRPr="00E56F72" w:rsidRDefault="002760FA" w:rsidP="002760F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F375D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color w:val="000000"/>
          <w:sz w:val="26"/>
          <w:szCs w:val="26"/>
        </w:rPr>
        <w:br/>
      </w:r>
      <w:r w:rsidRPr="007F375D">
        <w:rPr>
          <w:color w:val="000000"/>
          <w:sz w:val="26"/>
          <w:szCs w:val="26"/>
        </w:rPr>
        <w:t>и подлежит официальному опубликованию</w:t>
      </w:r>
      <w:r w:rsidRPr="00E56F72">
        <w:rPr>
          <w:color w:val="000000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9E5B74" w:rsidRDefault="009E5B74" w:rsidP="002A6EAF"/>
    <w:p w:rsidR="009E5B74" w:rsidRDefault="009E5B74" w:rsidP="002A6EAF">
      <w:pPr>
        <w:sectPr w:rsidR="009E5B74" w:rsidSect="00AA444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Приложение</w:t>
      </w: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к постановлению Администрации МО</w:t>
      </w: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"Городской округ "Город Нарьян-Мар"</w:t>
      </w: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 xml:space="preserve">от </w:t>
      </w:r>
      <w:r>
        <w:rPr>
          <w:sz w:val="26"/>
          <w:szCs w:val="26"/>
        </w:rPr>
        <w:t>28.</w:t>
      </w:r>
      <w:r w:rsidRPr="009E5B74">
        <w:rPr>
          <w:sz w:val="26"/>
          <w:szCs w:val="26"/>
        </w:rPr>
        <w:t xml:space="preserve">12.2018 № </w:t>
      </w:r>
      <w:r>
        <w:rPr>
          <w:sz w:val="26"/>
          <w:szCs w:val="26"/>
        </w:rPr>
        <w:t>1143</w:t>
      </w: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9E5B74" w:rsidRPr="009E5B74" w:rsidRDefault="009E5B74" w:rsidP="009E5B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 xml:space="preserve">ИЗМЕНЕНИЯ </w:t>
      </w: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В МУНИЦИПАЛЬНУЮ ПРОГРАММУ МУНИЦИПАЛЬНОГО ОБРАЗОВАНИЯ "ГОРОДСКОЙ ОКРУГ "ГОРОД НАРЬЯН-МАР"</w:t>
      </w: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"МЕСТНОЕ САМОУПРАВЛЕНИЕ"</w:t>
      </w: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E5B74" w:rsidRPr="009E5B74" w:rsidRDefault="009E5B74" w:rsidP="009E5B74">
      <w:pPr>
        <w:numPr>
          <w:ilvl w:val="0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В паспорте Программы р</w:t>
      </w:r>
      <w:r w:rsidRPr="009E5B74">
        <w:rPr>
          <w:color w:val="000000"/>
          <w:sz w:val="26"/>
          <w:szCs w:val="26"/>
        </w:rPr>
        <w:t>аздел "</w:t>
      </w:r>
      <w:r w:rsidRPr="009E5B74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9E5B74" w:rsidRPr="009E5B74" w:rsidRDefault="009E5B74" w:rsidP="009E5B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"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270"/>
      </w:tblGrid>
      <w:tr w:rsidR="009E5B74" w:rsidRPr="009E5B74" w:rsidTr="009E5B74">
        <w:trPr>
          <w:cantSplit/>
          <w:trHeight w:val="495"/>
        </w:trPr>
        <w:tc>
          <w:tcPr>
            <w:tcW w:w="3402" w:type="dxa"/>
            <w:tcBorders>
              <w:top w:val="single" w:sz="4" w:space="0" w:color="auto"/>
            </w:tcBorders>
          </w:tcPr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Объемы и источники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 xml:space="preserve">финансирования  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 xml:space="preserve">Общий объем финансирования Программы </w:t>
            </w:r>
            <w:r w:rsidRPr="009E5B74">
              <w:rPr>
                <w:sz w:val="26"/>
                <w:szCs w:val="26"/>
              </w:rPr>
              <w:br/>
              <w:t>1 364 006,1 тыс. рублей, в том числе по годам: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2016 год – 287 977,9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2017 год – 272 633,2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2018 год – 274 725,0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2019 год – 264 526,7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2020 год – 264 143,3 тыс. руб.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 xml:space="preserve">В том числе за счет средств бюджета Ненецкого автономного округа (далее – окружной бюджет) </w:t>
            </w:r>
            <w:r w:rsidRPr="009E5B74">
              <w:rPr>
                <w:sz w:val="26"/>
                <w:szCs w:val="26"/>
              </w:rPr>
              <w:br/>
              <w:t>28 001,4 тыс. рублей, из них: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2016 год – 7 287,3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2017 год – 5 778,4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2018 год – 5 310,2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2019 год – 4 919,7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2020 год – 4 813,3 тыс. руб.,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9E5B74">
              <w:rPr>
                <w:sz w:val="26"/>
                <w:szCs w:val="26"/>
              </w:rPr>
              <w:br/>
              <w:t>1 338 002,6 тыс. рублей, из них: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2016 год – 280 690,6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2017 год – 266 854,8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2018 год – 269 414,8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2019 год – 259 607,0 тыс. руб.;</w:t>
            </w:r>
          </w:p>
          <w:p w:rsidR="009E5B74" w:rsidRPr="009E5B74" w:rsidRDefault="009E5B74" w:rsidP="009E5B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2020 год – 259 330,0 тыс. руб.</w:t>
            </w:r>
          </w:p>
        </w:tc>
      </w:tr>
    </w:tbl>
    <w:p w:rsidR="009E5B74" w:rsidRPr="009E5B74" w:rsidRDefault="009E5B74" w:rsidP="009E5B7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".</w:t>
      </w:r>
    </w:p>
    <w:p w:rsidR="009E5B74" w:rsidRPr="009E5B74" w:rsidRDefault="009E5B74" w:rsidP="009E5B7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  <w:sectPr w:rsidR="009E5B74" w:rsidRPr="009E5B74" w:rsidSect="009E5B74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E5B74" w:rsidRPr="009E5B74" w:rsidRDefault="009E5B74" w:rsidP="009E5B74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E5B74">
        <w:rPr>
          <w:sz w:val="26"/>
          <w:szCs w:val="26"/>
        </w:rPr>
        <w:t>Приложение 1 к Программе изложить в следующей редакции:</w:t>
      </w:r>
    </w:p>
    <w:p w:rsidR="009E5B74" w:rsidRPr="009E5B74" w:rsidRDefault="009E5B74" w:rsidP="009E5B7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E5B74">
        <w:rPr>
          <w:sz w:val="26"/>
          <w:szCs w:val="26"/>
        </w:rPr>
        <w:t>"Приложение 1</w:t>
      </w:r>
    </w:p>
    <w:p w:rsidR="009E5B74" w:rsidRPr="009E5B74" w:rsidRDefault="009E5B74" w:rsidP="009E5B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к муниципальной программе</w:t>
      </w:r>
    </w:p>
    <w:p w:rsidR="009E5B74" w:rsidRPr="009E5B74" w:rsidRDefault="009E5B74" w:rsidP="009E5B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муниципального образования</w:t>
      </w:r>
    </w:p>
    <w:p w:rsidR="009E5B74" w:rsidRPr="009E5B74" w:rsidRDefault="009E5B74" w:rsidP="009E5B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"Городской округ "Город Нарьян-Мар"</w:t>
      </w:r>
    </w:p>
    <w:p w:rsidR="009E5B74" w:rsidRPr="009E5B74" w:rsidRDefault="009E5B74" w:rsidP="009E5B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"Местное самоуправление"</w:t>
      </w:r>
    </w:p>
    <w:p w:rsidR="009E5B74" w:rsidRDefault="009E5B74" w:rsidP="009E5B7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Ресурсное обеспечение</w:t>
      </w: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"Городской округ "Город Нарьян-Мар"</w:t>
      </w:r>
    </w:p>
    <w:p w:rsidR="009E5B74" w:rsidRPr="009E5B74" w:rsidRDefault="009E5B74" w:rsidP="009E5B74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9E5B74">
        <w:rPr>
          <w:sz w:val="26"/>
          <w:szCs w:val="26"/>
        </w:rPr>
        <w:t>"Местное самоуправление</w:t>
      </w:r>
      <w:r w:rsidRPr="009E5B74">
        <w:rPr>
          <w:color w:val="000000"/>
          <w:sz w:val="26"/>
          <w:szCs w:val="26"/>
        </w:rPr>
        <w:t>"</w:t>
      </w:r>
    </w:p>
    <w:p w:rsidR="009E5B74" w:rsidRPr="009E5B74" w:rsidRDefault="009E5B74" w:rsidP="009E5B7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E5B74" w:rsidRPr="009E5B74" w:rsidRDefault="009E5B74" w:rsidP="009E5B7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E5B74">
        <w:rPr>
          <w:sz w:val="26"/>
          <w:szCs w:val="26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9E5B74" w:rsidRPr="009E5B74" w:rsidRDefault="009E5B74" w:rsidP="009E5B7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14742" w:type="dxa"/>
        <w:jc w:val="center"/>
        <w:tblInd w:w="95" w:type="dxa"/>
        <w:tblLook w:val="04A0"/>
      </w:tblPr>
      <w:tblGrid>
        <w:gridCol w:w="3266"/>
        <w:gridCol w:w="2068"/>
        <w:gridCol w:w="1638"/>
        <w:gridCol w:w="1633"/>
        <w:gridCol w:w="1667"/>
        <w:gridCol w:w="1542"/>
        <w:gridCol w:w="1338"/>
        <w:gridCol w:w="1590"/>
      </w:tblGrid>
      <w:tr w:rsidR="009E5B74" w:rsidRPr="009E5B74" w:rsidTr="009E5B74">
        <w:trPr>
          <w:trHeight w:val="299"/>
          <w:jc w:val="center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4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Объем финансирования, тыс. руб.</w:t>
            </w:r>
          </w:p>
        </w:tc>
      </w:tr>
      <w:tr w:rsidR="009E5B74" w:rsidRPr="009E5B74" w:rsidTr="009E5B74">
        <w:trPr>
          <w:trHeight w:val="299"/>
          <w:jc w:val="center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color w:val="000000"/>
                <w:sz w:val="26"/>
                <w:szCs w:val="26"/>
              </w:rPr>
            </w:pPr>
          </w:p>
        </w:tc>
      </w:tr>
      <w:tr w:rsidR="009E5B74" w:rsidRPr="009E5B74" w:rsidTr="009E5B74">
        <w:trPr>
          <w:trHeight w:val="441"/>
          <w:jc w:val="center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9E5B74" w:rsidRPr="009E5B74" w:rsidTr="009E5B74">
        <w:trPr>
          <w:trHeight w:val="255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6</w:t>
            </w:r>
          </w:p>
        </w:tc>
      </w:tr>
      <w:tr w:rsidR="009E5B74" w:rsidRPr="009E5B74" w:rsidTr="009E5B74">
        <w:trPr>
          <w:trHeight w:val="810"/>
          <w:jc w:val="center"/>
        </w:trPr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both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Муниципальная программа МО "Городской округ "Город Нарьян-Мар" "Местное самоуправление"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1 364 006,1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287 977,9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272 633,2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274 725,0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264 526,7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264 143,3</w:t>
            </w:r>
          </w:p>
        </w:tc>
      </w:tr>
      <w:tr w:rsidR="009E5B74" w:rsidRPr="009E5B74" w:rsidTr="009E5B74">
        <w:trPr>
          <w:trHeight w:val="510"/>
          <w:jc w:val="center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28 108,9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7 287,3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5 778,4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5 310,2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4 919,7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4 813,3</w:t>
            </w:r>
          </w:p>
        </w:tc>
      </w:tr>
      <w:tr w:rsidR="009E5B74" w:rsidRPr="009E5B74" w:rsidTr="009E5B74">
        <w:trPr>
          <w:trHeight w:val="510"/>
          <w:jc w:val="center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both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1 335 897,2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280 690,6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266 854,8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269 414,8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259 607,0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color w:val="000000"/>
                <w:sz w:val="26"/>
                <w:szCs w:val="26"/>
              </w:rPr>
            </w:pPr>
            <w:r w:rsidRPr="009E5B74">
              <w:rPr>
                <w:color w:val="000000"/>
                <w:sz w:val="26"/>
                <w:szCs w:val="26"/>
              </w:rPr>
              <w:t>259 330,0</w:t>
            </w:r>
          </w:p>
        </w:tc>
      </w:tr>
    </w:tbl>
    <w:p w:rsidR="009E5B74" w:rsidRDefault="009E5B74" w:rsidP="009E5B7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E5B74">
        <w:rPr>
          <w:sz w:val="26"/>
          <w:szCs w:val="26"/>
        </w:rPr>
        <w:t>".</w:t>
      </w:r>
    </w:p>
    <w:p w:rsidR="009E5B74" w:rsidRDefault="009E5B74" w:rsidP="009E5B7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E5B74" w:rsidRDefault="009E5B74" w:rsidP="009E5B7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E5B74" w:rsidRPr="009E5B74" w:rsidRDefault="009E5B74" w:rsidP="009E5B7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E5B74" w:rsidRPr="009E5B74" w:rsidRDefault="009E5B74" w:rsidP="009E5B74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  <w:sectPr w:rsidR="009E5B74" w:rsidRPr="009E5B74" w:rsidSect="009E5B74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9E5B74" w:rsidRPr="009E5B74" w:rsidRDefault="009E5B74" w:rsidP="009E5B74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E5B74">
        <w:rPr>
          <w:sz w:val="26"/>
          <w:szCs w:val="26"/>
        </w:rPr>
        <w:t>Приложение 2 к Программе изложить в следующей редакции:</w:t>
      </w:r>
    </w:p>
    <w:p w:rsidR="009E5B74" w:rsidRPr="009E5B74" w:rsidRDefault="009E5B74" w:rsidP="0076455E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</w:rPr>
      </w:pPr>
      <w:r w:rsidRPr="009E5B74">
        <w:rPr>
          <w:sz w:val="26"/>
          <w:szCs w:val="26"/>
        </w:rPr>
        <w:t>"Приложение 2</w:t>
      </w:r>
    </w:p>
    <w:p w:rsidR="009E5B74" w:rsidRPr="009E5B74" w:rsidRDefault="009E5B74" w:rsidP="0076455E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к муниципальной программе</w:t>
      </w:r>
    </w:p>
    <w:p w:rsidR="009E5B74" w:rsidRPr="009E5B74" w:rsidRDefault="009E5B74" w:rsidP="0076455E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муниципального образования</w:t>
      </w:r>
    </w:p>
    <w:p w:rsidR="009E5B74" w:rsidRPr="009E5B74" w:rsidRDefault="009E5B74" w:rsidP="0076455E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"Городской округ "Город Нарьян-Мар"</w:t>
      </w:r>
    </w:p>
    <w:p w:rsidR="009E5B74" w:rsidRPr="009E5B74" w:rsidRDefault="009E5B74" w:rsidP="0076455E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"Местное самоуправление"</w:t>
      </w:r>
    </w:p>
    <w:p w:rsidR="009E5B74" w:rsidRPr="009E5B74" w:rsidRDefault="009E5B74" w:rsidP="009E5B74">
      <w:pPr>
        <w:jc w:val="center"/>
        <w:rPr>
          <w:sz w:val="26"/>
          <w:szCs w:val="26"/>
        </w:rPr>
      </w:pPr>
    </w:p>
    <w:p w:rsidR="009E5B74" w:rsidRPr="009E5B74" w:rsidRDefault="009E5B74" w:rsidP="009E5B74">
      <w:pPr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Перечень мероприятий</w:t>
      </w:r>
    </w:p>
    <w:p w:rsidR="009E5B74" w:rsidRPr="009E5B74" w:rsidRDefault="009E5B74" w:rsidP="009E5B74">
      <w:pPr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муниципальной программы муниципального образования "Городской округ "Город Нарьян-Мар"</w:t>
      </w:r>
    </w:p>
    <w:p w:rsidR="009E5B74" w:rsidRPr="009E5B74" w:rsidRDefault="009E5B74" w:rsidP="009E5B74">
      <w:pPr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"Местное самоуправление"</w:t>
      </w:r>
    </w:p>
    <w:p w:rsidR="009E5B74" w:rsidRPr="009E5B74" w:rsidRDefault="009E5B74" w:rsidP="009E5B74">
      <w:pPr>
        <w:jc w:val="center"/>
        <w:rPr>
          <w:sz w:val="26"/>
          <w:szCs w:val="26"/>
        </w:rPr>
      </w:pPr>
    </w:p>
    <w:tbl>
      <w:tblPr>
        <w:tblW w:w="15587" w:type="dxa"/>
        <w:jc w:val="center"/>
        <w:tblInd w:w="95" w:type="dxa"/>
        <w:tblLayout w:type="fixed"/>
        <w:tblLook w:val="04A0"/>
      </w:tblPr>
      <w:tblGrid>
        <w:gridCol w:w="666"/>
        <w:gridCol w:w="4025"/>
        <w:gridCol w:w="2107"/>
        <w:gridCol w:w="1641"/>
        <w:gridCol w:w="1289"/>
        <w:gridCol w:w="1134"/>
        <w:gridCol w:w="1181"/>
        <w:gridCol w:w="1134"/>
        <w:gridCol w:w="1180"/>
        <w:gridCol w:w="1230"/>
      </w:tblGrid>
      <w:tr w:rsidR="009E5B74" w:rsidRPr="009E5B74" w:rsidTr="00B24565">
        <w:trPr>
          <w:trHeight w:val="33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5B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5B74">
              <w:rPr>
                <w:sz w:val="20"/>
                <w:szCs w:val="20"/>
              </w:rPr>
              <w:t>/</w:t>
            </w:r>
            <w:proofErr w:type="spellStart"/>
            <w:r w:rsidRPr="009E5B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Наименование направления (мероприятия</w:t>
            </w:r>
            <w:proofErr w:type="gramStart"/>
            <w:r w:rsidRPr="009E5B74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2016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2019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2020 год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15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Раздел 1. Функционирование органов местного самоуправления</w:t>
            </w:r>
          </w:p>
        </w:tc>
      </w:tr>
      <w:tr w:rsidR="009E5B74" w:rsidRPr="009E5B74" w:rsidTr="00B24565">
        <w:trPr>
          <w:trHeight w:val="163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Расходы на содержание органов местного самоуправления, в том числе: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9E5B7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875 268,1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193 304,7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182 236,1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167 950,9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166 187,6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165 588,8</w:t>
            </w:r>
          </w:p>
        </w:tc>
      </w:tr>
      <w:tr w:rsidR="009E5B74" w:rsidRPr="009E5B74" w:rsidTr="00B24565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Расходы на обеспечение деятельности  Администрации муниципального образования  "Городской округ "Город Нарьян-Мар"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666 032,8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118 987,9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125 528,9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141 482,7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140 289,8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139 743,5</w:t>
            </w:r>
          </w:p>
        </w:tc>
      </w:tr>
      <w:tr w:rsidR="009E5B74" w:rsidRPr="009E5B74" w:rsidTr="00B24565">
        <w:trPr>
          <w:trHeight w:val="103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Расходы на обеспечение деятельности  Управления строительства, ЖКХ и ГД Администра</w:t>
            </w:r>
            <w:r>
              <w:rPr>
                <w:sz w:val="20"/>
                <w:szCs w:val="20"/>
              </w:rPr>
              <w:t xml:space="preserve">ции муниципального образования </w:t>
            </w:r>
            <w:r w:rsidRPr="009E5B74">
              <w:rPr>
                <w:sz w:val="20"/>
                <w:szCs w:val="20"/>
              </w:rPr>
              <w:t>"Городской округ "Город Нарьян-Мар"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70 161,4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36 533,8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33 627,6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8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Расходы на 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124 319,6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23 028,7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23 079,6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26 468,2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25 897,8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25 845,3</w:t>
            </w:r>
          </w:p>
        </w:tc>
      </w:tr>
      <w:tr w:rsidR="009E5B74" w:rsidRPr="009E5B74" w:rsidTr="00B24565">
        <w:trPr>
          <w:trHeight w:val="10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1.4.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Расходы на обеспечение деятельности Управления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E5B74">
              <w:rPr>
                <w:sz w:val="20"/>
                <w:szCs w:val="20"/>
              </w:rPr>
              <w:t>правление образования, молодежной политики и спорта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11 125,9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1.5.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Расходы, связанные с передачей полномочий в сфере образования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3 628,4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Итого по I разделу: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875 268,1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193 304,7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182 236,1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167 950,9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166 187,6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165 588,8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875 268,1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193 304,7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182 236,1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167 950,9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166 187,6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165 588,8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15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Раздел II. Материально-техническое и транспортное обеспечение органов местного самоуправления</w:t>
            </w:r>
          </w:p>
        </w:tc>
      </w:tr>
      <w:tr w:rsidR="009E5B74" w:rsidRPr="009E5B74" w:rsidTr="00B24565">
        <w:trPr>
          <w:trHeight w:val="10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180 911,0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26 763,8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31 436,4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45 826,0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38 315,7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38 569,1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Итого по II разделу: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180 911,0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26 763,8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31 436,4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45 826,0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38 315,7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38 569,1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180 911,0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26 763,8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31 436,4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45 826,0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38 315,7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38 569,1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15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Раздел III. Реализация полномочий местного самоуправления</w:t>
            </w:r>
          </w:p>
        </w:tc>
      </w:tr>
      <w:tr w:rsidR="009E5B74" w:rsidRPr="009E5B74" w:rsidTr="00B24565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rPr>
                <w:rFonts w:ascii="Calibri" w:hAnsi="Calibri"/>
              </w:rPr>
            </w:pPr>
            <w:r w:rsidRPr="009E5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9E5B7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47 414,1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10 968,0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9 163,1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7 949,6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9 666,7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9 666,7</w:t>
            </w:r>
          </w:p>
        </w:tc>
      </w:tr>
      <w:tr w:rsidR="009E5B74" w:rsidRPr="009E5B74" w:rsidTr="00B24565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отдел  ГО и ЧС, мобилизационной работы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7 254,3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1 895,0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177,9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1 895,0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1 895,0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строительства, ЖКХ и ГД,</w:t>
            </w:r>
            <w:r w:rsidRPr="009E5B74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40 159,8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9 073,0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7 771,7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7 771,7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7 771,7</w:t>
            </w:r>
          </w:p>
        </w:tc>
      </w:tr>
      <w:tr w:rsidR="009E5B74" w:rsidRPr="009E5B74" w:rsidTr="00B24565">
        <w:trPr>
          <w:trHeight w:val="178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ind w:right="24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Мероприятия в сфере обеспечения общественного порядка, профилактики терроризма, экстремизма, противодействия коррупции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ind w:left="-98"/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 ГО и ЧС, мобилизационной работы,</w:t>
            </w:r>
            <w:r w:rsidRPr="009E5B74">
              <w:rPr>
                <w:sz w:val="20"/>
                <w:szCs w:val="20"/>
              </w:rPr>
              <w:br/>
              <w:t>управление делами (ОППК),</w:t>
            </w:r>
            <w:r w:rsidRPr="009E5B74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9E5B7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4 240,4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570,0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870,0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990,4</w:t>
            </w:r>
          </w:p>
        </w:tc>
      </w:tr>
      <w:tr w:rsidR="009E5B74" w:rsidRPr="009E5B74" w:rsidTr="00B24565">
        <w:trPr>
          <w:trHeight w:val="19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Мероприятия по обеспечению общественного порядка, противодействия коррупции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ind w:left="-98"/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 ГО и ЧС, мобилизационной работы,</w:t>
            </w:r>
            <w:r w:rsidRPr="009E5B74">
              <w:rPr>
                <w:sz w:val="20"/>
                <w:szCs w:val="20"/>
              </w:rPr>
              <w:br/>
              <w:t>управление делами (ОППК),</w:t>
            </w:r>
            <w:r w:rsidRPr="009E5B74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9E5B7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15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Мероприятия по профилактике терроризма, экстремизма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9E5B74">
              <w:rPr>
                <w:sz w:val="20"/>
                <w:szCs w:val="20"/>
              </w:rPr>
              <w:t>ГО и ЧС, мобилизационной работы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9E5B7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4 240,4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570,0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990,4</w:t>
            </w:r>
          </w:p>
        </w:tc>
      </w:tr>
      <w:tr w:rsidR="009E5B74" w:rsidRPr="009E5B74" w:rsidTr="00B24565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4.2.1.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Разработка и распространение среди населения памяток (листовки) о порядке действия при совершении в отношении них правонарушений, а также печатных изданий, направленных на противодействие идеологии терроризма и экстремизма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100,0</w:t>
            </w:r>
          </w:p>
        </w:tc>
      </w:tr>
      <w:tr w:rsidR="009E5B74" w:rsidRPr="009E5B74" w:rsidTr="00B24565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4.2.2.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Денежное поощрение членам народной дружины МО "Городской округ "Город Нарьян-Мар", участвующим в охране общественного порядка 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3 940,4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570,0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890,4</w:t>
            </w:r>
          </w:p>
        </w:tc>
      </w:tr>
      <w:tr w:rsidR="009E5B74" w:rsidRPr="009E5B74" w:rsidTr="00B24565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4.2.3.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Проведение обучающих семинаров по противодействию терроризму и экстремизму для специалистов органов местного самоуправления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76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4.2.4.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Проведение профилактических мероприятий по профилактике правонарушений среди несовершеннолетних и по защите их прав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114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4.2.5.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Проведение разъяснительной и профилактической работы </w:t>
            </w:r>
            <w:proofErr w:type="gramStart"/>
            <w:r w:rsidRPr="009E5B74">
              <w:rPr>
                <w:sz w:val="20"/>
                <w:szCs w:val="20"/>
              </w:rPr>
              <w:t>среди населения о действиях при угрозе возникновения террористических актов в местах с массовым пребыванием</w:t>
            </w:r>
            <w:proofErr w:type="gramEnd"/>
            <w:r w:rsidRPr="009E5B74">
              <w:rPr>
                <w:sz w:val="20"/>
                <w:szCs w:val="20"/>
              </w:rPr>
              <w:t xml:space="preserve"> людей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4.2.6.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Организация своевременного обмена информацией между правоохранительными органами и Администрацией Ненецкого автономного округа, в том числе с целью недопущения проведения протестных акций экстремистского характера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4.2.7.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Организация и проведение круглых столов с диаспорами и землячествами, находящимися на территории </w:t>
            </w:r>
            <w:proofErr w:type="gramStart"/>
            <w:r w:rsidRPr="009E5B74">
              <w:rPr>
                <w:sz w:val="20"/>
                <w:szCs w:val="20"/>
              </w:rPr>
              <w:t>г</w:t>
            </w:r>
            <w:proofErr w:type="gramEnd"/>
            <w:r w:rsidRPr="009E5B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E5B74">
              <w:rPr>
                <w:sz w:val="20"/>
                <w:szCs w:val="20"/>
              </w:rPr>
              <w:t>Нарьян-Мара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24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4.2.8.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Размещение в средствах массовой информации материалов по пропаганде веротерпимости, развитию у молодежи способности к конструктивному взаимодействию и разрешению конфликтных ситуаций в межэтнических и социально-политических отношениях с целью предупреждения экстремистских проявлений со стороны участников неформальных молодежных объединений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Мероприятия в сфере имущественных и земельных отношений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9E5B7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2 310,3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1 015,0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1 015,0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1 829,7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569,7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480,0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480,0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5.2.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3 830,1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307,0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1 740,6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535,0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535,0</w:t>
            </w:r>
          </w:p>
        </w:tc>
      </w:tr>
      <w:tr w:rsidR="009E5B74" w:rsidRPr="009E5B74" w:rsidTr="00B24565">
        <w:trPr>
          <w:trHeight w:val="20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5.5.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Обеспечение проведения и участия в праздничных и официальных мероприятиях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9E5B7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10 982,4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2 993,4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3 748,6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1 409,1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1 409,1</w:t>
            </w:r>
          </w:p>
        </w:tc>
      </w:tr>
      <w:tr w:rsidR="009E5B74" w:rsidRPr="009E5B74" w:rsidTr="00B24565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Участие муниципального образования "Городской округ "Город Нарьян-Мар" в деятельности Союзов и Ассоциаций муниципальных образований  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811,3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659,6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422,1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422,1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Обеспечение проведения праздничных и официальных мероприятий 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7 937,6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2 182,1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3 089,0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987,0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987,0</w:t>
            </w:r>
          </w:p>
        </w:tc>
      </w:tr>
      <w:tr w:rsidR="009E5B74" w:rsidRPr="009E5B74" w:rsidTr="00B24565">
        <w:trPr>
          <w:trHeight w:val="153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9E5B7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8 055,6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484,0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629,8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629,8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Мероприятия, направленные на информирование населения о деятельности органов местного самоуправления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3 117,3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973,7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484,0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629,8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629,8</w:t>
            </w:r>
          </w:p>
        </w:tc>
      </w:tr>
      <w:tr w:rsidR="009E5B74" w:rsidRPr="009E5B74" w:rsidTr="00B24565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Издание официального бюллетеня МО "Городской округ "Город Нарьян-Мар" "Наш город"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7 081,9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76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8.</w:t>
            </w:r>
          </w:p>
        </w:tc>
        <w:tc>
          <w:tcPr>
            <w:tcW w:w="4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Обеспечение расходных обязатель</w:t>
            </w:r>
            <w:proofErr w:type="gramStart"/>
            <w:r w:rsidRPr="009E5B74">
              <w:rPr>
                <w:sz w:val="20"/>
                <w:szCs w:val="20"/>
              </w:rPr>
              <w:t>ств дл</w:t>
            </w:r>
            <w:proofErr w:type="gramEnd"/>
            <w:r w:rsidRPr="009E5B74">
              <w:rPr>
                <w:sz w:val="20"/>
                <w:szCs w:val="20"/>
              </w:rPr>
              <w:t xml:space="preserve">я завершения работ по объектам в рамках ранее заключенных муниципальных контрактов 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447,5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78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8.1.</w:t>
            </w:r>
          </w:p>
        </w:tc>
        <w:tc>
          <w:tcPr>
            <w:tcW w:w="4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Строительство школы № 3 на 700 мест по ул. Авиаторов в </w:t>
            </w:r>
            <w:proofErr w:type="gramStart"/>
            <w:r w:rsidRPr="009E5B74">
              <w:rPr>
                <w:sz w:val="20"/>
                <w:szCs w:val="20"/>
              </w:rPr>
              <w:t>г</w:t>
            </w:r>
            <w:proofErr w:type="gramEnd"/>
            <w:r w:rsidRPr="009E5B74">
              <w:rPr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7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Обеспечение неисполненных расходных обязательств по состоянию на 01.01.2017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Расходы на осуществление доплаты до величины минимального </w:t>
            </w:r>
            <w:proofErr w:type="gramStart"/>
            <w:r w:rsidRPr="009E5B74">
              <w:rPr>
                <w:sz w:val="20"/>
                <w:szCs w:val="20"/>
              </w:rPr>
              <w:t>размера оплаты труда</w:t>
            </w:r>
            <w:proofErr w:type="gramEnd"/>
            <w:r w:rsidRPr="009E5B74">
              <w:rPr>
                <w:sz w:val="20"/>
                <w:szCs w:val="20"/>
              </w:rPr>
              <w:t>, установленного федеральным законодательством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строительства, ЖКХ и ГД,</w:t>
            </w:r>
            <w:r w:rsidRPr="009E5B74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Итого по III разделу: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80 009,2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24 144,5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13 389,6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15 173,5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13 590,6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13 711,0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79 455,2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23 701,5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13 389,6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15 062,5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13 590,6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13 711,0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15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Раздел IV. Исполнение социальных обязательств муниципального образования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64 885,6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30 326,7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34 558,9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Выплаты пенсии за выслугу лет муниципальным служащим муниципального образования "Городской округ "Город Нарьян-Мар" в соответствии с законом Ненецкого автономного округа от 24.10.2007 № 140-ОЗ "О муниципальной службе в Ненецком автономном округе"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92 009,5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30 075,6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30 967,0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30 966,9</w:t>
            </w:r>
          </w:p>
        </w:tc>
      </w:tr>
      <w:tr w:rsidR="009E5B74" w:rsidRPr="009E5B74" w:rsidTr="00B24565">
        <w:trPr>
          <w:trHeight w:val="178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Выплаты доплат к пенсии за выслугу лет лицам, замещавшим выборные должности местного самоуправления, в соответствии с законом Ненецкого автономного округа от 01.07.2008 № 35-ОЗ "О гарантиях лицам, замещающим выборные должности местного самоуправления в Ненецком автономном округе"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14 984,6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4 945,4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5 019,6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5 019,6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110,0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отдел бухгалтерского учета и отчетности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75,0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отдел бухгалтерского учета и отчетности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7 700,6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1 430,8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1 464,6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1 676,0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1 564,6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1 564,6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16.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отдел бухгалтерского учета и отчетности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50,0</w:t>
            </w:r>
          </w:p>
        </w:tc>
      </w:tr>
      <w:tr w:rsidR="009E5B74" w:rsidRPr="009E5B74" w:rsidTr="00B24565">
        <w:trPr>
          <w:trHeight w:val="129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17.</w:t>
            </w:r>
          </w:p>
        </w:tc>
        <w:tc>
          <w:tcPr>
            <w:tcW w:w="4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Субсидии по содержанию мест захоронения участников Великой Отечественной войны, ветеранов боевых действий, участников локальных войн и вооруженных конфликтов 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Управление строительства, </w:t>
            </w:r>
            <w:r w:rsidRPr="009E5B74">
              <w:rPr>
                <w:sz w:val="20"/>
                <w:szCs w:val="20"/>
              </w:rPr>
              <w:br/>
              <w:t>ЖКХ и ГД,</w:t>
            </w:r>
            <w:r w:rsidRPr="009E5B74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4 468,2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2 195,4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303,0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151,5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1 590,0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150,0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  <w:p w:rsidR="00C614C8" w:rsidRPr="009E5B74" w:rsidRDefault="00C614C8" w:rsidP="009E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605,4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1,5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Подписка на общественно-политическую газету Ненецкого автономного округа "</w:t>
            </w:r>
            <w:proofErr w:type="spellStart"/>
            <w:r w:rsidRPr="009E5B74">
              <w:rPr>
                <w:sz w:val="20"/>
                <w:szCs w:val="20"/>
              </w:rPr>
              <w:t>Няръяна</w:t>
            </w:r>
            <w:proofErr w:type="spellEnd"/>
            <w:r w:rsidRPr="009E5B74">
              <w:rPr>
                <w:sz w:val="20"/>
                <w:szCs w:val="20"/>
              </w:rPr>
              <w:t xml:space="preserve"> </w:t>
            </w:r>
            <w:proofErr w:type="spellStart"/>
            <w:r w:rsidRPr="009E5B74">
              <w:rPr>
                <w:sz w:val="20"/>
                <w:szCs w:val="20"/>
              </w:rPr>
              <w:t>вындер</w:t>
            </w:r>
            <w:proofErr w:type="spellEnd"/>
            <w:r w:rsidRPr="009E5B74">
              <w:rPr>
                <w:sz w:val="20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5 283,2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1 153,4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1 153,4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1 153,4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5 636,0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1 667,7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880,7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1 006,5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956,1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Итого по IV разделу: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196 107,7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36 496,6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39 767,7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39 547,2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40 249,1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40 047,1</w:t>
            </w:r>
          </w:p>
          <w:p w:rsidR="00C614C8" w:rsidRPr="009E5B74" w:rsidRDefault="00C614C8" w:rsidP="009E5B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1 590,0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150,0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  <w:p w:rsidR="00C614C8" w:rsidRPr="009E5B74" w:rsidRDefault="00C614C8" w:rsidP="009E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192 267,7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34 906,6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38 567,7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38 947,2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39 949,1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39 897,1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15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Раздел V. Реализация отдельных государственных полномочий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Административная комиссия МО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5 790,8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1 310,9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1 182,1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1 076,2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1 111,3</w:t>
            </w:r>
          </w:p>
        </w:tc>
      </w:tr>
      <w:tr w:rsidR="009E5B74" w:rsidRPr="009E5B74" w:rsidTr="00B24565">
        <w:trPr>
          <w:trHeight w:val="18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B24565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по обеспечению комиссии по делам несовершеннолетних и защите их прав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14 042,1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2 923,4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2 652,1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2 627,0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2 919,8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2 919,8</w:t>
            </w:r>
          </w:p>
        </w:tc>
      </w:tr>
      <w:tr w:rsidR="009E5B74" w:rsidRPr="009E5B74" w:rsidTr="00B24565">
        <w:trPr>
          <w:trHeight w:val="18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Расходы в сфере деятельности по профилактике безнад</w:t>
            </w:r>
            <w:r w:rsidR="00B24565">
              <w:rPr>
                <w:sz w:val="20"/>
                <w:szCs w:val="20"/>
              </w:rPr>
              <w:t>з</w:t>
            </w:r>
            <w:r w:rsidRPr="009E5B74">
              <w:rPr>
                <w:sz w:val="20"/>
                <w:szCs w:val="20"/>
              </w:rPr>
              <w:t>орности и правонарушений несовершеннолетних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B24565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отдел по обеспечению комиссии по делам несовершеннолетних и защите их прав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117,4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proofErr w:type="gramStart"/>
            <w:r w:rsidRPr="009E5B74">
              <w:rPr>
                <w:sz w:val="20"/>
                <w:szCs w:val="20"/>
              </w:rPr>
              <w:t>Осуществление государственного полномочия Ненецкого автономного округа в по предоставлению единовременной выплаты пенсионерам на капитальный ремонт находящегося в их собственности жилого помещения</w:t>
            </w:r>
            <w:proofErr w:type="gram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1 020,0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612,0</w:t>
            </w:r>
          </w:p>
        </w:tc>
      </w:tr>
      <w:tr w:rsidR="009E5B74" w:rsidRPr="009E5B74" w:rsidTr="00B24565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20,2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Итого по V разделу: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23 832,3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5 254,3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4 578,4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4 716,6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4 619,7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4 663,3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23 714,9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5 254,3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4 599,2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4 619,7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4 663,3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117,4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15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 xml:space="preserve">Раздел VI.  Развитие и поддержка территориального общественного самоуправления </w:t>
            </w:r>
          </w:p>
        </w:tc>
      </w:tr>
      <w:tr w:rsidR="009E5B74" w:rsidRPr="009E5B74" w:rsidTr="00B24565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Финансовая поддержка территориального общественного самоуправления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9E5B7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6 471,8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1 704,0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1 305,8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1 254,0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1 254,0</w:t>
            </w:r>
          </w:p>
        </w:tc>
      </w:tr>
      <w:tr w:rsidR="009E5B74" w:rsidRPr="009E5B74" w:rsidTr="00B24565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25.1.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Предоставление ТОС на конкурсной основе грантов на реализацию социально-значимых проектов 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450,0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25.2.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Материальное поощрение председателей  ТОС, работающих на общественных началах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2 571,8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504,0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555,8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504,0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504,0</w:t>
            </w:r>
          </w:p>
        </w:tc>
      </w:tr>
      <w:tr w:rsidR="009E5B74" w:rsidRPr="009E5B74" w:rsidTr="00B24565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25.3.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Возмещение затрат на приобретение имущества территориальными общественными самоуправлениями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200,0</w:t>
            </w:r>
          </w:p>
        </w:tc>
      </w:tr>
      <w:tr w:rsidR="009E5B74" w:rsidRPr="009E5B74" w:rsidTr="00B24565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25.4.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Возмещение затрат на арендную плату за аренду нежилых помещений территориальными общественными  самоуправлениями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100,0</w:t>
            </w:r>
          </w:p>
        </w:tc>
      </w:tr>
      <w:tr w:rsidR="009E5B74" w:rsidRPr="009E5B74" w:rsidTr="00B24565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Консультационная, организационная поддержка территориального общественного самоуправления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9E5B7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1 406,0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205,0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310,0</w:t>
            </w:r>
          </w:p>
        </w:tc>
      </w:tr>
      <w:tr w:rsidR="009E5B74" w:rsidRPr="009E5B74" w:rsidTr="00B24565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26.1.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Организация проведения обучающих семинаров для специалистов органов местного самоуправления по взаимодействию с ТОС, председателей и активистов ТОС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130,0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26.2.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Организация и проведение конкурса "</w:t>
            </w:r>
            <w:proofErr w:type="gramStart"/>
            <w:r w:rsidRPr="009E5B74">
              <w:rPr>
                <w:sz w:val="20"/>
                <w:szCs w:val="20"/>
              </w:rPr>
              <w:t>Лучший</w:t>
            </w:r>
            <w:proofErr w:type="gramEnd"/>
            <w:r w:rsidRPr="009E5B74">
              <w:rPr>
                <w:sz w:val="20"/>
                <w:szCs w:val="20"/>
              </w:rPr>
              <w:t xml:space="preserve"> ТОС"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74" w:rsidRPr="009E5B74" w:rsidRDefault="009E5B74" w:rsidP="009E5B7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color w:val="0000FF"/>
                <w:sz w:val="20"/>
                <w:szCs w:val="20"/>
              </w:rPr>
            </w:pPr>
            <w:r w:rsidRPr="009E5B74">
              <w:rPr>
                <w:color w:val="0000FF"/>
                <w:sz w:val="20"/>
                <w:szCs w:val="20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180,0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Итого по VI разделу: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7 877,8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2 014,0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1 510,8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1 564,0</w:t>
            </w:r>
          </w:p>
        </w:tc>
      </w:tr>
      <w:tr w:rsidR="009E5B74" w:rsidRPr="009E5B74" w:rsidTr="00B24565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7 877,8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2 014,0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1 510,8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1 564,0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1 564,0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1 364 006,1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287 977,9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272 633,2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274 725,0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264 526,7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264 143,3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 xml:space="preserve"> за счет средств окружного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28 108,9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7 287,3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5 778,4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5 310,2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4 919,7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4 813,3</w:t>
            </w:r>
          </w:p>
        </w:tc>
      </w:tr>
      <w:tr w:rsidR="009E5B74" w:rsidRPr="009E5B74" w:rsidTr="00B24565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sz w:val="20"/>
                <w:szCs w:val="20"/>
              </w:rPr>
            </w:pPr>
            <w:r w:rsidRPr="009E5B74">
              <w:rPr>
                <w:sz w:val="20"/>
                <w:szCs w:val="20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right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1 335 897,2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280 690,6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266 854,8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E5B74">
              <w:rPr>
                <w:b/>
                <w:bCs/>
                <w:color w:val="0000FF"/>
                <w:sz w:val="20"/>
                <w:szCs w:val="20"/>
              </w:rPr>
              <w:t>269 414,8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259 607,0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74" w:rsidRPr="009E5B74" w:rsidRDefault="009E5B74" w:rsidP="009E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B74">
              <w:rPr>
                <w:b/>
                <w:bCs/>
                <w:sz w:val="20"/>
                <w:szCs w:val="20"/>
              </w:rPr>
              <w:t>259 330,0</w:t>
            </w:r>
          </w:p>
        </w:tc>
      </w:tr>
    </w:tbl>
    <w:p w:rsidR="009E5B74" w:rsidRPr="009E5B74" w:rsidRDefault="009E5B74" w:rsidP="009E5B7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".</w:t>
      </w:r>
    </w:p>
    <w:p w:rsidR="009E5B74" w:rsidRPr="009E5B74" w:rsidRDefault="009E5B74" w:rsidP="009E5B74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Строку 1 Приложения 3 к Программе изложить в следующей редакции:</w:t>
      </w:r>
    </w:p>
    <w:p w:rsidR="009E5B74" w:rsidRPr="009E5B74" w:rsidRDefault="009E5B74" w:rsidP="009E5B74">
      <w:pPr>
        <w:ind w:firstLine="720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"</w:t>
      </w:r>
    </w:p>
    <w:tbl>
      <w:tblPr>
        <w:tblStyle w:val="af2"/>
        <w:tblW w:w="15237" w:type="dxa"/>
        <w:jc w:val="center"/>
        <w:tblLook w:val="04A0"/>
      </w:tblPr>
      <w:tblGrid>
        <w:gridCol w:w="378"/>
        <w:gridCol w:w="6838"/>
        <w:gridCol w:w="728"/>
        <w:gridCol w:w="1090"/>
        <w:gridCol w:w="1123"/>
        <w:gridCol w:w="1123"/>
        <w:gridCol w:w="1123"/>
        <w:gridCol w:w="1260"/>
        <w:gridCol w:w="1574"/>
      </w:tblGrid>
      <w:tr w:rsidR="009E5B74" w:rsidRPr="009E5B74" w:rsidTr="00B24565">
        <w:trPr>
          <w:jc w:val="center"/>
        </w:trPr>
        <w:tc>
          <w:tcPr>
            <w:tcW w:w="378" w:type="dxa"/>
          </w:tcPr>
          <w:p w:rsidR="009E5B74" w:rsidRPr="009E5B74" w:rsidRDefault="009E5B74" w:rsidP="009E5B74">
            <w:pPr>
              <w:jc w:val="both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1</w:t>
            </w:r>
          </w:p>
        </w:tc>
        <w:tc>
          <w:tcPr>
            <w:tcW w:w="6838" w:type="dxa"/>
          </w:tcPr>
          <w:p w:rsidR="009E5B74" w:rsidRPr="009E5B74" w:rsidRDefault="009E5B74" w:rsidP="009E5B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B74">
              <w:rPr>
                <w:rFonts w:eastAsiaTheme="minorHAnsi"/>
                <w:sz w:val="26"/>
                <w:szCs w:val="26"/>
                <w:lang w:eastAsia="en-US"/>
              </w:rPr>
              <w:t>Расходы бюджета муниципального образования на функционирование органов местного самоуправления МО "Городской округ "Город Нарьян-Мар" в расчете на одного жителя муниципального образования (Администрация МО "Городской округ "Город Нарьян-Мар", Управление строительства, ЖКХ и ГД, Управление финансов)</w:t>
            </w:r>
          </w:p>
        </w:tc>
        <w:tc>
          <w:tcPr>
            <w:tcW w:w="728" w:type="dxa"/>
          </w:tcPr>
          <w:p w:rsidR="009E5B74" w:rsidRPr="009E5B74" w:rsidRDefault="009E5B74" w:rsidP="009E5B74">
            <w:pPr>
              <w:jc w:val="center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руб.</w:t>
            </w:r>
          </w:p>
        </w:tc>
        <w:tc>
          <w:tcPr>
            <w:tcW w:w="1090" w:type="dxa"/>
          </w:tcPr>
          <w:p w:rsidR="009E5B74" w:rsidRPr="009E5B74" w:rsidRDefault="009E5B74" w:rsidP="009E5B74">
            <w:pPr>
              <w:ind w:right="33"/>
              <w:jc w:val="center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8 409,7</w:t>
            </w:r>
          </w:p>
        </w:tc>
        <w:tc>
          <w:tcPr>
            <w:tcW w:w="1123" w:type="dxa"/>
          </w:tcPr>
          <w:p w:rsidR="009E5B74" w:rsidRPr="009E5B74" w:rsidRDefault="009E5B74" w:rsidP="009E5B74">
            <w:pPr>
              <w:jc w:val="center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7 263,8</w:t>
            </w:r>
          </w:p>
        </w:tc>
        <w:tc>
          <w:tcPr>
            <w:tcW w:w="1123" w:type="dxa"/>
          </w:tcPr>
          <w:p w:rsidR="009E5B74" w:rsidRPr="009E5B74" w:rsidRDefault="009E5B74" w:rsidP="009E5B74">
            <w:pPr>
              <w:jc w:val="center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7 110,7</w:t>
            </w:r>
          </w:p>
        </w:tc>
        <w:tc>
          <w:tcPr>
            <w:tcW w:w="1123" w:type="dxa"/>
          </w:tcPr>
          <w:p w:rsidR="009E5B74" w:rsidRPr="009E5B74" w:rsidRDefault="009E5B74" w:rsidP="009E5B74">
            <w:pPr>
              <w:jc w:val="center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9 409,2</w:t>
            </w:r>
          </w:p>
        </w:tc>
        <w:tc>
          <w:tcPr>
            <w:tcW w:w="1260" w:type="dxa"/>
          </w:tcPr>
          <w:p w:rsidR="009E5B74" w:rsidRPr="009E5B74" w:rsidRDefault="009E5B74" w:rsidP="009E5B74">
            <w:pPr>
              <w:jc w:val="center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9 050,0</w:t>
            </w:r>
          </w:p>
        </w:tc>
        <w:tc>
          <w:tcPr>
            <w:tcW w:w="1574" w:type="dxa"/>
          </w:tcPr>
          <w:p w:rsidR="009E5B74" w:rsidRPr="009E5B74" w:rsidRDefault="009E5B74" w:rsidP="009E5B74">
            <w:pPr>
              <w:jc w:val="center"/>
              <w:rPr>
                <w:sz w:val="26"/>
                <w:szCs w:val="26"/>
              </w:rPr>
            </w:pPr>
            <w:r w:rsidRPr="009E5B74">
              <w:rPr>
                <w:sz w:val="26"/>
                <w:szCs w:val="26"/>
              </w:rPr>
              <w:t>8 927,6</w:t>
            </w:r>
          </w:p>
        </w:tc>
      </w:tr>
    </w:tbl>
    <w:p w:rsidR="009E5B74" w:rsidRPr="009E5B74" w:rsidRDefault="009E5B74" w:rsidP="009E5B74">
      <w:pPr>
        <w:ind w:firstLine="720"/>
        <w:jc w:val="right"/>
        <w:rPr>
          <w:sz w:val="26"/>
          <w:szCs w:val="26"/>
        </w:rPr>
      </w:pPr>
      <w:r w:rsidRPr="009E5B74">
        <w:rPr>
          <w:sz w:val="26"/>
          <w:szCs w:val="26"/>
        </w:rPr>
        <w:t>".</w:t>
      </w:r>
    </w:p>
    <w:p w:rsidR="009E5B74" w:rsidRPr="009E5B74" w:rsidRDefault="009E5B74" w:rsidP="009E5B74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</w:rPr>
      </w:pPr>
    </w:p>
    <w:sectPr w:rsidR="009E5B74" w:rsidRPr="009E5B74" w:rsidSect="009E5B74">
      <w:type w:val="continuous"/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5E" w:rsidRDefault="0076455E" w:rsidP="00693317">
      <w:r>
        <w:separator/>
      </w:r>
    </w:p>
  </w:endnote>
  <w:endnote w:type="continuationSeparator" w:id="0">
    <w:p w:rsidR="0076455E" w:rsidRDefault="0076455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5E" w:rsidRDefault="0076455E" w:rsidP="00693317">
      <w:r>
        <w:separator/>
      </w:r>
    </w:p>
  </w:footnote>
  <w:footnote w:type="continuationSeparator" w:id="0">
    <w:p w:rsidR="0076455E" w:rsidRDefault="0076455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76455E" w:rsidRDefault="0076455E">
        <w:pPr>
          <w:pStyle w:val="a7"/>
          <w:jc w:val="center"/>
        </w:pPr>
        <w:fldSimple w:instr=" PAGE   \* MERGEFORMAT ">
          <w:r w:rsidR="00B24565">
            <w:rPr>
              <w:noProof/>
            </w:rPr>
            <w:t>13</w:t>
          </w:r>
        </w:fldSimple>
      </w:p>
    </w:sdtContent>
  </w:sdt>
  <w:p w:rsidR="0076455E" w:rsidRDefault="007645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44021"/>
    <w:multiLevelType w:val="hybridMultilevel"/>
    <w:tmpl w:val="B2DC379C"/>
    <w:lvl w:ilvl="0" w:tplc="474EFEC0">
      <w:start w:val="1"/>
      <w:numFmt w:val="decimal"/>
      <w:lvlText w:val="%1."/>
      <w:lvlJc w:val="left"/>
      <w:pPr>
        <w:ind w:left="1699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3923417"/>
    <w:multiLevelType w:val="hybridMultilevel"/>
    <w:tmpl w:val="4E546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4081DDE"/>
    <w:multiLevelType w:val="hybridMultilevel"/>
    <w:tmpl w:val="EE363B5A"/>
    <w:lvl w:ilvl="0" w:tplc="3872F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301F0C"/>
    <w:multiLevelType w:val="hybridMultilevel"/>
    <w:tmpl w:val="74148AF6"/>
    <w:lvl w:ilvl="0" w:tplc="7FC63322">
      <w:start w:val="4"/>
      <w:numFmt w:val="decimal"/>
      <w:lvlText w:val="%1."/>
      <w:lvlJc w:val="left"/>
      <w:pPr>
        <w:ind w:left="2133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2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9"/>
  </w:num>
  <w:num w:numId="7">
    <w:abstractNumId w:val="34"/>
  </w:num>
  <w:num w:numId="8">
    <w:abstractNumId w:val="14"/>
  </w:num>
  <w:num w:numId="9">
    <w:abstractNumId w:val="27"/>
  </w:num>
  <w:num w:numId="10">
    <w:abstractNumId w:val="19"/>
  </w:num>
  <w:num w:numId="11">
    <w:abstractNumId w:val="30"/>
  </w:num>
  <w:num w:numId="12">
    <w:abstractNumId w:val="29"/>
  </w:num>
  <w:num w:numId="13">
    <w:abstractNumId w:val="39"/>
  </w:num>
  <w:num w:numId="14">
    <w:abstractNumId w:val="26"/>
  </w:num>
  <w:num w:numId="15">
    <w:abstractNumId w:val="3"/>
  </w:num>
  <w:num w:numId="16">
    <w:abstractNumId w:val="13"/>
  </w:num>
  <w:num w:numId="17">
    <w:abstractNumId w:val="23"/>
  </w:num>
  <w:num w:numId="18">
    <w:abstractNumId w:val="8"/>
  </w:num>
  <w:num w:numId="19">
    <w:abstractNumId w:val="12"/>
  </w:num>
  <w:num w:numId="20">
    <w:abstractNumId w:val="25"/>
  </w:num>
  <w:num w:numId="21">
    <w:abstractNumId w:val="16"/>
  </w:num>
  <w:num w:numId="22">
    <w:abstractNumId w:val="31"/>
  </w:num>
  <w:num w:numId="23">
    <w:abstractNumId w:val="18"/>
  </w:num>
  <w:num w:numId="24">
    <w:abstractNumId w:val="24"/>
  </w:num>
  <w:num w:numId="25">
    <w:abstractNumId w:val="42"/>
  </w:num>
  <w:num w:numId="26">
    <w:abstractNumId w:val="7"/>
  </w:num>
  <w:num w:numId="27">
    <w:abstractNumId w:val="5"/>
  </w:num>
  <w:num w:numId="28">
    <w:abstractNumId w:val="0"/>
  </w:num>
  <w:num w:numId="29">
    <w:abstractNumId w:val="22"/>
  </w:num>
  <w:num w:numId="30">
    <w:abstractNumId w:val="17"/>
  </w:num>
  <w:num w:numId="31">
    <w:abstractNumId w:val="43"/>
  </w:num>
  <w:num w:numId="32">
    <w:abstractNumId w:val="40"/>
  </w:num>
  <w:num w:numId="33">
    <w:abstractNumId w:val="41"/>
  </w:num>
  <w:num w:numId="34">
    <w:abstractNumId w:val="36"/>
  </w:num>
  <w:num w:numId="35">
    <w:abstractNumId w:val="2"/>
  </w:num>
  <w:num w:numId="36">
    <w:abstractNumId w:val="33"/>
  </w:num>
  <w:num w:numId="37">
    <w:abstractNumId w:val="10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1"/>
  </w:num>
  <w:num w:numId="42">
    <w:abstractNumId w:val="15"/>
  </w:num>
  <w:num w:numId="43">
    <w:abstractNumId w:val="37"/>
  </w:num>
  <w:num w:numId="44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55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B74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565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4C8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E5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5">
    <w:name w:val="xl75"/>
    <w:basedOn w:val="a"/>
    <w:rsid w:val="009E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E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9E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9E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9E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9E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9E5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9E5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9E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84">
    <w:name w:val="xl84"/>
    <w:basedOn w:val="a"/>
    <w:rsid w:val="009E5B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9E5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9E5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9E5B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E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89">
    <w:name w:val="xl89"/>
    <w:basedOn w:val="a"/>
    <w:rsid w:val="009E5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9E5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9E5B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9E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206B-6DBC-44C4-BC83-88A8D316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2018-12-28T11:59:00Z</dcterms:created>
  <dcterms:modified xsi:type="dcterms:W3CDTF">2018-12-28T12:10:00Z</dcterms:modified>
</cp:coreProperties>
</file>