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C2760" w:rsidP="000363FD">
            <w:pPr>
              <w:ind w:left="-108" w:right="-108"/>
              <w:jc w:val="center"/>
            </w:pPr>
            <w:bookmarkStart w:id="0" w:name="ТекстовоеПоле7"/>
            <w:r>
              <w:t>02.11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C2760" w:rsidP="00602768">
            <w:pPr>
              <w:ind w:left="-38" w:firstLine="38"/>
              <w:jc w:val="center"/>
            </w:pPr>
            <w:r>
              <w:t>822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C2760" w:rsidRDefault="00AC2760" w:rsidP="009060DC">
      <w:pPr>
        <w:jc w:val="both"/>
        <w:rPr>
          <w:b/>
          <w:bCs/>
          <w:sz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AC2760" w:rsidRPr="00E43E7C" w:rsidTr="00FA2E3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C2760" w:rsidRPr="00E43E7C" w:rsidRDefault="00AC2760" w:rsidP="00AC2760">
            <w:pPr>
              <w:ind w:right="4428"/>
              <w:jc w:val="both"/>
            </w:pPr>
            <w:r w:rsidRPr="00E43E7C">
              <w:t>Об утверждении По</w:t>
            </w:r>
            <w:r>
              <w:t xml:space="preserve">рядка организации </w:t>
            </w:r>
            <w:r w:rsidRPr="00E43E7C">
              <w:t xml:space="preserve">и проведения конкурса "Лучший предприниматель года 2020" среди субъектов малого и среднего предпринимательства </w:t>
            </w:r>
          </w:p>
        </w:tc>
      </w:tr>
    </w:tbl>
    <w:p w:rsidR="00AC2760" w:rsidRPr="00E43E7C" w:rsidRDefault="00AC2760" w:rsidP="00AC2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588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43E7C">
          <w:rPr>
            <w:rFonts w:ascii="Times New Roman" w:hAnsi="Times New Roman" w:cs="Times New Roman"/>
            <w:sz w:val="24"/>
            <w:szCs w:val="24"/>
          </w:rPr>
          <w:t>подпунктом 33 пункта 1 статьи 16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от 24.07.2007 № 209-ФЗ "О развитии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Российской Федерации", в рамках реализации муниципальной </w:t>
      </w:r>
      <w:hyperlink r:id="rId11" w:history="1">
        <w:r w:rsidRPr="00E43E7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"Городской округ "Город Нарьян-Мар" "Развитие предпринимательства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№ 584, Администрация муниципального образования "Городской округ "Город Нарьян-Мар" </w:t>
      </w:r>
    </w:p>
    <w:p w:rsidR="00AC2760" w:rsidRPr="00E43E7C" w:rsidRDefault="00AC2760" w:rsidP="00AC2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jc w:val="center"/>
        <w:rPr>
          <w:rFonts w:eastAsiaTheme="minorHAnsi"/>
          <w:b/>
          <w:lang w:eastAsia="en-US"/>
        </w:rPr>
      </w:pPr>
      <w:r w:rsidRPr="00E43E7C">
        <w:rPr>
          <w:rFonts w:eastAsiaTheme="minorHAnsi"/>
          <w:b/>
          <w:lang w:eastAsia="en-US"/>
        </w:rPr>
        <w:t>П О С Т А Н О В Л Я Е Т:</w:t>
      </w:r>
    </w:p>
    <w:p w:rsidR="00AC2760" w:rsidRPr="00E43E7C" w:rsidRDefault="00AC2760" w:rsidP="00AC2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0" w:history="1">
        <w:r w:rsidRPr="00E43E7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организации и проведения городского конкурса "Лучший предприниматель года 2020" (Приложение).</w:t>
      </w:r>
    </w:p>
    <w:p w:rsidR="00AC2760" w:rsidRPr="00E43E7C" w:rsidRDefault="00AC2760" w:rsidP="00AC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E43E7C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AC2760" w:rsidRPr="00E43E7C" w:rsidRDefault="0084082E" w:rsidP="00AC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C2760" w:rsidRPr="00E43E7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C2760" w:rsidRPr="00E43E7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C27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C2760" w:rsidRPr="00E43E7C">
        <w:rPr>
          <w:rFonts w:ascii="Times New Roman" w:hAnsi="Times New Roman" w:cs="Times New Roman"/>
          <w:sz w:val="24"/>
          <w:szCs w:val="24"/>
        </w:rPr>
        <w:t xml:space="preserve"> "Городской округ "Город Нарьян-Мар" от 25.09.2019 № 906 "Об утверждении Порядка организации </w:t>
      </w:r>
      <w:r w:rsidR="00AC2760">
        <w:rPr>
          <w:rFonts w:ascii="Times New Roman" w:hAnsi="Times New Roman" w:cs="Times New Roman"/>
          <w:sz w:val="24"/>
          <w:szCs w:val="24"/>
        </w:rPr>
        <w:br/>
      </w:r>
      <w:r w:rsidR="00AC2760" w:rsidRPr="00E43E7C">
        <w:rPr>
          <w:rFonts w:ascii="Times New Roman" w:hAnsi="Times New Roman" w:cs="Times New Roman"/>
          <w:sz w:val="24"/>
          <w:szCs w:val="24"/>
        </w:rPr>
        <w:t>и проведения городского конкурса "Лучший предприниматель года".</w:t>
      </w:r>
    </w:p>
    <w:p w:rsidR="00AC2760" w:rsidRPr="00E43E7C" w:rsidRDefault="00AC2760" w:rsidP="00AC2760">
      <w:pPr>
        <w:ind w:firstLine="709"/>
        <w:jc w:val="both"/>
      </w:pPr>
      <w:r w:rsidRPr="00E43E7C">
        <w:t>3.</w:t>
      </w:r>
      <w:r>
        <w:t> </w:t>
      </w:r>
      <w:r w:rsidRPr="00E43E7C">
        <w:t xml:space="preserve">Настоящее постановление </w:t>
      </w:r>
      <w:r>
        <w:t xml:space="preserve">вступает в силу после его </w:t>
      </w:r>
      <w:r w:rsidRPr="00E43E7C">
        <w:t>официального опубликования.</w:t>
      </w: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FA2E3E" w:rsidRDefault="00FA2E3E"/>
    <w:tbl>
      <w:tblPr>
        <w:tblW w:w="0" w:type="auto"/>
        <w:tblLook w:val="0000"/>
      </w:tblPr>
      <w:tblGrid>
        <w:gridCol w:w="4719"/>
        <w:gridCol w:w="4918"/>
      </w:tblGrid>
      <w:tr w:rsidR="001E0E2C" w:rsidTr="00FA2E3E">
        <w:tc>
          <w:tcPr>
            <w:tcW w:w="4719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18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FA2E3E" w:rsidRDefault="00FA2E3E">
      <w:pPr>
        <w:spacing w:after="200" w:line="276" w:lineRule="auto"/>
      </w:pPr>
      <w:r>
        <w:br w:type="page"/>
      </w:r>
    </w:p>
    <w:p w:rsidR="00FA2E3E" w:rsidRPr="00E43E7C" w:rsidRDefault="00FA2E3E" w:rsidP="00FA2E3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"Городской округ "Город Нарьян-Мар"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02.11.2020 № 822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A2E3E" w:rsidRPr="00E43E7C" w:rsidRDefault="00FA2E3E" w:rsidP="00FA2E3E">
      <w:pPr>
        <w:pStyle w:val="ConsPlusTitle"/>
        <w:ind w:firstLine="709"/>
        <w:jc w:val="center"/>
        <w:rPr>
          <w:b w:val="0"/>
        </w:rPr>
      </w:pPr>
      <w:bookmarkStart w:id="1" w:name="P30"/>
      <w:bookmarkEnd w:id="1"/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ПОРЯДОК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 xml:space="preserve">ОРГАНИЗАЦИИ И ПРОВЕДЕНИЯ КОНКУРСА 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I. Общие положения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и проведения конкурса "Лучший предприниматель года 2020" (далее - Порядок, конкурс)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3" w:history="1">
        <w:r w:rsidRPr="00E43E7C">
          <w:rPr>
            <w:rFonts w:ascii="Times New Roman" w:hAnsi="Times New Roman" w:cs="Times New Roman"/>
            <w:sz w:val="24"/>
            <w:szCs w:val="24"/>
          </w:rPr>
          <w:t>подпунктом 33 пункта 1 статьи 16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в части содействия развитию малого </w:t>
      </w:r>
      <w:r w:rsidR="00863802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и среднего предпринимательства и осуществляется в рамках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 xml:space="preserve">реализации муниципальной </w:t>
      </w:r>
      <w:hyperlink r:id="rId14" w:history="1">
        <w:r w:rsidRPr="00E43E7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в пределах бюджетных ассигнований, предусмотренных в бюджете муниципального образования "Городской округ "Город Нарьян-Мар" на указанные цели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текущем финансовом году.</w:t>
      </w:r>
      <w:proofErr w:type="gramEnd"/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2. Настоящий Порядок определяет требования к участникам конкурса 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конкурса, награждения победителей.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 Основные понятия, используемые в настоящем Порядке: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3.1. 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с условиями, установленными Федеральным </w:t>
      </w:r>
      <w:hyperlink r:id="rId15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от 24.07.2007 № 209-ФЗ "О развитии малого и среднего предпринимательства в Российской Федерации" к малым предприятиям,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том числе к микропред</w:t>
      </w:r>
      <w:r>
        <w:rPr>
          <w:rFonts w:ascii="Times New Roman" w:hAnsi="Times New Roman" w:cs="Times New Roman"/>
          <w:sz w:val="24"/>
          <w:szCs w:val="24"/>
        </w:rPr>
        <w:t>приятиям и средним предприятиям;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3.2. Конкурсная комиссия - комиссия по отбору получателей поддержки </w:t>
      </w:r>
      <w:r w:rsidRPr="00E43E7C">
        <w:rPr>
          <w:rFonts w:ascii="Times New Roman" w:hAnsi="Times New Roman" w:cs="Times New Roman"/>
          <w:sz w:val="24"/>
          <w:szCs w:val="24"/>
        </w:rPr>
        <w:br/>
        <w:t>из бюджета муниципального образования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созданная в порядке, установленном Администрацией муниципального образования "Городской округ "Г</w:t>
      </w:r>
      <w:r>
        <w:rPr>
          <w:rFonts w:ascii="Times New Roman" w:hAnsi="Times New Roman" w:cs="Times New Roman"/>
          <w:sz w:val="24"/>
          <w:szCs w:val="24"/>
        </w:rPr>
        <w:t xml:space="preserve">ород Нарьян-Мар" (в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постановлениями от 26.03.2019 № 331, от 26.03.2019 № 332;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3.3. Организатор конкурса - Администрация муниципального образования "Городской округ "Город Нарьян-Мар" в лице управления экономического </w:t>
      </w:r>
      <w:r>
        <w:rPr>
          <w:rFonts w:ascii="Times New Roman" w:hAnsi="Times New Roman" w:cs="Times New Roman"/>
          <w:sz w:val="24"/>
          <w:szCs w:val="24"/>
        </w:rPr>
        <w:t>и инвестиционного развития;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3.4. Главный распорядитель бюджетных средств - Администрация муниципального образования "Гор</w:t>
      </w:r>
      <w:r>
        <w:rPr>
          <w:rFonts w:ascii="Times New Roman" w:hAnsi="Times New Roman" w:cs="Times New Roman"/>
          <w:sz w:val="24"/>
          <w:szCs w:val="24"/>
        </w:rPr>
        <w:t>одской округ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3.5. Орган муниципального финансового контроля -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соответствующими нормативны</w:t>
      </w:r>
      <w:r>
        <w:rPr>
          <w:rFonts w:ascii="Times New Roman" w:hAnsi="Times New Roman" w:cs="Times New Roman"/>
          <w:sz w:val="24"/>
          <w:szCs w:val="24"/>
        </w:rPr>
        <w:t>ми правовыми актами;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3.6. Грант в форме субсидии - денежные средства бюджета муниципального образования "Городской округ "Город Нарьян-Мар" (далее - городской бюджет), предоставляемые в виде разового платежа субъектам малого и среднего предпринимательства - победителям конкурса в форме субсидий н</w:t>
      </w:r>
      <w:r>
        <w:rPr>
          <w:rFonts w:ascii="Times New Roman" w:hAnsi="Times New Roman" w:cs="Times New Roman"/>
          <w:sz w:val="24"/>
          <w:szCs w:val="24"/>
        </w:rPr>
        <w:t>а развитие собственного бизнеса;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3.7. Нецелевое использование бюджетных средств - использование сре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анта </w:t>
      </w:r>
      <w:r w:rsidR="00863802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форме субсидии в целях, не соответствующих полностью или частично видам затрат, установленных настоящим Порядком (договором о предоста</w:t>
      </w:r>
      <w:r>
        <w:rPr>
          <w:rFonts w:ascii="Times New Roman" w:hAnsi="Times New Roman" w:cs="Times New Roman"/>
          <w:sz w:val="24"/>
          <w:szCs w:val="24"/>
        </w:rPr>
        <w:t>влении гранта в форме субсидии);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3.8. Аффилированные лица - физические и (или) юридические лица, способные оказывать влияние на деятельность субъектов малого и среднего предпринимательства, осуществляющ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редпринимательскую деятельность.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4. Участие в конкурсе является добровольным. Плата за участие в конкурсе </w:t>
      </w:r>
      <w:r w:rsidRPr="00E43E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взимается.</w:t>
      </w:r>
      <w:r w:rsidRPr="0072300C"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 xml:space="preserve">Организатор конкурса не возмещает участникам конкурса расходы, связанные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с подготовкой и подачей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84">
        <w:rPr>
          <w:rFonts w:ascii="Times New Roman" w:hAnsi="Times New Roman" w:cs="Times New Roman"/>
          <w:sz w:val="24"/>
          <w:szCs w:val="24"/>
        </w:rPr>
        <w:t>5. Информация о гранте в форме субсидии, об объявлении информационного извещения о проведении конкурса, результатах рассмотрения заявок, поданных участниками конкурса, результатах конкурса подлежит размещению на едином портале бюджетной системы Российский Федерации в информационно-телекоммуникационной сети "Интернет" не позднее 01.06.2021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II. Цели и задачи конкурса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 Цели конкурса: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6.1. Содействие развитию предпринимательской инициативы на территории муниципального образования "Гор</w:t>
      </w:r>
      <w:r>
        <w:rPr>
          <w:rFonts w:ascii="Times New Roman" w:hAnsi="Times New Roman" w:cs="Times New Roman"/>
          <w:sz w:val="24"/>
          <w:szCs w:val="24"/>
        </w:rPr>
        <w:t>одской округ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6.2. Выявление субъектов малого и среднего предпринимательства, добившихся наибольш</w:t>
      </w:r>
      <w:r>
        <w:rPr>
          <w:rFonts w:ascii="Times New Roman" w:hAnsi="Times New Roman" w:cs="Times New Roman"/>
          <w:sz w:val="24"/>
          <w:szCs w:val="24"/>
        </w:rPr>
        <w:t>их успехов в своей деятельности;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6.3. Формирование благоприятного общественного мнения о предпринимателях, осуществляющих деятельность на территории муниципального образования "Гор</w:t>
      </w:r>
      <w:r>
        <w:rPr>
          <w:rFonts w:ascii="Times New Roman" w:hAnsi="Times New Roman" w:cs="Times New Roman"/>
          <w:sz w:val="24"/>
          <w:szCs w:val="24"/>
        </w:rPr>
        <w:t>одской округ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6.4. Содействие достижению единства между обществом, властью и бизнесом.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7. Задачи конкурса: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7.1. Определение и поощрение эффективно работающих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7.2. Привлечение внимания общественности к возможн</w:t>
      </w:r>
      <w:r>
        <w:rPr>
          <w:rFonts w:ascii="Times New Roman" w:hAnsi="Times New Roman" w:cs="Times New Roman"/>
          <w:sz w:val="24"/>
          <w:szCs w:val="24"/>
        </w:rPr>
        <w:t>остям малого и среднего бизнеса;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7.3. Повышение качества услуг и культуры обслуживания.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III. Номинации конкурса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8. Конкурс проводится по следующим номинациям: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8.1. "Лучший предприниматель в сфере услуг" - присуждается участнику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E43E7C">
        <w:rPr>
          <w:rFonts w:ascii="Times New Roman" w:hAnsi="Times New Roman" w:cs="Times New Roman"/>
          <w:sz w:val="24"/>
          <w:szCs w:val="24"/>
        </w:rPr>
        <w:t xml:space="preserve">за достижения в развитии собственного бизнеса, добившемуся наибольших успехов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предпринимательской деятельности в сфере оказания услуг населению. В данной номинации могут принимать участие субъекты малого и среднего предпринимательства, осуществляющие деятельность по следующим видам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соответствии с ОК 029-2014 (КДЕС Ред. 2), входящим в: </w:t>
      </w:r>
      <w:hyperlink r:id="rId16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С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(за исключением Группировок 11 и 12), </w:t>
      </w:r>
      <w:hyperlink r:id="rId17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Н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группировку 55, </w:t>
      </w:r>
      <w:hyperlink r:id="rId19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J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раздел </w:t>
        </w:r>
      </w:hyperlink>
      <w:r w:rsidRPr="00E43E7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43E7C">
        <w:rPr>
          <w:rFonts w:ascii="Times New Roman" w:hAnsi="Times New Roman" w:cs="Times New Roman"/>
          <w:sz w:val="24"/>
          <w:szCs w:val="24"/>
        </w:rPr>
        <w:t xml:space="preserve">, раздел Р, </w:t>
      </w:r>
      <w:hyperlink r:id="rId22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(за исключением Группировки 92), </w:t>
      </w:r>
      <w:hyperlink r:id="rId24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S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5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T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8.2. "Лучший предприниматель в сфере общественного питания" - присуждается участнику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E43E7C">
        <w:rPr>
          <w:rFonts w:ascii="Times New Roman" w:hAnsi="Times New Roman" w:cs="Times New Roman"/>
          <w:sz w:val="24"/>
          <w:szCs w:val="24"/>
        </w:rPr>
        <w:t xml:space="preserve">, добившемуся наибольших успехов в предпринимательской деятельности в сфере общественного питания. В данной номинации могут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принимать участие субъекты малого и среднего предпринимательства, осуществляющие деятельность по следующим видам экономической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с ОК 029-2014 (КДЕС Ред. 2), входящим в: </w:t>
      </w:r>
      <w:hyperlink r:id="rId26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E43E7C">
        <w:rPr>
          <w:rFonts w:ascii="Times New Roman" w:hAnsi="Times New Roman" w:cs="Times New Roman"/>
          <w:sz w:val="24"/>
          <w:szCs w:val="24"/>
        </w:rPr>
        <w:t>, группировку 56.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9. Субъекты малого и среднего предпринимательства вправе принять участие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конкурсе по нескольким номинациям, представив по каждой из них отдельную заявку </w:t>
      </w:r>
      <w:r w:rsidRPr="00E43E7C">
        <w:rPr>
          <w:rFonts w:ascii="Times New Roman" w:hAnsi="Times New Roman" w:cs="Times New Roman"/>
          <w:sz w:val="24"/>
          <w:szCs w:val="24"/>
        </w:rPr>
        <w:br/>
        <w:t>и соответствующие документы в порядке, предусмотренном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10. По каждой номинации определяется один победитель.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IV. Участники конкурса и условия участия в конкурсе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E43E7C">
        <w:rPr>
          <w:rFonts w:ascii="Times New Roman" w:hAnsi="Times New Roman" w:cs="Times New Roman"/>
          <w:sz w:val="24"/>
          <w:szCs w:val="24"/>
        </w:rPr>
        <w:t>11. Участниками конкурса являются субъекты малого и среднего предпринимательства, представившие заявки на участие в конкурсе (далее - участники конкурса), которые на дату подачи заявки: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11.1. Должны быть включены в Единый реестр субъектов малого и среднего предпринимательства</w:t>
      </w:r>
      <w:r>
        <w:rPr>
          <w:rFonts w:eastAsiaTheme="minorHAnsi"/>
          <w:lang w:eastAsia="en-US"/>
        </w:rPr>
        <w:t>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11.2. Должны соответствовать требованиям </w:t>
      </w:r>
      <w:hyperlink r:id="rId27" w:history="1">
        <w:r w:rsidRPr="00E43E7C">
          <w:rPr>
            <w:rFonts w:eastAsiaTheme="minorHAnsi"/>
            <w:lang w:eastAsia="en-US"/>
          </w:rPr>
          <w:t>статьи 4</w:t>
        </w:r>
      </w:hyperlink>
      <w:r w:rsidRPr="00E43E7C">
        <w:rPr>
          <w:rFonts w:eastAsiaTheme="minorHAnsi"/>
          <w:lang w:eastAsia="en-US"/>
        </w:rPr>
        <w:t xml:space="preserve"> Федерального закона </w:t>
      </w:r>
      <w:r w:rsidRPr="00E43E7C">
        <w:rPr>
          <w:rFonts w:eastAsiaTheme="minorHAnsi"/>
          <w:lang w:eastAsia="en-US"/>
        </w:rPr>
        <w:br/>
        <w:t xml:space="preserve">от 24.07.2007 № 209-ФЗ "О развитии малого и среднего предпринимательства </w:t>
      </w:r>
      <w:r w:rsidRPr="00E43E7C">
        <w:rPr>
          <w:rFonts w:eastAsiaTheme="minorHAnsi"/>
          <w:lang w:eastAsia="en-US"/>
        </w:rPr>
        <w:br/>
        <w:t>в Российской Федерации"</w:t>
      </w:r>
      <w:r>
        <w:rPr>
          <w:rFonts w:eastAsiaTheme="minorHAnsi"/>
          <w:lang w:eastAsia="en-US"/>
        </w:rPr>
        <w:t>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11.3. Не должны относиться к субъектам малого и среднего предпринимательства, указанным в </w:t>
      </w:r>
      <w:hyperlink r:id="rId28" w:history="1">
        <w:r w:rsidRPr="00E43E7C">
          <w:rPr>
            <w:rFonts w:eastAsiaTheme="minorHAnsi"/>
            <w:lang w:eastAsia="en-US"/>
          </w:rPr>
          <w:t>частях 3</w:t>
        </w:r>
      </w:hyperlink>
      <w:r w:rsidRPr="00E43E7C">
        <w:rPr>
          <w:rFonts w:eastAsiaTheme="minorHAnsi"/>
          <w:lang w:eastAsia="en-US"/>
        </w:rPr>
        <w:t xml:space="preserve">, </w:t>
      </w:r>
      <w:hyperlink r:id="rId29" w:history="1">
        <w:r w:rsidRPr="00E43E7C">
          <w:rPr>
            <w:rFonts w:eastAsiaTheme="minorHAnsi"/>
            <w:lang w:eastAsia="en-US"/>
          </w:rPr>
          <w:t>4 статьи 14</w:t>
        </w:r>
      </w:hyperlink>
      <w:r w:rsidRPr="00E43E7C">
        <w:rPr>
          <w:rFonts w:eastAsiaTheme="minorHAnsi"/>
          <w:lang w:eastAsia="en-US"/>
        </w:rPr>
        <w:t xml:space="preserve"> Федерального закона от 24.07.2007 № 209-ФЗ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"О развитии малого и среднего предпринимательства в Рос</w:t>
      </w:r>
      <w:r>
        <w:rPr>
          <w:rFonts w:eastAsiaTheme="minorHAnsi"/>
          <w:lang w:eastAsia="en-US"/>
        </w:rPr>
        <w:t>сийской Федерации";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11.4. Должны осуществлять деятельность на территории муниципального образования "Городской округ "Город Нарьян-Мар", не менее од</w:t>
      </w:r>
      <w:r>
        <w:rPr>
          <w:rFonts w:eastAsiaTheme="minorHAnsi"/>
          <w:lang w:eastAsia="en-US"/>
        </w:rPr>
        <w:t>ного года до даты подачи заявки;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11.5. 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E43E7C">
        <w:rPr>
          <w:rFonts w:eastAsiaTheme="minorHAnsi"/>
          <w:lang w:eastAsia="en-US"/>
        </w:rPr>
        <w:br/>
        <w:t>с законодательством Российск</w:t>
      </w:r>
      <w:r>
        <w:rPr>
          <w:rFonts w:eastAsiaTheme="minorHAnsi"/>
          <w:lang w:eastAsia="en-US"/>
        </w:rPr>
        <w:t>ой Федерации о налогах и сборах;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11.6. </w:t>
      </w:r>
      <w:r>
        <w:rPr>
          <w:rFonts w:eastAsiaTheme="minorHAnsi"/>
          <w:lang w:eastAsia="en-US"/>
        </w:rPr>
        <w:t>Юридические лица н</w:t>
      </w:r>
      <w:r w:rsidRPr="00E43E7C">
        <w:rPr>
          <w:rFonts w:eastAsiaTheme="minorHAnsi"/>
          <w:lang w:eastAsia="en-US"/>
        </w:rPr>
        <w:t xml:space="preserve">е должны находиться в процессе реорганизации, ликвидации, банкротства, </w:t>
      </w:r>
      <w:r>
        <w:rPr>
          <w:rFonts w:eastAsiaTheme="minorHAnsi"/>
          <w:lang w:eastAsia="en-US"/>
        </w:rPr>
        <w:t xml:space="preserve">деятельность не приостановлена в порядке, предусмотренном законодательством </w:t>
      </w:r>
      <w:r w:rsidRPr="00E43E7C">
        <w:rPr>
          <w:rFonts w:eastAsiaTheme="minorHAnsi"/>
          <w:lang w:eastAsia="en-US"/>
        </w:rPr>
        <w:t>Российск</w:t>
      </w:r>
      <w:r>
        <w:rPr>
          <w:rFonts w:eastAsiaTheme="minorHAnsi"/>
          <w:lang w:eastAsia="en-US"/>
        </w:rPr>
        <w:t xml:space="preserve">ой Федерации, </w:t>
      </w:r>
      <w:r w:rsidRPr="00E43E7C">
        <w:rPr>
          <w:rFonts w:eastAsiaTheme="minorHAnsi"/>
          <w:lang w:eastAsia="en-US"/>
        </w:rPr>
        <w:t xml:space="preserve">а индивидуальные предприниматели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не должны прекратить деятельность в качестве </w:t>
      </w:r>
      <w:r>
        <w:rPr>
          <w:rFonts w:eastAsiaTheme="minorHAnsi"/>
          <w:lang w:eastAsia="en-US"/>
        </w:rPr>
        <w:t>индивидуального предпринимателя;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11.7. </w:t>
      </w:r>
      <w:proofErr w:type="gramStart"/>
      <w:r w:rsidRPr="00E43E7C">
        <w:rPr>
          <w:rFonts w:eastAsiaTheme="minorHAnsi"/>
          <w:lang w:eastAsia="en-US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3D11F4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и (или) </w:t>
      </w:r>
      <w:r w:rsidR="003D11F4">
        <w:rPr>
          <w:rFonts w:eastAsiaTheme="minorHAnsi"/>
          <w:lang w:eastAsia="en-US"/>
        </w:rPr>
        <w:t xml:space="preserve">не предусматривающих раскрытия </w:t>
      </w:r>
      <w:r w:rsidRPr="00E43E7C">
        <w:rPr>
          <w:rFonts w:eastAsiaTheme="minorHAnsi"/>
          <w:lang w:eastAsia="en-US"/>
        </w:rPr>
        <w:t>и предоставления информации при проведении финан</w:t>
      </w:r>
      <w:r w:rsidR="003D11F4">
        <w:rPr>
          <w:rFonts w:eastAsiaTheme="minorHAnsi"/>
          <w:lang w:eastAsia="en-US"/>
        </w:rPr>
        <w:t xml:space="preserve">совых операций (офшорные зоны) </w:t>
      </w:r>
      <w:r w:rsidRPr="00E43E7C">
        <w:rPr>
          <w:rFonts w:eastAsiaTheme="minorHAnsi"/>
          <w:lang w:eastAsia="en-US"/>
        </w:rPr>
        <w:t>в отношении</w:t>
      </w:r>
      <w:proofErr w:type="gramEnd"/>
      <w:r w:rsidRPr="00E43E7C">
        <w:rPr>
          <w:rFonts w:eastAsiaTheme="minorHAnsi"/>
          <w:lang w:eastAsia="en-US"/>
        </w:rPr>
        <w:t xml:space="preserve"> таких юридических лиц, </w:t>
      </w:r>
      <w:r w:rsidR="00FE7C33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в сово</w:t>
      </w:r>
      <w:r>
        <w:rPr>
          <w:rFonts w:eastAsiaTheme="minorHAnsi"/>
          <w:lang w:eastAsia="en-US"/>
        </w:rPr>
        <w:t>купности превышает 50 процентов;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11.8. Не должны являться получателями сре</w:t>
      </w:r>
      <w:proofErr w:type="gramStart"/>
      <w:r w:rsidRPr="00E43E7C">
        <w:rPr>
          <w:rFonts w:eastAsiaTheme="minorHAnsi"/>
          <w:lang w:eastAsia="en-US"/>
        </w:rPr>
        <w:t>дств в т</w:t>
      </w:r>
      <w:proofErr w:type="gramEnd"/>
      <w:r w:rsidRPr="00E43E7C">
        <w:rPr>
          <w:rFonts w:eastAsiaTheme="minorHAnsi"/>
          <w:lang w:eastAsia="en-US"/>
        </w:rPr>
        <w:t xml:space="preserve">екущем финансовом году </w:t>
      </w:r>
      <w:r w:rsidR="00FE7C33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из бюджета муниципального образования "Городской округ "Город Нарьян-Мар" </w:t>
      </w:r>
      <w:r w:rsidR="00FE7C33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(далее - городской бюджет) или из окружного бюджета</w:t>
      </w:r>
      <w:r>
        <w:rPr>
          <w:rFonts w:eastAsiaTheme="minorHAnsi"/>
          <w:lang w:eastAsia="en-US"/>
        </w:rPr>
        <w:t xml:space="preserve"> Ненецкого автономного округа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в соответствии с правовым актом, на основании иных правовых актов на цели, установленные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12. К участию в конкурсе не допускаются субъекты малого и среднего предпринимательства: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12.1. Не соответствующие критериям, установленным </w:t>
      </w:r>
      <w:hyperlink w:anchor="P73" w:history="1">
        <w:r w:rsidRPr="00E43E7C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12.2. Подавшие заявку позднее срока, установленного в извещении о проведении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sz w:val="24"/>
          <w:szCs w:val="24"/>
        </w:rPr>
        <w:t>онкурса;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12.3. Представившие неполный перечень документов, указанных в </w:t>
      </w:r>
      <w:hyperlink w:anchor="P87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E43E7C">
          <w:rPr>
            <w:rFonts w:ascii="Times New Roman" w:hAnsi="Times New Roman" w:cs="Times New Roman"/>
            <w:sz w:val="24"/>
            <w:szCs w:val="24"/>
          </w:rPr>
          <w:br/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12.4. Представившие документы, не соответствующие требованиям </w:t>
      </w:r>
      <w:hyperlink w:anchor="P87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Pr="00E43E7C">
          <w:rPr>
            <w:rFonts w:ascii="Times New Roman" w:hAnsi="Times New Roman" w:cs="Times New Roman"/>
            <w:sz w:val="24"/>
            <w:szCs w:val="24"/>
          </w:rPr>
          <w:br/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</w:pPr>
      <w:r w:rsidRPr="00E43E7C">
        <w:t>12.5. </w:t>
      </w:r>
      <w:r w:rsidRPr="00E43E7C">
        <w:rPr>
          <w:rFonts w:eastAsiaTheme="minorHAnsi"/>
          <w:lang w:eastAsia="en-US"/>
        </w:rPr>
        <w:t>Представившие недостоверную информацию, в том числе инфор</w:t>
      </w:r>
      <w:r w:rsidR="003D11F4">
        <w:rPr>
          <w:rFonts w:eastAsiaTheme="minorHAnsi"/>
          <w:lang w:eastAsia="en-US"/>
        </w:rPr>
        <w:t>мацию</w:t>
      </w:r>
      <w:r w:rsidRPr="00E43E7C">
        <w:rPr>
          <w:rFonts w:eastAsiaTheme="minorHAnsi"/>
          <w:lang w:eastAsia="en-US"/>
        </w:rPr>
        <w:t xml:space="preserve"> </w:t>
      </w:r>
      <w:r w:rsidRPr="00E43E7C">
        <w:rPr>
          <w:rFonts w:eastAsiaTheme="minorHAnsi"/>
          <w:lang w:eastAsia="en-US"/>
        </w:rPr>
        <w:br/>
        <w:t>о месте нахождения и адресе участника конкурса</w:t>
      </w:r>
      <w:r w:rsidRPr="00E43E7C"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E43E7C">
        <w:rPr>
          <w:rFonts w:ascii="Times New Roman" w:hAnsi="Times New Roman" w:cs="Times New Roman"/>
          <w:sz w:val="24"/>
          <w:szCs w:val="24"/>
        </w:rPr>
        <w:t>13. Участник конкурса для участия в конкурсе предоставляет организатору конкурса следующие документы: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13.1. </w:t>
      </w:r>
      <w:hyperlink w:anchor="P260" w:history="1">
        <w:r w:rsidRPr="00E43E7C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на участие в конкурсе по форме согласно Приложению № 2 </w:t>
      </w:r>
      <w:r w:rsidRPr="00E43E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Информация, указанная участником конкурса в заявке на участие в конкурсе, представляется за предшествующий и текущий годы и должна быть подтверждена документами (дипломами, сертификатами, фотографиями и т.п.);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13.2.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№ 3 </w:t>
      </w:r>
      <w:r w:rsidRPr="00E43E7C">
        <w:rPr>
          <w:rFonts w:ascii="Times New Roman" w:hAnsi="Times New Roman" w:cs="Times New Roman"/>
          <w:sz w:val="24"/>
          <w:szCs w:val="24"/>
        </w:rPr>
        <w:br/>
        <w:t>к настоящему Порядку;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13.3. Копию паспорта - для индивидуальных предпринимателей, копию учредительных документов (устав) - для юридических лиц;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13.4 </w:t>
      </w:r>
      <w:hyperlink r:id="rId30" w:history="1">
        <w:r w:rsidRPr="00E43E7C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об исполнении налогоплательщиком (плательщик</w:t>
      </w:r>
      <w:r w:rsidR="003D11F4">
        <w:rPr>
          <w:rFonts w:ascii="Times New Roman" w:hAnsi="Times New Roman" w:cs="Times New Roman"/>
          <w:sz w:val="24"/>
          <w:szCs w:val="24"/>
        </w:rPr>
        <w:t>ом сбора, плательщиком страховых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взносов, налоговым агентом) обязанности по уплате налогов, сборов, страховых взносов, пеней, штрафов, процентов (по форме Приложения № 1</w:t>
      </w:r>
      <w:r w:rsidRPr="00E43E7C">
        <w:rPr>
          <w:rFonts w:ascii="Times New Roman" w:hAnsi="Times New Roman" w:cs="Times New Roman"/>
          <w:sz w:val="24"/>
          <w:szCs w:val="24"/>
        </w:rPr>
        <w:br/>
        <w:t>к приказу ФНС России от 20.01.2017 № ММВ-7-8-20@), выданную не ранее чем за 30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 до даты пода</w:t>
      </w:r>
      <w:r>
        <w:rPr>
          <w:rFonts w:ascii="Times New Roman" w:hAnsi="Times New Roman" w:cs="Times New Roman"/>
          <w:sz w:val="24"/>
          <w:szCs w:val="24"/>
        </w:rPr>
        <w:t>чи заявки на участие в конкурсе.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В случае</w:t>
      </w:r>
      <w:r w:rsidR="003D11F4">
        <w:rPr>
          <w:rFonts w:ascii="Times New Roman" w:hAnsi="Times New Roman" w:cs="Times New Roman"/>
          <w:sz w:val="24"/>
          <w:szCs w:val="24"/>
        </w:rPr>
        <w:t>,</w:t>
      </w:r>
      <w:r w:rsidRPr="00E43E7C">
        <w:rPr>
          <w:rFonts w:ascii="Times New Roman" w:hAnsi="Times New Roman" w:cs="Times New Roman"/>
          <w:sz w:val="24"/>
          <w:szCs w:val="24"/>
        </w:rPr>
        <w:t xml:space="preserve"> если справка содержит сведения о наличии неисполненной задолженности, дополнительно субъекто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день подачи конкурсных документов предоставляются платежные документы, подтверждающие уплату такой задолженности;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13.5.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13.6. Видеоролик (презентация), в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участник конкурса представляет краткую информацию ведения предпринимательской деятельности субъекта малого </w:t>
      </w:r>
      <w:r w:rsidRPr="00E43E7C">
        <w:rPr>
          <w:rFonts w:ascii="Times New Roman" w:hAnsi="Times New Roman" w:cs="Times New Roman"/>
          <w:sz w:val="24"/>
          <w:szCs w:val="24"/>
        </w:rPr>
        <w:br/>
        <w:t>и среднего предпринимательства (с какого года осуществляется предпринимательская деятельность, в какой сфере, как изменялась структура деятельности и другие материалы по желанию участника конкурса).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 видеоролика (</w:t>
      </w:r>
      <w:r w:rsidRPr="00E43E7C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3E7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E43E7C">
        <w:rPr>
          <w:rFonts w:ascii="Times New Roman" w:hAnsi="Times New Roman" w:cs="Times New Roman"/>
          <w:sz w:val="24"/>
          <w:szCs w:val="24"/>
        </w:rPr>
        <w:t xml:space="preserve">комиссией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по установленным критериям, 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оценивается дополнительными баллами.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Хронометраж видеоролика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3E7C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3E7C">
        <w:rPr>
          <w:rFonts w:ascii="Times New Roman" w:hAnsi="Times New Roman" w:cs="Times New Roman"/>
          <w:sz w:val="24"/>
          <w:szCs w:val="24"/>
        </w:rPr>
        <w:t xml:space="preserve"> не должен превышать 5 минут; минимальное разрешение видео — 1280 x 720 пикселей; для производства видеороликов подходят смартфоны, планшеты, видеокамеры и монтажные системы; конкурсные видеоматериалы не до</w:t>
      </w:r>
      <w:r>
        <w:rPr>
          <w:rFonts w:ascii="Times New Roman" w:hAnsi="Times New Roman" w:cs="Times New Roman"/>
          <w:sz w:val="24"/>
          <w:szCs w:val="24"/>
        </w:rPr>
        <w:t>лжны содержать рекламных блоков;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t xml:space="preserve">13.7. Фотографию в электронном виде в формате JPEG, отражающую процесс </w:t>
      </w:r>
      <w:r w:rsidRPr="00E43E7C">
        <w:br/>
        <w:t xml:space="preserve">и деятельность субъекта малого и среднего предпринимательства. 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43E7C">
        <w:t xml:space="preserve">Видеоролик (презентация), фотография предоставляется на электронном </w:t>
      </w:r>
      <w:r w:rsidRPr="00E43E7C">
        <w:br/>
        <w:t xml:space="preserve">носителе с заявкой или направляется в электронном виде по электронному адресу </w:t>
      </w:r>
      <w:hyperlink r:id="rId31" w:history="1">
        <w:r w:rsidRPr="00E43E7C">
          <w:t>ekonom@adm-nmar.ru</w:t>
        </w:r>
      </w:hyperlink>
      <w:r>
        <w:t>.</w:t>
      </w:r>
    </w:p>
    <w:p w:rsidR="00FA2E3E" w:rsidRPr="003B45BD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14. Организатор конкурса самостоятельно запрашивает выписки из Единого государственного реестра юридических лиц (Единого государственного реестра индивидуальных предпринимателей) на официальном сайте </w:t>
      </w:r>
      <w:r>
        <w:rPr>
          <w:rFonts w:eastAsiaTheme="minorHAnsi"/>
          <w:lang w:eastAsia="en-US"/>
        </w:rPr>
        <w:t>(</w:t>
      </w:r>
      <w:hyperlink r:id="rId32" w:history="1">
        <w:r w:rsidRPr="003B45BD">
          <w:rPr>
            <w:rStyle w:val="ae"/>
            <w:rFonts w:eastAsiaTheme="minorHAnsi"/>
            <w:lang w:val="en-US" w:eastAsia="en-US"/>
          </w:rPr>
          <w:t>https</w:t>
        </w:r>
        <w:r w:rsidRPr="003B45BD">
          <w:rPr>
            <w:rStyle w:val="ae"/>
            <w:rFonts w:eastAsiaTheme="minorHAnsi"/>
            <w:lang w:eastAsia="en-US"/>
          </w:rPr>
          <w:t>://</w:t>
        </w:r>
        <w:proofErr w:type="spellStart"/>
        <w:r w:rsidRPr="003B45BD">
          <w:rPr>
            <w:rStyle w:val="ae"/>
            <w:rFonts w:eastAsiaTheme="minorHAnsi"/>
            <w:lang w:val="en-US" w:eastAsia="en-US"/>
          </w:rPr>
          <w:t>egrul</w:t>
        </w:r>
        <w:proofErr w:type="spellEnd"/>
        <w:r w:rsidRPr="003B45BD">
          <w:rPr>
            <w:rStyle w:val="ae"/>
            <w:rFonts w:eastAsiaTheme="minorHAnsi"/>
            <w:lang w:eastAsia="en-US"/>
          </w:rPr>
          <w:t>.</w:t>
        </w:r>
        <w:proofErr w:type="spellStart"/>
        <w:r w:rsidRPr="003B45BD">
          <w:rPr>
            <w:rStyle w:val="ae"/>
            <w:rFonts w:eastAsiaTheme="minorHAnsi"/>
            <w:lang w:val="en-US" w:eastAsia="en-US"/>
          </w:rPr>
          <w:t>nalog</w:t>
        </w:r>
        <w:proofErr w:type="spellEnd"/>
        <w:r w:rsidRPr="003B45BD">
          <w:rPr>
            <w:rStyle w:val="ae"/>
            <w:rFonts w:eastAsiaTheme="minorHAnsi"/>
            <w:lang w:eastAsia="en-US"/>
          </w:rPr>
          <w:t>.</w:t>
        </w:r>
        <w:proofErr w:type="spellStart"/>
        <w:r w:rsidRPr="003B45BD">
          <w:rPr>
            <w:rStyle w:val="ae"/>
            <w:rFonts w:eastAsiaTheme="minorHAnsi"/>
            <w:lang w:val="en-US" w:eastAsia="en-US"/>
          </w:rPr>
          <w:t>ru</w:t>
        </w:r>
        <w:proofErr w:type="spellEnd"/>
        <w:r w:rsidRPr="003B45BD">
          <w:rPr>
            <w:rStyle w:val="ae"/>
            <w:rFonts w:eastAsiaTheme="minorHAnsi"/>
            <w:lang w:eastAsia="en-US"/>
          </w:rPr>
          <w:t>/</w:t>
        </w:r>
        <w:r w:rsidRPr="003B45BD">
          <w:rPr>
            <w:rStyle w:val="ae"/>
            <w:rFonts w:eastAsiaTheme="minorHAnsi"/>
            <w:lang w:val="en-US" w:eastAsia="en-US"/>
          </w:rPr>
          <w:t>index</w:t>
        </w:r>
        <w:r w:rsidRPr="003B45BD">
          <w:rPr>
            <w:rStyle w:val="ae"/>
            <w:rFonts w:eastAsiaTheme="minorHAnsi"/>
            <w:lang w:eastAsia="en-US"/>
          </w:rPr>
          <w:t>.</w:t>
        </w:r>
        <w:r w:rsidRPr="003B45BD">
          <w:rPr>
            <w:rStyle w:val="ae"/>
            <w:rFonts w:eastAsiaTheme="minorHAnsi"/>
            <w:lang w:val="en-US" w:eastAsia="en-US"/>
          </w:rPr>
          <w:t>html</w:t>
        </w:r>
        <w:r w:rsidRPr="003B45BD">
          <w:rPr>
            <w:rStyle w:val="ae"/>
            <w:rFonts w:eastAsiaTheme="minorHAnsi"/>
            <w:lang w:eastAsia="en-US"/>
          </w:rPr>
          <w:t>/</w:t>
        </w:r>
      </w:hyperlink>
      <w:r>
        <w:t>)</w:t>
      </w:r>
      <w:r w:rsidRPr="003B45BD">
        <w:rPr>
          <w:rFonts w:eastAsiaTheme="minorHAnsi"/>
          <w:lang w:eastAsia="en-US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 xml:space="preserve">15. Участник конкурса несет ответственность за достоверность сведений, представленных в документах, в соответствии с законодательством Российской Федерации </w:t>
      </w:r>
      <w:r w:rsidR="003D11F4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и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16. Копии документов юридических лиц должны быть заверены подписью руководителя и печатью организации, индивидуальных предпринимателей – подписью</w:t>
      </w:r>
      <w:r w:rsidRPr="00E43E7C">
        <w:rPr>
          <w:rFonts w:ascii="Times New Roman" w:hAnsi="Times New Roman" w:cs="Times New Roman"/>
          <w:sz w:val="24"/>
          <w:szCs w:val="24"/>
        </w:rPr>
        <w:br/>
        <w:t>и печатью индивидуального предпринимателя (при наличии).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17. 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Заявка может быть отозвана в письменной форме участником конкурса до дня окончания срока приема заявок.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18. Документы, представленные на конкурс, участнику конкурса не возвращаются.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t xml:space="preserve">19. Предоставляя все материалы к заявке на участие к конкурсу, участники конкурса дают свое согласие на публикацию материалов на любых ресурсах </w:t>
      </w:r>
      <w:r w:rsidRPr="00E43E7C">
        <w:br/>
        <w:t>в информационно-телекоммуникационной сети "Интернет", а также в печатных изданиях.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20. Документы, указанные в </w:t>
      </w:r>
      <w:hyperlink w:anchor="P87" w:history="1">
        <w:r w:rsidRPr="00E43E7C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конкурса, удостоверенной надлежащим образом, выданные на его имя.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V. Организация конкурса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21. Организацию конкурса осуществляет организатор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 Организатор конкурса при проведении конкурса осуществляет следующие функции: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22.1. Готовит информационное извещение о проведении конкурса, размещает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r>
        <w:rPr>
          <w:rFonts w:ascii="Times New Roman" w:hAnsi="Times New Roman" w:cs="Times New Roman"/>
          <w:sz w:val="24"/>
          <w:szCs w:val="24"/>
        </w:rPr>
        <w:br/>
      </w:r>
      <w:r w:rsidRPr="00AC177C">
        <w:rPr>
          <w:rFonts w:ascii="Times New Roman" w:hAnsi="Times New Roman" w:cs="Times New Roman"/>
          <w:sz w:val="24"/>
          <w:szCs w:val="24"/>
        </w:rPr>
        <w:t xml:space="preserve">до начала срока приема заявок на участие в конкурсе и дополнительно публикует </w:t>
      </w:r>
      <w:r w:rsidRPr="00AC177C">
        <w:rPr>
          <w:rFonts w:ascii="Times New Roman" w:hAnsi="Times New Roman" w:cs="Times New Roman"/>
          <w:sz w:val="24"/>
          <w:szCs w:val="24"/>
        </w:rPr>
        <w:br/>
        <w:t>в ближайшем выпуске официального печатного издания муниципального образования "Городской округ "Город Нарьян</w:t>
      </w:r>
      <w:r w:rsidRPr="00E43E7C">
        <w:rPr>
          <w:rFonts w:ascii="Times New Roman" w:hAnsi="Times New Roman" w:cs="Times New Roman"/>
          <w:sz w:val="24"/>
          <w:szCs w:val="24"/>
        </w:rPr>
        <w:t>-Мар" и (или) в общественно-политической газете Ненецко</w:t>
      </w:r>
      <w:r>
        <w:rPr>
          <w:rFonts w:ascii="Times New Roman" w:hAnsi="Times New Roman" w:cs="Times New Roman"/>
          <w:sz w:val="24"/>
          <w:szCs w:val="24"/>
        </w:rPr>
        <w:t>го автономного округа "Няръяна В</w:t>
      </w:r>
      <w:r w:rsidRPr="00E43E7C">
        <w:rPr>
          <w:rFonts w:ascii="Times New Roman" w:hAnsi="Times New Roman" w:cs="Times New Roman"/>
          <w:sz w:val="24"/>
          <w:szCs w:val="24"/>
        </w:rPr>
        <w:t>ындер".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Информационное извещение должно содержать: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сроки начала и окончания приема заявок на участие в конкурсе;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CB1E2B">
        <w:rPr>
          <w:rFonts w:ascii="Times New Roman" w:hAnsi="Times New Roman" w:cs="Times New Roman"/>
          <w:sz w:val="24"/>
          <w:szCs w:val="24"/>
        </w:rPr>
        <w:t>время и место приема заявок на участие в конкурсе, почтовый адрес для направления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, электронный адрес для направления фотографий, видеоролика (презентаций); 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43E7C">
        <w:rPr>
          <w:rFonts w:ascii="Times New Roman" w:hAnsi="Times New Roman" w:cs="Times New Roman"/>
          <w:sz w:val="24"/>
          <w:szCs w:val="24"/>
        </w:rPr>
        <w:t xml:space="preserve">сроки начала и окончания </w:t>
      </w:r>
      <w:r>
        <w:rPr>
          <w:rFonts w:ascii="Times New Roman" w:hAnsi="Times New Roman" w:cs="Times New Roman"/>
          <w:sz w:val="24"/>
          <w:szCs w:val="24"/>
        </w:rPr>
        <w:t>электронного голосования</w:t>
      </w:r>
      <w:r w:rsidRPr="00E43E7C">
        <w:rPr>
          <w:rFonts w:ascii="Times New Roman" w:hAnsi="Times New Roman" w:cs="Times New Roman"/>
          <w:sz w:val="24"/>
          <w:szCs w:val="24"/>
        </w:rPr>
        <w:t xml:space="preserve"> в конкурсе</w:t>
      </w:r>
      <w:r>
        <w:rPr>
          <w:rFonts w:ascii="Times New Roman" w:hAnsi="Times New Roman" w:cs="Times New Roman"/>
          <w:sz w:val="24"/>
          <w:szCs w:val="24"/>
        </w:rPr>
        <w:t xml:space="preserve"> (первый этап);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E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1E2B">
        <w:rPr>
          <w:rFonts w:ascii="Times New Roman" w:hAnsi="Times New Roman" w:cs="Times New Roman"/>
          <w:sz w:val="24"/>
          <w:szCs w:val="24"/>
        </w:rPr>
        <w:t>место и дату проведения конкурса (второй этап);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22.2. Осуществляет прием и регистрац</w:t>
      </w:r>
      <w:r>
        <w:rPr>
          <w:rFonts w:ascii="Times New Roman" w:hAnsi="Times New Roman" w:cs="Times New Roman"/>
          <w:sz w:val="24"/>
          <w:szCs w:val="24"/>
        </w:rPr>
        <w:t>ию заявок на участие в конкурсе;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22.3. Проверяет полноту представления и правильность оформления документов, полученных от субъектов малого и среднего предпринимательства, пре</w:t>
      </w:r>
      <w:r>
        <w:rPr>
          <w:rFonts w:ascii="Times New Roman" w:hAnsi="Times New Roman" w:cs="Times New Roman"/>
          <w:sz w:val="24"/>
          <w:szCs w:val="24"/>
        </w:rPr>
        <w:t xml:space="preserve">тендующих </w:t>
      </w:r>
      <w:r>
        <w:rPr>
          <w:rFonts w:ascii="Times New Roman" w:hAnsi="Times New Roman" w:cs="Times New Roman"/>
          <w:sz w:val="24"/>
          <w:szCs w:val="24"/>
        </w:rPr>
        <w:br/>
        <w:t>на участие в конкурсе;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22.4. Консультирует по вопросам, связанным с оформлением до</w:t>
      </w:r>
      <w:r>
        <w:rPr>
          <w:rFonts w:ascii="Times New Roman" w:hAnsi="Times New Roman" w:cs="Times New Roman"/>
          <w:sz w:val="24"/>
          <w:szCs w:val="24"/>
        </w:rPr>
        <w:t xml:space="preserve">кументов для участия </w:t>
      </w:r>
      <w:r w:rsidR="005224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конкурсе;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22.5. Оповещает членов конкурсной комиссии о дате, времени и месте проведени</w:t>
      </w:r>
      <w:r>
        <w:rPr>
          <w:rFonts w:ascii="Times New Roman" w:hAnsi="Times New Roman" w:cs="Times New Roman"/>
          <w:sz w:val="24"/>
          <w:szCs w:val="24"/>
        </w:rPr>
        <w:t>я заседания конкурсной комиссии;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22.6. Готовит материалы на заседание конкурсной комиссии и вносит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их на р</w:t>
      </w:r>
      <w:r>
        <w:rPr>
          <w:rFonts w:ascii="Times New Roman" w:hAnsi="Times New Roman" w:cs="Times New Roman"/>
          <w:sz w:val="24"/>
          <w:szCs w:val="24"/>
        </w:rPr>
        <w:t>ассмотрение конкурсной комиссии;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0E">
        <w:rPr>
          <w:rFonts w:ascii="Times New Roman" w:hAnsi="Times New Roman" w:cs="Times New Roman"/>
          <w:sz w:val="24"/>
          <w:szCs w:val="24"/>
        </w:rPr>
        <w:t xml:space="preserve">22.7. Ведет протоколы заседаний конкурсной комиссии, которые составляются </w:t>
      </w:r>
      <w:r w:rsidRPr="004D300E">
        <w:rPr>
          <w:rFonts w:ascii="Times New Roman" w:hAnsi="Times New Roman" w:cs="Times New Roman"/>
          <w:sz w:val="24"/>
          <w:szCs w:val="24"/>
        </w:rPr>
        <w:br/>
        <w:t>и подписываются членами конкурсной комиссией в течение 2 рабочих дней после проведения заседаний конкурсной комиссии.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22.8. Уведомляет участников </w:t>
      </w:r>
      <w:r>
        <w:rPr>
          <w:rFonts w:ascii="Times New Roman" w:hAnsi="Times New Roman" w:cs="Times New Roman"/>
          <w:sz w:val="24"/>
          <w:szCs w:val="24"/>
        </w:rPr>
        <w:t>конкурса о результатах конкурса;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22.9. Организует изготовление дипломов и (или) сувенирной продукции для победителей и участников конкурса.</w:t>
      </w:r>
    </w:p>
    <w:p w:rsidR="00FA2E3E" w:rsidRDefault="00FA2E3E" w:rsidP="00FA2E3E">
      <w:pPr>
        <w:autoSpaceDE w:val="0"/>
        <w:autoSpaceDN w:val="0"/>
        <w:adjustRightInd w:val="0"/>
        <w:ind w:firstLine="709"/>
        <w:jc w:val="both"/>
      </w:pPr>
      <w:r w:rsidRPr="003B45BD">
        <w:t xml:space="preserve">23. Прием заявок на участие в конкурсе осуществляется в сроки, указанные </w:t>
      </w:r>
      <w:r w:rsidRPr="003B45BD">
        <w:br/>
        <w:t xml:space="preserve">в извещении о проведении конкурса, </w:t>
      </w:r>
      <w:r w:rsidRPr="003B45BD">
        <w:rPr>
          <w:rFonts w:eastAsiaTheme="minorHAnsi"/>
          <w:lang w:eastAsia="en-US"/>
        </w:rPr>
        <w:t xml:space="preserve">которые не могут быть меньше 30 календарных </w:t>
      </w:r>
      <w:r>
        <w:rPr>
          <w:rFonts w:eastAsiaTheme="minorHAnsi"/>
          <w:lang w:eastAsia="en-US"/>
        </w:rPr>
        <w:br/>
      </w:r>
      <w:r w:rsidRPr="003B45BD">
        <w:rPr>
          <w:rFonts w:eastAsiaTheme="minorHAnsi"/>
          <w:lang w:eastAsia="en-US"/>
        </w:rPr>
        <w:t xml:space="preserve">дней следующих за днем размещения </w:t>
      </w:r>
      <w:r w:rsidRPr="00E43E7C">
        <w:t>извещени</w:t>
      </w:r>
      <w:r>
        <w:t>я</w:t>
      </w:r>
      <w:r w:rsidRPr="003B45BD">
        <w:rPr>
          <w:rFonts w:eastAsiaTheme="minorHAnsi"/>
          <w:lang w:eastAsia="en-US"/>
        </w:rPr>
        <w:t xml:space="preserve"> о проведении конкурса </w:t>
      </w:r>
      <w:r w:rsidRPr="003B45BD">
        <w:t>на официальном сайте Администрации муниципального образования "Городской округ "Город Нарьян-Мар" (</w:t>
      </w:r>
      <w:r w:rsidRPr="00F678BE">
        <w:t>https://adm-nmar.ru/</w:t>
      </w:r>
      <w:r w:rsidRPr="003B45BD">
        <w:t>) в информационно-телекоммуникационной сети "Интернет".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При приеме заявки на участие в конкурсе организатор конкурса регистрирует ее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212" w:history="1">
        <w:r w:rsidRPr="00E43E7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учета заявок на участие в конкурсе в соответствии с Приложением № 1 </w:t>
      </w:r>
      <w:r w:rsidRPr="00E43E7C">
        <w:rPr>
          <w:rFonts w:ascii="Times New Roman" w:hAnsi="Times New Roman" w:cs="Times New Roman"/>
          <w:sz w:val="24"/>
          <w:szCs w:val="24"/>
        </w:rPr>
        <w:br/>
        <w:t>к настоящему Порядку.</w:t>
      </w:r>
    </w:p>
    <w:p w:rsidR="00FA2E3E" w:rsidRPr="00DC40D0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24. Участнику конкурса присваивается порядковый номер, который соответствует номеру при регистрации в </w:t>
      </w:r>
      <w:hyperlink w:anchor="P212" w:history="1">
        <w:r w:rsidRPr="00E43E7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учета заявок</w:t>
      </w:r>
      <w:r w:rsidRPr="00DC40D0"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25. 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 w:rsidRPr="00E43E7C">
        <w:rPr>
          <w:rFonts w:ascii="Times New Roman" w:hAnsi="Times New Roman" w:cs="Times New Roman"/>
          <w:sz w:val="24"/>
          <w:szCs w:val="24"/>
        </w:rPr>
        <w:br/>
        <w:t>к участию в конкурсе не допускается и возвращается субъекту малого и среднего предпринимательства, направившего эту заявку.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VI. Порядок проведения конкурса и награждение победителей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26. Организатор конкурса в течение 5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дней, начиная со дня, следующего за днем окончания приема документов для участия в конкурсе, проверяет представленные участниками конкурса документы на комплектность и соответствие требованиям, установленным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Составленное заключение организатор конкурса направляет членам конкурсной комиссии </w:t>
      </w:r>
      <w:r>
        <w:rPr>
          <w:rFonts w:ascii="Times New Roman" w:hAnsi="Times New Roman" w:cs="Times New Roman"/>
          <w:sz w:val="24"/>
          <w:szCs w:val="24"/>
        </w:rPr>
        <w:t>не менее чем за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рабочих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дня до начала проведения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27. Заседание конкурсной комиссии по рассмотрению поданных заявок назначается не позднее, чем на </w:t>
      </w:r>
      <w:r w:rsidRPr="00DC40D0">
        <w:rPr>
          <w:rFonts w:ascii="Times New Roman" w:hAnsi="Times New Roman" w:cs="Times New Roman"/>
          <w:sz w:val="24"/>
          <w:szCs w:val="24"/>
        </w:rPr>
        <w:t>10</w:t>
      </w:r>
      <w:r w:rsidRPr="00E43E7C">
        <w:rPr>
          <w:rFonts w:ascii="Times New Roman" w:hAnsi="Times New Roman" w:cs="Times New Roman"/>
          <w:sz w:val="24"/>
          <w:szCs w:val="24"/>
        </w:rPr>
        <w:t xml:space="preserve"> рабочий день со дня окончания срока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проверки документов </w:t>
      </w:r>
      <w:r w:rsidRPr="00807D07">
        <w:rPr>
          <w:rFonts w:ascii="Times New Roman" w:hAnsi="Times New Roman" w:cs="Times New Roman"/>
          <w:sz w:val="24"/>
          <w:szCs w:val="24"/>
        </w:rPr>
        <w:t>по адресу: ул. Ленина д. 12 Администрация города Нарьян-Мара.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На основании представленного организатором конкурса заключения конкурсная комиссия утверждает список </w:t>
      </w:r>
      <w:r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E43E7C">
        <w:rPr>
          <w:rFonts w:ascii="Times New Roman" w:hAnsi="Times New Roman" w:cs="Times New Roman"/>
          <w:sz w:val="24"/>
          <w:szCs w:val="24"/>
        </w:rPr>
        <w:t xml:space="preserve">, допущенных к участию в конкурсе,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и список </w:t>
      </w:r>
      <w:r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E43E7C">
        <w:rPr>
          <w:rFonts w:ascii="Times New Roman" w:hAnsi="Times New Roman" w:cs="Times New Roman"/>
          <w:sz w:val="24"/>
          <w:szCs w:val="24"/>
        </w:rPr>
        <w:t xml:space="preserve">, не допущенных к участию в конкурсе. Данные заносятся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протокол конкурсной комиссии.</w:t>
      </w:r>
    </w:p>
    <w:p w:rsidR="00FA2E3E" w:rsidRPr="00E43E7C" w:rsidRDefault="00FA2E3E" w:rsidP="00FA2E3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t xml:space="preserve">28. </w:t>
      </w:r>
      <w:r w:rsidRPr="00E43E7C">
        <w:rPr>
          <w:rFonts w:eastAsiaTheme="minorHAnsi"/>
          <w:lang w:eastAsia="en-US"/>
        </w:rPr>
        <w:t>Конкурс проводится в два этапа:</w:t>
      </w:r>
    </w:p>
    <w:p w:rsidR="00FA2E3E" w:rsidRPr="00E43E7C" w:rsidRDefault="00FA2E3E" w:rsidP="00FA2E3E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28.1. Первый этап – электронное голосование.</w:t>
      </w:r>
    </w:p>
    <w:p w:rsidR="00FA2E3E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Электронное голосование проводится между участниками</w:t>
      </w:r>
      <w:r>
        <w:rPr>
          <w:rFonts w:eastAsiaTheme="minorHAnsi"/>
          <w:lang w:eastAsia="en-US"/>
        </w:rPr>
        <w:t xml:space="preserve"> конкурса</w:t>
      </w:r>
      <w:r w:rsidRPr="00E43E7C">
        <w:rPr>
          <w:rFonts w:eastAsiaTheme="minorHAnsi"/>
          <w:lang w:eastAsia="en-US"/>
        </w:rPr>
        <w:t xml:space="preserve">, допущенными </w:t>
      </w:r>
      <w:r w:rsidRPr="00E43E7C">
        <w:rPr>
          <w:rFonts w:eastAsiaTheme="minorHAnsi"/>
          <w:lang w:eastAsia="en-US"/>
        </w:rPr>
        <w:br/>
        <w:t xml:space="preserve">к участию в конкурсе и начинается на следующий день после утверждения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списка </w:t>
      </w:r>
      <w:r>
        <w:t>участников конкурса</w:t>
      </w:r>
      <w:r w:rsidRPr="00E43E7C">
        <w:rPr>
          <w:rFonts w:eastAsiaTheme="minorHAnsi"/>
          <w:lang w:eastAsia="en-US"/>
        </w:rPr>
        <w:t xml:space="preserve">. Электронное голосование проводится в форме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интернет-голосования с размещением фотографий</w:t>
      </w:r>
      <w:r w:rsidR="006A5258">
        <w:rPr>
          <w:rFonts w:eastAsiaTheme="minorHAnsi"/>
          <w:lang w:eastAsia="en-US"/>
        </w:rPr>
        <w:t>,</w:t>
      </w:r>
      <w:r w:rsidRPr="00E43E7C">
        <w:rPr>
          <w:rFonts w:eastAsiaTheme="minorHAnsi"/>
          <w:lang w:eastAsia="en-US"/>
        </w:rPr>
        <w:t xml:space="preserve"> поступивших от участников конкурса через открытую группу "Город Нарьян-Мар" в социальной сети "</w:t>
      </w:r>
      <w:proofErr w:type="spellStart"/>
      <w:r w:rsidRPr="00E43E7C">
        <w:rPr>
          <w:rFonts w:eastAsiaTheme="minorHAnsi"/>
          <w:lang w:eastAsia="en-US"/>
        </w:rPr>
        <w:t>ВКонтакте</w:t>
      </w:r>
      <w:proofErr w:type="spellEnd"/>
      <w:r w:rsidRPr="00E43E7C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 xml:space="preserve"> (</w:t>
      </w:r>
      <w:r w:rsidRPr="00F678BE">
        <w:rPr>
          <w:rFonts w:eastAsiaTheme="minorHAnsi"/>
          <w:lang w:eastAsia="en-US"/>
        </w:rPr>
        <w:t>https://vk.com/nmar_nao</w:t>
      </w:r>
      <w:r>
        <w:rPr>
          <w:rFonts w:eastAsiaTheme="minorHAnsi"/>
          <w:lang w:eastAsia="en-US"/>
        </w:rPr>
        <w:t>)</w:t>
      </w:r>
      <w:r w:rsidRPr="00E43E7C">
        <w:rPr>
          <w:rFonts w:eastAsiaTheme="minorHAnsi"/>
          <w:lang w:eastAsia="en-US"/>
        </w:rPr>
        <w:t>.</w:t>
      </w:r>
    </w:p>
    <w:p w:rsidR="00FA2E3E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Голосование проводится в течение 3 календарных дней с момента опубликования фотографий.</w:t>
      </w:r>
      <w:r w:rsidRPr="008C0CB7">
        <w:rPr>
          <w:rFonts w:eastAsiaTheme="minorHAnsi"/>
          <w:lang w:eastAsia="en-US"/>
        </w:rPr>
        <w:t xml:space="preserve"> 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Баллы присваиваются в зависимости от количества полученных голосов, а именно: </w:t>
      </w:r>
      <w:r w:rsidR="006A5258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3 балла присваивается </w:t>
      </w:r>
      <w:proofErr w:type="gramStart"/>
      <w:r w:rsidRPr="00E43E7C">
        <w:rPr>
          <w:rFonts w:eastAsiaTheme="minorHAnsi"/>
          <w:lang w:eastAsia="en-US"/>
        </w:rPr>
        <w:t>участнику конкурса, получившему меньше всего голосов и далее по воз</w:t>
      </w:r>
      <w:r>
        <w:rPr>
          <w:rFonts w:eastAsiaTheme="minorHAnsi"/>
          <w:lang w:eastAsia="en-US"/>
        </w:rPr>
        <w:t>растанию добавляется</w:t>
      </w:r>
      <w:proofErr w:type="gramEnd"/>
      <w:r>
        <w:rPr>
          <w:rFonts w:eastAsiaTheme="minorHAnsi"/>
          <w:lang w:eastAsia="en-US"/>
        </w:rPr>
        <w:t xml:space="preserve"> по 2 балла.</w:t>
      </w:r>
    </w:p>
    <w:p w:rsidR="00FA2E3E" w:rsidRPr="008C0CB7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B7">
        <w:rPr>
          <w:rFonts w:ascii="Times New Roman" w:hAnsi="Times New Roman" w:cs="Times New Roman"/>
          <w:sz w:val="24"/>
          <w:szCs w:val="24"/>
        </w:rPr>
        <w:lastRenderedPageBreak/>
        <w:t>Итоги электронного голосования заносятся</w:t>
      </w:r>
      <w:r>
        <w:rPr>
          <w:rFonts w:ascii="Times New Roman" w:hAnsi="Times New Roman" w:cs="Times New Roman"/>
          <w:sz w:val="24"/>
          <w:szCs w:val="24"/>
        </w:rPr>
        <w:t xml:space="preserve"> в протокол конкурсной комиссии;</w:t>
      </w:r>
    </w:p>
    <w:p w:rsidR="00FA2E3E" w:rsidRPr="008C0CB7" w:rsidRDefault="00FA2E3E" w:rsidP="00FA2E3E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C0CB7">
        <w:rPr>
          <w:rFonts w:eastAsiaTheme="minorHAnsi"/>
          <w:lang w:eastAsia="en-US"/>
        </w:rPr>
        <w:t>28.2. Второй этап – просмотр и оценка</w:t>
      </w:r>
      <w:r w:rsidRPr="00466C36">
        <w:t xml:space="preserve"> </w:t>
      </w:r>
      <w:r>
        <w:t>конкурсной</w:t>
      </w:r>
      <w:r w:rsidRPr="008C0CB7">
        <w:rPr>
          <w:rFonts w:eastAsiaTheme="minorHAnsi"/>
          <w:lang w:eastAsia="en-US"/>
        </w:rPr>
        <w:t xml:space="preserve"> комиссией </w:t>
      </w:r>
      <w:r w:rsidRPr="008C0CB7">
        <w:t>видеоролика (презентации).</w:t>
      </w:r>
    </w:p>
    <w:p w:rsidR="00FA2E3E" w:rsidRPr="008C0CB7" w:rsidRDefault="00FA2E3E" w:rsidP="00FA2E3E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C0CB7">
        <w:t>На заседании</w:t>
      </w:r>
      <w:r w:rsidRPr="00466C36">
        <w:t xml:space="preserve"> </w:t>
      </w:r>
      <w:r>
        <w:t>конкурсной</w:t>
      </w:r>
      <w:r w:rsidRPr="008C0CB7">
        <w:t xml:space="preserve"> комиссии презентация видеороликов (презентаций) осуществляется в </w:t>
      </w:r>
      <w:r w:rsidRPr="008C0CB7">
        <w:rPr>
          <w:rFonts w:eastAsiaTheme="minorHAnsi"/>
          <w:lang w:eastAsia="en-US"/>
        </w:rPr>
        <w:t>соответствии с присвоенным порядковым номером участнику</w:t>
      </w:r>
      <w:r>
        <w:rPr>
          <w:rFonts w:eastAsiaTheme="minorHAnsi"/>
          <w:lang w:eastAsia="en-US"/>
        </w:rPr>
        <w:t xml:space="preserve"> конкурса</w:t>
      </w:r>
      <w:r w:rsidRPr="008C0CB7">
        <w:rPr>
          <w:rFonts w:eastAsiaTheme="minorHAnsi"/>
          <w:lang w:eastAsia="en-US"/>
        </w:rPr>
        <w:t>.</w:t>
      </w:r>
    </w:p>
    <w:p w:rsidR="00FA2E3E" w:rsidRPr="008C0CB7" w:rsidRDefault="00FA2E3E" w:rsidP="00FA2E3E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C0C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результатам второго этапа конкурсная комиссия оценивает видеоролик (презентацию), доступность излагаемой информации и </w:t>
      </w:r>
      <w:r w:rsidRPr="008C0CB7">
        <w:rPr>
          <w:rFonts w:ascii="Times New Roman" w:hAnsi="Times New Roman" w:cs="Times New Roman"/>
          <w:sz w:val="24"/>
          <w:szCs w:val="24"/>
        </w:rPr>
        <w:t>степень понимания ведения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29. Конкурсная комиссия при проведении конкурса: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29.1. Рассматривает представленн</w:t>
      </w:r>
      <w:r>
        <w:rPr>
          <w:rFonts w:ascii="Times New Roman" w:hAnsi="Times New Roman" w:cs="Times New Roman"/>
          <w:sz w:val="24"/>
          <w:szCs w:val="24"/>
        </w:rPr>
        <w:t>ые заявки на участие в конкурсе;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29.2. Подводит </w:t>
      </w:r>
      <w:r>
        <w:rPr>
          <w:rFonts w:eastAsiaTheme="minorHAnsi"/>
          <w:lang w:eastAsia="en-US"/>
        </w:rPr>
        <w:t>итоги электронного голосования;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29.3. Каждый член конкурсной комиссии заполняет оценочный лист (</w:t>
      </w:r>
      <w:hyperlink w:anchor="P692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 w:rsidRPr="00E43E7C">
        <w:rPr>
          <w:rFonts w:ascii="Times New Roman" w:hAnsi="Times New Roman" w:cs="Times New Roman"/>
          <w:sz w:val="24"/>
          <w:szCs w:val="24"/>
        </w:rPr>
        <w:t>4 к насто</w:t>
      </w:r>
      <w:r>
        <w:rPr>
          <w:rFonts w:ascii="Times New Roman" w:hAnsi="Times New Roman" w:cs="Times New Roman"/>
          <w:sz w:val="24"/>
          <w:szCs w:val="24"/>
        </w:rPr>
        <w:t>ящему Порядку) по каждой заявке;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29.4. Секретарь конкурсной комиссии заполняет сводную оценочную </w:t>
      </w:r>
      <w:hyperlink w:anchor="P996" w:history="1">
        <w:r w:rsidRPr="00E43E7C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(Приложение № 5 к настоящему Порядку) и производит итоговый подсчет количества баллов, набранных участниками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30. Конкурс признается несостоявшимся в случаях: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30.1. Если ни одна из представленных заявок не соответствует требованиям </w:t>
      </w:r>
      <w:hyperlink w:anchor="P73" w:history="1">
        <w:r w:rsidRPr="00E43E7C">
          <w:rPr>
            <w:rFonts w:ascii="Times New Roman" w:hAnsi="Times New Roman" w:cs="Times New Roman"/>
            <w:sz w:val="24"/>
            <w:szCs w:val="24"/>
          </w:rPr>
          <w:t>пункта 11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30.2. Если в течение срока, установленного для подачи заявок, не подана ни одна</w:t>
      </w:r>
      <w:r>
        <w:rPr>
          <w:rFonts w:ascii="Times New Roman" w:hAnsi="Times New Roman" w:cs="Times New Roman"/>
          <w:sz w:val="24"/>
          <w:szCs w:val="24"/>
        </w:rPr>
        <w:t xml:space="preserve"> заявка;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30.3. Если в течение срока, установленного для подачи заявок, подана одна заявка.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Решение о признании конкурса несостоявшимся вносится</w:t>
      </w:r>
      <w:r>
        <w:rPr>
          <w:rFonts w:ascii="Times New Roman" w:hAnsi="Times New Roman" w:cs="Times New Roman"/>
          <w:sz w:val="24"/>
          <w:szCs w:val="24"/>
        </w:rPr>
        <w:t xml:space="preserve"> в протокол конкурсной комиссии.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31. Победителем конкурса по каждой номинации признается участник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E43E7C">
        <w:rPr>
          <w:rFonts w:ascii="Times New Roman" w:hAnsi="Times New Roman" w:cs="Times New Roman"/>
          <w:sz w:val="24"/>
          <w:szCs w:val="24"/>
        </w:rPr>
        <w:t>, заявка которого получила наибольшее количество баллов.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В случае, если несколько заявок имеют одинаковое количество баллов,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то победителем признается заявка, зарегистрированная ранее.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Звание "Лучший предприниматель года 2020" присваивается по каждой номинации отдельно на основании протокола конкурсной комиссии.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32. Победители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 xml:space="preserve">награждаются грантом в форме субсидии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100 000 (Сто тысяч)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дипломом </w:t>
      </w:r>
      <w:r>
        <w:rPr>
          <w:rFonts w:ascii="Times New Roman" w:hAnsi="Times New Roman" w:cs="Times New Roman"/>
          <w:sz w:val="24"/>
          <w:szCs w:val="24"/>
        </w:rPr>
        <w:t>и (или) сувенирной продукцией</w:t>
      </w:r>
      <w:r w:rsidRPr="00E43E7C"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33. Участник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конкурса, не ставшим победителями конкурса, вручаются дипломы участников Администрации муниципального образования "Городской округ "Город Нарьян-Мар".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34. Награждение победителей и участников конкурса проводится в торжественной обстановке.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35. Победители конкурса имеют право использовать полученное звание </w:t>
      </w:r>
      <w:r w:rsidRPr="00E43E7C">
        <w:rPr>
          <w:rFonts w:ascii="Times New Roman" w:hAnsi="Times New Roman" w:cs="Times New Roman"/>
          <w:sz w:val="24"/>
          <w:szCs w:val="24"/>
        </w:rPr>
        <w:br/>
        <w:t>в рекламных целях.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36. В течение 5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 с даты подписания протокола о результатах конкурса организатор конкурса направляет в адрес участников конкурса уведомление </w:t>
      </w:r>
      <w:r w:rsidRPr="00E43E7C">
        <w:rPr>
          <w:rFonts w:ascii="Times New Roman" w:hAnsi="Times New Roman" w:cs="Times New Roman"/>
          <w:sz w:val="24"/>
          <w:szCs w:val="24"/>
        </w:rPr>
        <w:br/>
        <w:t>о результатах конкурса.</w:t>
      </w:r>
    </w:p>
    <w:p w:rsidR="00FA2E3E" w:rsidRPr="005D1925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37. Победитель конкурса вправе отказаться от гранта в форме субсидии после опубликования сообщения и уведомления о результатах проведения конкурса. При этом отказ направляется организатору конкурса в письменной форме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 w:rsidRPr="005D1925">
        <w:rPr>
          <w:rFonts w:ascii="Times New Roman" w:hAnsi="Times New Roman" w:cs="Times New Roman"/>
          <w:sz w:val="24"/>
          <w:szCs w:val="24"/>
        </w:rPr>
        <w:t>дней после уведомления о результатах проведения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25">
        <w:rPr>
          <w:rFonts w:ascii="Times New Roman" w:hAnsi="Times New Roman" w:cs="Times New Roman"/>
          <w:sz w:val="24"/>
          <w:szCs w:val="24"/>
        </w:rPr>
        <w:t>В случае отказа победителя от гранта в форме субсидии денежные средства не подлежат выплате.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38. Сведения о результатах конкурса, а также информация о проведенном конкурсе,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 в срок не позднее 10 рабочих дней со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дня заседания конкурсной комиссии информации.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VII. Порядок и условия предоставления гранта в форме субсидии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8"/>
      <w:bookmarkEnd w:id="4"/>
      <w:r w:rsidRPr="00E43E7C">
        <w:rPr>
          <w:rFonts w:ascii="Times New Roman" w:hAnsi="Times New Roman" w:cs="Times New Roman"/>
          <w:sz w:val="24"/>
          <w:szCs w:val="24"/>
        </w:rPr>
        <w:t>39.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Грант в форме субсидии предоставляется на безвозмездной и безвозвратной основе в целях развития собственного бизнеса при условии соблюдении требований настоящего Порядка.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40.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 xml:space="preserve">Грант в форме субсидии может быть использован на затраты, связанные </w:t>
      </w:r>
      <w:r w:rsidRPr="00E43E7C">
        <w:rPr>
          <w:rFonts w:ascii="Times New Roman" w:hAnsi="Times New Roman" w:cs="Times New Roman"/>
          <w:sz w:val="24"/>
          <w:szCs w:val="24"/>
        </w:rPr>
        <w:br/>
        <w:t>с развитием собственного бизнеса и (или) необходимые для осуществления предпринимательской деятельности.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0"/>
      <w:bookmarkEnd w:id="5"/>
      <w:r w:rsidRPr="00E43E7C">
        <w:rPr>
          <w:rFonts w:ascii="Times New Roman" w:hAnsi="Times New Roman" w:cs="Times New Roman"/>
          <w:sz w:val="24"/>
          <w:szCs w:val="24"/>
        </w:rPr>
        <w:t>41. Средства гранта в форме субсидии не могут быть использованы на: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41.1. Выдачу заработной платы (</w:t>
      </w:r>
      <w:r>
        <w:rPr>
          <w:rFonts w:ascii="Times New Roman" w:hAnsi="Times New Roman" w:cs="Times New Roman"/>
          <w:sz w:val="24"/>
          <w:szCs w:val="24"/>
        </w:rPr>
        <w:t>в том числе нанятым работникам);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41.2. Оплату налогов, пеней и штрафов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41.3. Пр</w:t>
      </w:r>
      <w:r>
        <w:rPr>
          <w:rFonts w:ascii="Times New Roman" w:hAnsi="Times New Roman" w:cs="Times New Roman"/>
          <w:sz w:val="24"/>
          <w:szCs w:val="24"/>
        </w:rPr>
        <w:t>иобретение легковых автомобилей;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41.4. Приобретение объектов недвижимости, а также мебели и оборудования,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не испол</w:t>
      </w:r>
      <w:r>
        <w:rPr>
          <w:rFonts w:ascii="Times New Roman" w:hAnsi="Times New Roman" w:cs="Times New Roman"/>
          <w:sz w:val="24"/>
          <w:szCs w:val="24"/>
        </w:rPr>
        <w:t>ьзуемых в основной деятельности;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41.5. Аренду нежилых помещений (зданий), используемых для осуществления предпринимательской деятельности, в случае, если возмещение части затрат по аренде таких нежилых помещений (зданий) производится в рамках соглашения о предоставлении из бюджета муниципального образования "Городской округ "Город Нарьян-Мар"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срок действия котор</w:t>
      </w:r>
      <w:r>
        <w:rPr>
          <w:rFonts w:ascii="Times New Roman" w:hAnsi="Times New Roman" w:cs="Times New Roman"/>
          <w:sz w:val="24"/>
          <w:szCs w:val="24"/>
        </w:rPr>
        <w:t>ого не истек;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41.6. Погашение кредитов, полученных от кредитных организаций, и обслуживание обязательств по кр</w:t>
      </w:r>
      <w:r>
        <w:rPr>
          <w:rFonts w:ascii="Times New Roman" w:hAnsi="Times New Roman" w:cs="Times New Roman"/>
          <w:sz w:val="24"/>
          <w:szCs w:val="24"/>
        </w:rPr>
        <w:t>едитным соглашениям и договорам;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41.7. Приобретение товар</w:t>
      </w:r>
      <w:r>
        <w:rPr>
          <w:rFonts w:ascii="Times New Roman" w:hAnsi="Times New Roman" w:cs="Times New Roman"/>
          <w:sz w:val="24"/>
          <w:szCs w:val="24"/>
        </w:rPr>
        <w:t>ов (услуг) у аффилированных лиц.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42. За счет средств гранта в виде субсидии 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43. С победителями конкурса в течение 5 календарных дней с даты подписания протокола о результатах конкурса заключаются </w:t>
      </w:r>
      <w:hyperlink w:anchor="P1040" w:history="1">
        <w:r w:rsidRPr="00E43E7C">
          <w:rPr>
            <w:rFonts w:ascii="Times New Roman" w:hAnsi="Times New Roman" w:cs="Times New Roman"/>
            <w:sz w:val="24"/>
            <w:szCs w:val="24"/>
          </w:rPr>
          <w:t>договоры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 предоставлении грантов </w:t>
      </w:r>
      <w:r w:rsidRPr="00E43E7C">
        <w:rPr>
          <w:rFonts w:ascii="Times New Roman" w:hAnsi="Times New Roman" w:cs="Times New Roman"/>
          <w:sz w:val="24"/>
          <w:szCs w:val="24"/>
        </w:rPr>
        <w:br/>
        <w:t>в форме субсидии (далее – Договор)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>по форме установленной Управлением финансов 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89E">
        <w:rPr>
          <w:rFonts w:ascii="Times New Roman" w:hAnsi="Times New Roman" w:cs="Times New Roman"/>
          <w:sz w:val="24"/>
          <w:szCs w:val="24"/>
        </w:rPr>
        <w:t>(приказ Управления финансов Администрации муниципального образования "Городской округ "Город Нарьян-Мар" от 10.03.2020 № 13)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3E" w:rsidRPr="00E43E7C" w:rsidRDefault="00FA2E3E" w:rsidP="00FA2E3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E43E7C">
        <w:t xml:space="preserve">Договор должен предусматривать цели, условия и порядок предоставления гранта </w:t>
      </w:r>
      <w:r w:rsidRPr="00E43E7C">
        <w:br/>
        <w:t xml:space="preserve">в форме субсидии, показатели результативности, требования к отчетности,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</w:t>
      </w:r>
      <w:r w:rsidRPr="00E43E7C">
        <w:br/>
        <w:t>а также порядок возврата гранта в форме субсидии в случае нарушения условий, установленных при его предоставлении.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Показателями результативности для получателей гранта в форме субсидии могут являются: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сохранение самозанятости;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наличие количества работников (без вакансий), не менее 90 % от количества работников до получения субсидии;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осуществление предпринимательской деятельности на территории муниципального образования "Городской округ "Город Нарьян-Мар";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иные показатели результативности, установленные в Договоре.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44. Организатор конкурса в течение 3 рабочих дней со дня заключения договора готовит проект распоряжения о предоставлении гранта в форме субсидии.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45. 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не позднее </w:t>
      </w:r>
      <w:r w:rsidRPr="00E43E7C">
        <w:rPr>
          <w:rFonts w:ascii="Times New Roman" w:hAnsi="Times New Roman" w:cs="Times New Roman"/>
          <w:sz w:val="24"/>
          <w:szCs w:val="24"/>
        </w:rPr>
        <w:br/>
        <w:t>10 рабочих дней с даты издания распоряжения о предоставлении гранта при наличии средств в городском бюджете.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46. Грант в форме субсидии считается предоставленным в день списания </w:t>
      </w:r>
      <w:r w:rsidRPr="00E43E7C">
        <w:rPr>
          <w:rFonts w:ascii="Times New Roman" w:hAnsi="Times New Roman" w:cs="Times New Roman"/>
          <w:sz w:val="24"/>
          <w:szCs w:val="24"/>
        </w:rPr>
        <w:br/>
        <w:t>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47. Администрация муниципального образования "Городской округ "Город Нарьян-Мар" перечисляет грант в форме субсидии получателю в безналичном порядке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на расчетный счет, открытый им в российских кредитных организациях и указанный </w:t>
      </w:r>
      <w:r w:rsidRPr="00E43E7C">
        <w:rPr>
          <w:rFonts w:ascii="Times New Roman" w:hAnsi="Times New Roman" w:cs="Times New Roman"/>
          <w:sz w:val="24"/>
          <w:szCs w:val="24"/>
        </w:rPr>
        <w:br/>
        <w:t>в Договоре, в размерах и в сроки, определенные Договором.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48. Грант в форме субсидии должен быть использован победителем конкурса </w:t>
      </w:r>
      <w:r w:rsidRPr="00E43E7C">
        <w:rPr>
          <w:rFonts w:ascii="Times New Roman" w:hAnsi="Times New Roman" w:cs="Times New Roman"/>
          <w:sz w:val="24"/>
          <w:szCs w:val="24"/>
        </w:rPr>
        <w:br/>
        <w:t>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49.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Организатор конкурса вносит запись в реестр субъектов малого и среднего предпринимательства - получателей поддержки в течение 30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 предоставлении гранта в форме субсидии.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VIII. Ответственность, контроль за целевым использованием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гранта в форме субсидии и порядок возврата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 За несоблюдение условий Д</w:t>
      </w:r>
      <w:r w:rsidRPr="00E43E7C">
        <w:rPr>
          <w:rFonts w:ascii="Times New Roman" w:hAnsi="Times New Roman" w:cs="Times New Roman"/>
          <w:sz w:val="24"/>
          <w:szCs w:val="24"/>
        </w:rPr>
        <w:t xml:space="preserve">оговора получатель гранта несет ответственность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3E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51.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Контроль целевого использования бюджетных средств и выполнения условий Договора о предоставлении гранта в форме субсидии осуществляется главным распорядителем бюджетных средств и органом муниципального финансового контроля.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52.  В случае если средства гранта в форме субсидии не использованы полностью на цели, указанные в </w:t>
      </w:r>
      <w:hyperlink w:anchor="P158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40 настоящего Порядка, получатель гранта в форме субсидии обязан вернуть неиспользованные средства гранта в форме субсидии. Возврат гранта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форме субсидии осуществляется в соответствии с </w:t>
      </w:r>
      <w:hyperlink w:anchor="P190" w:history="1">
        <w:r w:rsidRPr="00E43E7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E43E7C">
        <w:rPr>
          <w:rFonts w:ascii="Times New Roman" w:hAnsi="Times New Roman" w:cs="Times New Roman"/>
          <w:sz w:val="24"/>
          <w:szCs w:val="24"/>
        </w:rPr>
        <w:t>4 настоящего Порядка.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 Грант в форме субсидии подлежит возврату в городской бюджет в следующих случаях: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53.1. Использования гранта в форме субсидии не по целевому назнач</w:t>
      </w:r>
      <w:r>
        <w:rPr>
          <w:rFonts w:ascii="Times New Roman" w:hAnsi="Times New Roman" w:cs="Times New Roman"/>
          <w:sz w:val="24"/>
          <w:szCs w:val="24"/>
        </w:rPr>
        <w:t>ению;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53.2. Использования гранта в форме субсидии на расходы, указанные в </w:t>
      </w:r>
      <w:hyperlink w:anchor="P160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43E7C">
        <w:rPr>
          <w:rFonts w:ascii="Times New Roman" w:hAnsi="Times New Roman" w:cs="Times New Roman"/>
          <w:sz w:val="24"/>
          <w:szCs w:val="24"/>
        </w:rPr>
        <w:t>41 настоя</w:t>
      </w:r>
      <w:r>
        <w:rPr>
          <w:rFonts w:ascii="Times New Roman" w:hAnsi="Times New Roman" w:cs="Times New Roman"/>
          <w:sz w:val="24"/>
          <w:szCs w:val="24"/>
        </w:rPr>
        <w:t>щего Порядка;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53.3. Использования гранта в форме субсидии за пределами сроков, установленных договором о предост</w:t>
      </w:r>
      <w:r>
        <w:rPr>
          <w:rFonts w:ascii="Times New Roman" w:hAnsi="Times New Roman" w:cs="Times New Roman"/>
          <w:sz w:val="24"/>
          <w:szCs w:val="24"/>
        </w:rPr>
        <w:t>авлении гранта в форме субсидии;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53.4. Не предоставления отчета об использовании гранта в установленный срок;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53.5. Установления факта представления ложных либ</w:t>
      </w:r>
      <w:r>
        <w:rPr>
          <w:rFonts w:ascii="Times New Roman" w:hAnsi="Times New Roman" w:cs="Times New Roman"/>
          <w:sz w:val="24"/>
          <w:szCs w:val="24"/>
        </w:rPr>
        <w:t>о намеренно искаженных сведений;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53.6. 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43E7C">
        <w:rPr>
          <w:rFonts w:ascii="Times New Roman" w:hAnsi="Times New Roman" w:cs="Times New Roman"/>
          <w:sz w:val="24"/>
          <w:szCs w:val="24"/>
        </w:rPr>
        <w:t>арушения получателем гранта иных условий, у</w:t>
      </w:r>
      <w:r>
        <w:rPr>
          <w:rFonts w:ascii="Times New Roman" w:hAnsi="Times New Roman" w:cs="Times New Roman"/>
          <w:sz w:val="24"/>
          <w:szCs w:val="24"/>
        </w:rPr>
        <w:t>становленных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0"/>
      <w:bookmarkEnd w:id="6"/>
      <w:r w:rsidRPr="00E43E7C">
        <w:rPr>
          <w:rFonts w:ascii="Times New Roman" w:hAnsi="Times New Roman" w:cs="Times New Roman"/>
          <w:sz w:val="24"/>
          <w:szCs w:val="24"/>
        </w:rPr>
        <w:t xml:space="preserve">54. Грант в форме субсидии, перечисленный получателю гранта, подлежит возврату </w:t>
      </w:r>
      <w:r w:rsidR="00167EDF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городской бюджет в течение 30 календарных дней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требования о возврате гранта в форме субсидии путем перечисления денежных средств на лицевой счет Администрации муниципального образования "Городской округ "Город Нарьян-Мар" </w:t>
      </w:r>
      <w:r w:rsidR="00863802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сумме, указанной в требовании.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55. При отказе получателя гранта в форме субсидии от возврата суммы гранта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форме субсидии, указанной в требовании, взыскание производится в порядке,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Федерации.</w:t>
      </w:r>
    </w:p>
    <w:p w:rsidR="00FA2E3E" w:rsidRDefault="00FA2E3E" w:rsidP="00FA2E3E">
      <w:pPr>
        <w:pStyle w:val="ConsPlusTitle"/>
        <w:ind w:firstLine="709"/>
        <w:jc w:val="center"/>
        <w:outlineLvl w:val="1"/>
        <w:rPr>
          <w:b w:val="0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IX. Порядок предоставления и утверждения отчета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об использовании гранта в форме субсидии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56. Получатель гранта в форме субсидии в течение одного года со дня предоставления гранта в форме субсидии обязан представить в Администрацию муниципального образования "Городской округ "Город Нарьян-Мар" отчет об использовании гранта в соответствии </w:t>
      </w:r>
      <w:r w:rsidR="00167EDF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с условиями до</w:t>
      </w:r>
      <w:r w:rsidR="00167EDF">
        <w:rPr>
          <w:rFonts w:ascii="Times New Roman" w:hAnsi="Times New Roman" w:cs="Times New Roman"/>
          <w:sz w:val="24"/>
          <w:szCs w:val="24"/>
        </w:rPr>
        <w:t xml:space="preserve">говора о предоставлении гранта </w:t>
      </w:r>
      <w:r w:rsidRPr="00E43E7C">
        <w:rPr>
          <w:rFonts w:ascii="Times New Roman" w:hAnsi="Times New Roman" w:cs="Times New Roman"/>
          <w:sz w:val="24"/>
          <w:szCs w:val="24"/>
        </w:rPr>
        <w:t>в форме субсидии, с приложением копий подтверждающих документов.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57. Порядок утверждения отчета об использовании гранта в форме субсидии: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57.1. Проверку отчета проводит организатор конкурса в течение 10 рабочих дней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его получения;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57.2. В течение 20 рабочих дней после проведения проверки отчет рассматривается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E43E7C">
        <w:rPr>
          <w:rFonts w:ascii="Times New Roman" w:hAnsi="Times New Roman" w:cs="Times New Roman"/>
          <w:sz w:val="24"/>
          <w:szCs w:val="24"/>
        </w:rPr>
        <w:t>комиссии по отбору получателей поддержки из бюджета муниципального образования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созданной в порядке, установленном Администрацией муниципального образования "Городской о</w:t>
      </w:r>
      <w:r>
        <w:rPr>
          <w:rFonts w:ascii="Times New Roman" w:hAnsi="Times New Roman" w:cs="Times New Roman"/>
          <w:sz w:val="24"/>
          <w:szCs w:val="24"/>
        </w:rPr>
        <w:t>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57.3. При необходимости получатель гранта может быть </w:t>
      </w:r>
      <w:r>
        <w:rPr>
          <w:rFonts w:ascii="Times New Roman" w:hAnsi="Times New Roman" w:cs="Times New Roman"/>
          <w:sz w:val="24"/>
          <w:szCs w:val="24"/>
        </w:rPr>
        <w:t>приглашен на заседание конкурсной комиссии;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57.4. Решение об утверждении отчета об использовании гранта оформляется протоколом.</w:t>
      </w:r>
    </w:p>
    <w:p w:rsidR="00FA2E3E" w:rsidRDefault="00FA2E3E">
      <w:pPr>
        <w:spacing w:after="200" w:line="276" w:lineRule="auto"/>
      </w:pPr>
      <w:r>
        <w:br w:type="page"/>
      </w: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к Порядку организации и проведения 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2"/>
      <w:bookmarkEnd w:id="7"/>
      <w:r w:rsidRPr="00E43E7C">
        <w:rPr>
          <w:rFonts w:ascii="Times New Roman" w:hAnsi="Times New Roman" w:cs="Times New Roman"/>
          <w:sz w:val="24"/>
          <w:szCs w:val="24"/>
        </w:rPr>
        <w:t>Журнал заявок на участие в конкурсе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275"/>
        <w:gridCol w:w="2268"/>
        <w:gridCol w:w="1418"/>
        <w:gridCol w:w="2694"/>
        <w:gridCol w:w="1275"/>
      </w:tblGrid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5" w:type="dxa"/>
            <w:vAlign w:val="center"/>
          </w:tcPr>
          <w:p w:rsidR="00FA2E3E" w:rsidRPr="00E43E7C" w:rsidRDefault="00167EDF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Порядковый номер </w:t>
            </w:r>
            <w:r w:rsidR="00FA2E3E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268" w:type="dxa"/>
            <w:vAlign w:val="center"/>
          </w:tcPr>
          <w:p w:rsidR="00FA2E3E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Ф.И.О. </w:t>
            </w:r>
            <w:r w:rsidRPr="008C10AE">
              <w:rPr>
                <w:rFonts w:ascii="Times New Roman" w:hAnsi="Times New Roman" w:cs="Times New Roman"/>
              </w:rPr>
              <w:t>участников конкурса</w:t>
            </w:r>
            <w:r w:rsidRPr="00E43E7C">
              <w:rPr>
                <w:rFonts w:ascii="Times New Roman" w:hAnsi="Times New Roman" w:cs="Times New Roman"/>
              </w:rPr>
              <w:t xml:space="preserve"> (представителя</w:t>
            </w:r>
          </w:p>
          <w:p w:rsidR="00FA2E3E" w:rsidRPr="00E43E7C" w:rsidRDefault="00167EDF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 </w:t>
            </w:r>
            <w:r w:rsidR="00FA2E3E" w:rsidRPr="008C10AE">
              <w:rPr>
                <w:rFonts w:ascii="Times New Roman" w:hAnsi="Times New Roman" w:cs="Times New Roman"/>
              </w:rPr>
              <w:t>конкурса</w:t>
            </w:r>
            <w:r w:rsidR="00FA2E3E" w:rsidRPr="00E43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Дата и время</w:t>
            </w:r>
          </w:p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подачи заявки</w:t>
            </w:r>
          </w:p>
        </w:tc>
        <w:tc>
          <w:tcPr>
            <w:tcW w:w="2694" w:type="dxa"/>
            <w:vAlign w:val="center"/>
          </w:tcPr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Документ, подтверждающий полномочия </w:t>
            </w:r>
            <w:r w:rsidRPr="008C10AE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а</w:t>
            </w:r>
            <w:r w:rsidRPr="008C10AE">
              <w:rPr>
                <w:rFonts w:ascii="Times New Roman" w:hAnsi="Times New Roman" w:cs="Times New Roman"/>
              </w:rPr>
              <w:t xml:space="preserve"> конкурса</w:t>
            </w:r>
            <w:r w:rsidRPr="00E43E7C">
              <w:rPr>
                <w:rFonts w:ascii="Times New Roman" w:hAnsi="Times New Roman" w:cs="Times New Roman"/>
              </w:rPr>
              <w:t xml:space="preserve"> (представителя</w:t>
            </w:r>
            <w:r w:rsidR="00167EDF">
              <w:rPr>
                <w:rFonts w:ascii="Times New Roman" w:hAnsi="Times New Roman" w:cs="Times New Roman"/>
              </w:rPr>
              <w:t xml:space="preserve"> </w:t>
            </w:r>
            <w:r w:rsidRPr="008C10AE">
              <w:rPr>
                <w:rFonts w:ascii="Times New Roman" w:hAnsi="Times New Roman" w:cs="Times New Roman"/>
              </w:rPr>
              <w:t>участника конкурса</w:t>
            </w:r>
            <w:r w:rsidRPr="00E43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Pr="00E43E7C" w:rsidRDefault="00167EDF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"Городской округ "Город Нарьян-Мар"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адрес:______________________________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60"/>
      <w:bookmarkEnd w:id="8"/>
      <w:r w:rsidRPr="00E43E7C">
        <w:rPr>
          <w:rFonts w:ascii="Times New Roman" w:hAnsi="Times New Roman" w:cs="Times New Roman"/>
          <w:sz w:val="24"/>
          <w:szCs w:val="24"/>
        </w:rPr>
        <w:t>Заявка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 участие в конкурсе "Лучший предприниматель года 2020"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Прошу рассмотреть документы 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для участия в конкурсе "Лучший предприниматель года 2020" на условиях, установленных Порядком организации и проведения конкурса "Лучший предприниматель года 2020" в номинации_________________________________________________________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ОГРН (ОГРНИП) 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Фамилия, имя, отчество руководителя_____________________________________________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Применяемая система налогообложения  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Банковские реквизиты/Наименование банка 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к/с 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ОКАТО_______________________________________________________________________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Местонахождение осуществления предпринимательской деятельности  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Показатели деятельности 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субъекта малого и среднего предпринимательства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995"/>
        <w:gridCol w:w="1843"/>
        <w:gridCol w:w="1843"/>
      </w:tblGrid>
      <w:tr w:rsidR="00FA2E3E" w:rsidRPr="00E43E7C" w:rsidTr="00FA2E3E">
        <w:tc>
          <w:tcPr>
            <w:tcW w:w="5732" w:type="dxa"/>
            <w:gridSpan w:val="2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Показатели деятельности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За 9 месяцев 2020 года</w:t>
            </w: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Основные показатели деятельности (указываются </w:t>
            </w:r>
            <w:r w:rsidRPr="00E43E7C">
              <w:rPr>
                <w:rFonts w:ascii="Times New Roman" w:hAnsi="Times New Roman" w:cs="Times New Roman"/>
              </w:rPr>
              <w:br/>
              <w:t>за аналогичные периоды финансового периода):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Среднемесячная заработная плата работников </w:t>
            </w:r>
            <w:r w:rsidRPr="00E43E7C">
              <w:rPr>
                <w:rFonts w:ascii="Times New Roman" w:hAnsi="Times New Roman" w:cs="Times New Roman"/>
              </w:rPr>
              <w:br/>
              <w:t>(тыс. руб.) &lt;1&gt;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Среднесписочная численность работников (чел.) &lt;2&gt;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Создано новых рабочих мест (чел.) &lt;1&gt; или &lt;3&gt;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Дополнительные показатели деятельности: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Организация и персонал, социальная политика: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Мотивация персонала (социальный пакет (компенсация проезда к месту отдыха и обратно), проведение корпоративных конкурсов и др.) &lt;4&gt;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Дополнительное образование, корпоративные программы обучения, повышение квалификации и др. (есть/нет) &lt;5&gt;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Внутрифирменные традиции, фирменный стиль (фирменная одежда, цветовой дизайн</w:t>
            </w:r>
            <w:r>
              <w:rPr>
                <w:rFonts w:ascii="Times New Roman" w:hAnsi="Times New Roman" w:cs="Times New Roman"/>
              </w:rPr>
              <w:t>, логотип</w:t>
            </w:r>
            <w:r w:rsidRPr="00E43E7C">
              <w:rPr>
                <w:rFonts w:ascii="Times New Roman" w:hAnsi="Times New Roman" w:cs="Times New Roman"/>
              </w:rPr>
              <w:t xml:space="preserve"> и т.п.) (есть/нет) &lt;6&gt;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Организация на рынке: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Участие в конкурсных мероприятиях различного уровня &lt;7&gt;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Внедрение новых форм (видов услуг) </w:t>
            </w:r>
            <w:r w:rsidRPr="00E43E7C">
              <w:rPr>
                <w:rFonts w:ascii="Times New Roman" w:hAnsi="Times New Roman" w:cs="Times New Roman"/>
              </w:rPr>
              <w:br/>
              <w:t>и методов работы (описание)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Merge w:val="restart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Наличие Книги жалоб и предложений, в том числе: &lt;</w:t>
            </w:r>
            <w:r>
              <w:rPr>
                <w:rFonts w:ascii="Times New Roman" w:hAnsi="Times New Roman" w:cs="Times New Roman"/>
              </w:rPr>
              <w:t>8</w:t>
            </w:r>
            <w:r w:rsidRPr="00E43E7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Merge/>
            <w:vAlign w:val="center"/>
          </w:tcPr>
          <w:p w:rsidR="00FA2E3E" w:rsidRPr="00E43E7C" w:rsidRDefault="00FA2E3E" w:rsidP="00863802">
            <w:pPr>
              <w:ind w:left="-740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- количество жалоб, претензий (шт.)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Merge/>
            <w:vAlign w:val="center"/>
          </w:tcPr>
          <w:p w:rsidR="00FA2E3E" w:rsidRPr="00E43E7C" w:rsidRDefault="00FA2E3E" w:rsidP="00863802">
            <w:pPr>
              <w:ind w:left="-740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- количество положительных отзывов (шт.)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Осуществление благотворительной деятельности (помощь инвалидам в трудоустройстве, гражданам, оказавшимся в трудной жизненной ситуации и пр.) &lt;</w:t>
            </w:r>
            <w:r>
              <w:rPr>
                <w:rFonts w:ascii="Times New Roman" w:hAnsi="Times New Roman" w:cs="Times New Roman"/>
              </w:rPr>
              <w:t>9</w:t>
            </w:r>
            <w:r w:rsidRPr="00E43E7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863802">
            <w:pPr>
              <w:pStyle w:val="ConsPlusNormal"/>
              <w:ind w:left="-740" w:right="33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863802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Членство в ассоциациях, общественных объединениях предпринимателей &lt;1</w:t>
            </w:r>
            <w:r>
              <w:rPr>
                <w:rFonts w:ascii="Times New Roman" w:hAnsi="Times New Roman" w:cs="Times New Roman"/>
              </w:rPr>
              <w:t>0</w:t>
            </w:r>
            <w:r w:rsidRPr="00E43E7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1.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33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от 24 июля 2007 г. № 209-ФЗ "О развитии малого и среднего предпринимательства </w:t>
      </w:r>
      <w:r w:rsidRPr="00E43E7C">
        <w:rPr>
          <w:rFonts w:ascii="Times New Roman" w:hAnsi="Times New Roman" w:cs="Times New Roman"/>
          <w:sz w:val="24"/>
          <w:szCs w:val="24"/>
        </w:rPr>
        <w:br/>
        <w:t>в Российской Федерации".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...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С порядком проведения конкурса ознакомлен и согласен.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конкурсных материалах, подтверждаю.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Уведомлен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4" w:history="1">
        <w:r w:rsidRPr="00E43E7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</w:t>
      </w:r>
      <w:r w:rsidRPr="00E43E7C">
        <w:rPr>
          <w:rFonts w:ascii="Times New Roman" w:hAnsi="Times New Roman" w:cs="Times New Roman"/>
          <w:sz w:val="24"/>
          <w:szCs w:val="24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Кодексом Российской Федерации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об административных правонарушениях.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мною, на публикацию представленных мною материалов на любых ресурсах </w:t>
      </w:r>
      <w:r w:rsidRPr="00E43E7C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"Интернет", а также в печатных изданиях;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r w:rsidRPr="00E43E7C">
        <w:rPr>
          <w:rFonts w:ascii="Times New Roman" w:hAnsi="Times New Roman" w:cs="Times New Roman"/>
        </w:rPr>
        <w:t xml:space="preserve"> 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заявлению прилагаются документы на _______ листах.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Руководитель юридического лица/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____________/____________________________/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(ФИО полностью)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"___" __________________ г.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МП (при наличии)</w:t>
      </w: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Примечание: в качестве подтверждающих документов прилагаются: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&lt;1&gt; Копия </w:t>
      </w:r>
      <w:hyperlink r:id="rId35" w:history="1">
        <w:r w:rsidRPr="00E43E7C">
          <w:rPr>
            <w:rFonts w:ascii="Times New Roman" w:hAnsi="Times New Roman" w:cs="Times New Roman"/>
          </w:rPr>
          <w:t>Расчета</w:t>
        </w:r>
      </w:hyperlink>
      <w:r w:rsidRPr="00E43E7C">
        <w:rPr>
          <w:rFonts w:ascii="Times New Roman" w:hAnsi="Times New Roman" w:cs="Times New Roman"/>
        </w:rPr>
        <w:t xml:space="preserve"> по страховым взносам по форме (по</w:t>
      </w:r>
      <w:r w:rsidR="00167EDF">
        <w:rPr>
          <w:rFonts w:ascii="Times New Roman" w:hAnsi="Times New Roman" w:cs="Times New Roman"/>
        </w:rPr>
        <w:t xml:space="preserve"> КНД 1151111) за предшествующий</w:t>
      </w:r>
      <w:r w:rsidRPr="00E43E7C">
        <w:rPr>
          <w:rFonts w:ascii="Times New Roman" w:hAnsi="Times New Roman" w:cs="Times New Roman"/>
        </w:rPr>
        <w:t xml:space="preserve"> год и отчетный период (предоставляется </w:t>
      </w:r>
      <w:proofErr w:type="spellStart"/>
      <w:r w:rsidRPr="00E43E7C">
        <w:rPr>
          <w:rFonts w:ascii="Times New Roman" w:hAnsi="Times New Roman" w:cs="Times New Roman"/>
        </w:rPr>
        <w:t>СМиСП</w:t>
      </w:r>
      <w:proofErr w:type="spellEnd"/>
      <w:r w:rsidRPr="00E43E7C">
        <w:rPr>
          <w:rFonts w:ascii="Times New Roman" w:hAnsi="Times New Roman" w:cs="Times New Roman"/>
        </w:rPr>
        <w:t>, являющимися плательщиками страховых взносов).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&lt;2&gt; Копия </w:t>
      </w:r>
      <w:hyperlink r:id="rId36" w:history="1">
        <w:r w:rsidRPr="00E43E7C">
          <w:rPr>
            <w:rFonts w:ascii="Times New Roman" w:hAnsi="Times New Roman" w:cs="Times New Roman"/>
          </w:rPr>
          <w:t>Сведений</w:t>
        </w:r>
      </w:hyperlink>
      <w:r w:rsidR="00167EDF">
        <w:rPr>
          <w:rFonts w:ascii="Times New Roman" w:hAnsi="Times New Roman" w:cs="Times New Roman"/>
        </w:rPr>
        <w:t xml:space="preserve"> о среднесписочной численности работников за предшествующий</w:t>
      </w:r>
      <w:r w:rsidRPr="00E43E7C">
        <w:rPr>
          <w:rFonts w:ascii="Times New Roman" w:hAnsi="Times New Roman" w:cs="Times New Roman"/>
        </w:rPr>
        <w:t xml:space="preserve"> календарный год по форме, (по КНД 1110018) (при наличии наемных работников).</w:t>
      </w:r>
    </w:p>
    <w:p w:rsidR="00FA2E3E" w:rsidRPr="00E43E7C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&lt;3&gt; Копии </w:t>
      </w:r>
      <w:r w:rsidR="00FA2E3E" w:rsidRPr="00E43E7C">
        <w:rPr>
          <w:rFonts w:ascii="Times New Roman" w:hAnsi="Times New Roman" w:cs="Times New Roman"/>
        </w:rPr>
        <w:t xml:space="preserve">приказов о принятии на работу или трудовых договоров, заключенных с работником </w:t>
      </w:r>
      <w:r w:rsidR="00FA2E3E" w:rsidRPr="00E43E7C">
        <w:rPr>
          <w:rFonts w:ascii="Times New Roman" w:hAnsi="Times New Roman" w:cs="Times New Roman"/>
        </w:rPr>
        <w:br/>
        <w:t>за предшествующий год и текущий период.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&lt;4&gt; Копии документов (иные материалы) подтверждающие мотивацию персонала.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&lt;5&gt; Копии документов </w:t>
      </w:r>
      <w:r w:rsidRPr="00E43E7C">
        <w:rPr>
          <w:rFonts w:ascii="Times New Roman" w:eastAsiaTheme="minorHAnsi" w:hAnsi="Times New Roman" w:cs="Times New Roman"/>
          <w:lang w:eastAsia="en-US"/>
        </w:rPr>
        <w:t>об образовании и о квалификации по профессии, специальности или направлению подготовки, соответствующие осуществляемому виду деятельности, удостоверение о повышении квалификации и (или) диплом о профессиональной переподготовке, свидетельство о профессии рабочего, должности служащего</w:t>
      </w:r>
      <w:r w:rsidR="00167EDF">
        <w:rPr>
          <w:rFonts w:ascii="Times New Roman" w:hAnsi="Times New Roman" w:cs="Times New Roman"/>
        </w:rPr>
        <w:t xml:space="preserve"> и</w:t>
      </w:r>
      <w:r w:rsidRPr="00E43E7C">
        <w:rPr>
          <w:rFonts w:ascii="Times New Roman" w:hAnsi="Times New Roman" w:cs="Times New Roman"/>
        </w:rPr>
        <w:t xml:space="preserve"> иных документов, подтверждающих обучение, </w:t>
      </w:r>
      <w:r w:rsidRPr="00E43E7C">
        <w:rPr>
          <w:rFonts w:ascii="Times New Roman" w:eastAsiaTheme="minorHAnsi" w:hAnsi="Times New Roman" w:cs="Times New Roman"/>
          <w:lang w:eastAsia="en-US"/>
        </w:rPr>
        <w:t>субъекта малого и среднего предпринимательства (работников субъекта малого и среднего предпринимательства).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6</w:t>
      </w:r>
      <w:r w:rsidRPr="00E43E7C">
        <w:rPr>
          <w:rFonts w:ascii="Times New Roman" w:hAnsi="Times New Roman" w:cs="Times New Roman"/>
        </w:rPr>
        <w:t xml:space="preserve">&gt; Копии дипломов, сертификатов, иных документов, свидетельствующих об участии данной организации (предпринимателя) в выставках, форумах, конгрессах и пр. (при наличии) за предшествующий год </w:t>
      </w:r>
      <w:r w:rsidRPr="00E43E7C">
        <w:rPr>
          <w:rFonts w:ascii="Times New Roman" w:hAnsi="Times New Roman" w:cs="Times New Roman"/>
        </w:rPr>
        <w:br/>
        <w:t>и текущий период.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7</w:t>
      </w:r>
      <w:r w:rsidRPr="00E43E7C">
        <w:rPr>
          <w:rFonts w:ascii="Times New Roman" w:hAnsi="Times New Roman" w:cs="Times New Roman"/>
        </w:rPr>
        <w:t xml:space="preserve">&gt; Прейскурант или журнал учета ведения дисконтных карт и т.п. 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8</w:t>
      </w:r>
      <w:r w:rsidRPr="00E43E7C">
        <w:rPr>
          <w:rFonts w:ascii="Times New Roman" w:hAnsi="Times New Roman" w:cs="Times New Roman"/>
        </w:rPr>
        <w:t>&gt; Копия Книги жалоб и предложений.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9</w:t>
      </w:r>
      <w:r w:rsidRPr="00E43E7C">
        <w:rPr>
          <w:rFonts w:ascii="Times New Roman" w:hAnsi="Times New Roman" w:cs="Times New Roman"/>
        </w:rPr>
        <w:t>&gt; Копии документов, подтверждающих благотворительную деятельность (помощь инвалидам</w:t>
      </w:r>
      <w:r w:rsidRPr="00E43E7C">
        <w:rPr>
          <w:rFonts w:ascii="Times New Roman" w:hAnsi="Times New Roman" w:cs="Times New Roman"/>
        </w:rPr>
        <w:br/>
        <w:t>в трудоустройстве, гражданам, оказавшимся в трудной жизненной ситуации и пр.) (при наличии).</w:t>
      </w:r>
    </w:p>
    <w:p w:rsidR="00FA2E3E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0</w:t>
      </w:r>
      <w:r w:rsidRPr="00E43E7C">
        <w:rPr>
          <w:rFonts w:ascii="Times New Roman" w:hAnsi="Times New Roman" w:cs="Times New Roman"/>
        </w:rPr>
        <w:t>&gt; Документ, удостоверяющий членство в ассоциациях, общественных объединениях предпринимателей.</w:t>
      </w: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"Городской округ "Город Нарьян-Мар"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адрес:______________________________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32"/>
      <w:bookmarkEnd w:id="9"/>
      <w:r w:rsidRPr="00E43E7C">
        <w:rPr>
          <w:rFonts w:ascii="Times New Roman" w:hAnsi="Times New Roman" w:cs="Times New Roman"/>
          <w:sz w:val="24"/>
          <w:szCs w:val="24"/>
        </w:rPr>
        <w:t>Заявление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о соответствии вновь созданного юридического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лица и вновь зарегистрированного индивидуального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предпринимателя условиям отнесения к субъектам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малого и среднего предпринимательства, установленным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Федеральным законом от 24 июля 2007 г. № 209-ФЗ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Настоящим заявляю, что 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  <w:sz w:val="24"/>
          <w:szCs w:val="24"/>
        </w:rPr>
        <w:t>(</w:t>
      </w:r>
      <w:r w:rsidRPr="00E43E7C">
        <w:rPr>
          <w:rFonts w:ascii="Times New Roman" w:hAnsi="Times New Roman" w:cs="Times New Roman"/>
        </w:rPr>
        <w:t xml:space="preserve">указывается полное наименование юридического лица, фамилия, имя, отчество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в качестве индивидуального предпринимателя)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дата государственной регистрации: 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 (указывается дата государственной регистрации юридического лица или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индивидуального предпринимателя)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соответствует условиям отнесения к субъектам малого и среднего пре</w:t>
      </w:r>
      <w:r w:rsidR="009F6DA3">
        <w:rPr>
          <w:rFonts w:ascii="Times New Roman" w:hAnsi="Times New Roman" w:cs="Times New Roman"/>
          <w:sz w:val="24"/>
          <w:szCs w:val="24"/>
        </w:rPr>
        <w:t>дпринимательства, установленным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37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от 24 июля 2007 г. № 209-ФЗ "О развитии малого </w:t>
      </w:r>
      <w:r w:rsidR="009F6DA3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и среднего предпринимательства в Российской Федерации".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Руководитель юридического лица/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____________/____________________________/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(ФИО полностью)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"___" __________________ г.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МП (при наличии)</w:t>
      </w: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6DA3" w:rsidRPr="00E43E7C" w:rsidRDefault="009F6DA3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92"/>
      <w:bookmarkEnd w:id="10"/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Оценочный лист участника конкурса "Лучший предприниматель года 2020"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 номинации_________________________________________________________________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Фамилия И.О. члена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E43E7C">
        <w:rPr>
          <w:rFonts w:ascii="Times New Roman" w:hAnsi="Times New Roman" w:cs="Times New Roman"/>
          <w:sz w:val="24"/>
          <w:szCs w:val="24"/>
        </w:rPr>
        <w:t>комиссии 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Наименование субъекта малого и среднего предпринимательства – участника конкурса    _____________________________________________________________________________</w:t>
      </w: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40"/>
        <w:gridCol w:w="3139"/>
        <w:gridCol w:w="3139"/>
      </w:tblGrid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1. Среднемесячная заработная плата работников за предшествующий год и текущий периоды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Произошло увеличение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Без изменений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Произошло уменьшение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В случае обеспечения самозанятости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2. Количество рабочих мест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Свыше 20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 10 до 20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 1 до 9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В случае обеспечения самозанятости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A64AD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3. Создание новых рабочих мест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Свыше 10 новых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 5 до 10 новых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 1 до 4 новых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созданы рабочие места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4. Участие в конкурсных мероприятиях различного уровня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Получение призовых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Участвовал от 5 до 10 раз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Участвовал от 1 до 4 раз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участвовал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lastRenderedPageBreak/>
              <w:t>5. Внедрение новых форм (видов услуги) и методов работы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Новые формы и методы внедрены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Новые формы и методы не внедрены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6. Наличие книги жалоб и предложений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Количество положительных отзывов больше, чем количество жалоб, претензий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Количество жалоб, претензий больше, чем количество положительных отзывов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7. Членство в ассоциациях, общественных объединениях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 xml:space="preserve">8. Мотивация персонала (социальный пакет (компенсация проезда </w:t>
            </w:r>
          </w:p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к месту отдыха и обратно),</w:t>
            </w:r>
            <w:r w:rsidR="009F6DA3">
              <w:rPr>
                <w:rFonts w:ascii="Times New Roman" w:hAnsi="Times New Roman" w:cs="Times New Roman"/>
              </w:rPr>
              <w:t xml:space="preserve"> </w:t>
            </w:r>
            <w:r w:rsidRPr="00CA64AD">
              <w:rPr>
                <w:rFonts w:ascii="Times New Roman" w:hAnsi="Times New Roman" w:cs="Times New Roman"/>
              </w:rPr>
              <w:t>проведение корпоративных конкурсов и др.)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 2 и более показателей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 1 показатель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 xml:space="preserve">9. Дополнительное образование, корпоративные программы обучения, </w:t>
            </w:r>
          </w:p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повышение квалификации и др.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A64AD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10. Внутрифирменные традиции, фирменный стиль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11. Осуществление благотворительной деятельности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12. Оценка видеоролика (презентации), доступность</w:t>
            </w:r>
          </w:p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излагаемой информации, степень понимания ведения деятельности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lastRenderedPageBreak/>
              <w:t>Средняя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Низкая -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4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863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Член </w:t>
      </w:r>
      <w:r w:rsidRPr="00466C36">
        <w:rPr>
          <w:rFonts w:ascii="Times New Roman" w:hAnsi="Times New Roman" w:cs="Times New Roman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</w:rPr>
        <w:t>комиссии: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_____________________________ _____________ "___" _________ ______ год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(Ф.И.О.)                                (подпись)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863802" w:rsidRDefault="00863802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863802" w:rsidRDefault="00863802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863802" w:rsidRDefault="00863802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863802" w:rsidRPr="00E43E7C" w:rsidRDefault="00863802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9F6DA3" w:rsidRPr="00E43E7C" w:rsidRDefault="009F6DA3" w:rsidP="00FA2E3E">
      <w:pPr>
        <w:pStyle w:val="ConsPlusNormal"/>
        <w:jc w:val="both"/>
        <w:rPr>
          <w:rFonts w:ascii="Times New Roman" w:hAnsi="Times New Roman" w:cs="Times New Roman"/>
        </w:rPr>
      </w:pPr>
      <w:bookmarkStart w:id="11" w:name="_GoBack"/>
      <w:bookmarkEnd w:id="11"/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autoSpaceDE w:val="0"/>
        <w:autoSpaceDN w:val="0"/>
        <w:adjustRightInd w:val="0"/>
        <w:jc w:val="center"/>
      </w:pPr>
      <w:r w:rsidRPr="00E43E7C">
        <w:rPr>
          <w:rFonts w:eastAsiaTheme="minorHAnsi"/>
          <w:lang w:eastAsia="en-US"/>
        </w:rPr>
        <w:t xml:space="preserve">Сводная оценочная ведомость конкурса </w:t>
      </w:r>
      <w:r w:rsidRPr="00E43E7C">
        <w:t xml:space="preserve">"Лучший предприниматель года 2020" </w:t>
      </w:r>
    </w:p>
    <w:p w:rsidR="00FA2E3E" w:rsidRPr="00E43E7C" w:rsidRDefault="00FA2E3E" w:rsidP="00FA2E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3E7C">
        <w:t>среди субъектов малого и среднего предпринимательства по номинации _____________________________________________________________________________</w:t>
      </w:r>
    </w:p>
    <w:p w:rsidR="00FA2E3E" w:rsidRPr="00E43E7C" w:rsidRDefault="00FA2E3E" w:rsidP="00FA2E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Style w:val="af2"/>
        <w:tblW w:w="9526" w:type="dxa"/>
        <w:jc w:val="center"/>
        <w:tblLayout w:type="fixed"/>
        <w:tblLook w:val="04A0"/>
      </w:tblPr>
      <w:tblGrid>
        <w:gridCol w:w="4449"/>
        <w:gridCol w:w="1280"/>
        <w:gridCol w:w="1280"/>
        <w:gridCol w:w="1280"/>
        <w:gridCol w:w="1237"/>
      </w:tblGrid>
      <w:tr w:rsidR="00FA2E3E" w:rsidRPr="00E43E7C" w:rsidTr="00FA2E3E">
        <w:trPr>
          <w:jc w:val="center"/>
        </w:trPr>
        <w:tc>
          <w:tcPr>
            <w:tcW w:w="4449" w:type="dxa"/>
            <w:vMerge w:val="restart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3E7C">
              <w:rPr>
                <w:rFonts w:eastAsiaTheme="minorHAnsi"/>
                <w:sz w:val="20"/>
                <w:szCs w:val="20"/>
                <w:lang w:eastAsia="en-US"/>
              </w:rPr>
              <w:t xml:space="preserve">Ф.И.О. 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rFonts w:eastAsiaTheme="minorHAnsi"/>
                <w:sz w:val="20"/>
                <w:szCs w:val="20"/>
                <w:lang w:eastAsia="en-US"/>
              </w:rPr>
              <w:t>члена конкурсной комиссии</w:t>
            </w:r>
          </w:p>
        </w:tc>
        <w:tc>
          <w:tcPr>
            <w:tcW w:w="5077" w:type="dxa"/>
            <w:gridSpan w:val="4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Оценки членов конкурсной комиссии, балл</w:t>
            </w: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Merge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E3E" w:rsidRPr="00E43E7C" w:rsidTr="00FA2E3E">
        <w:trPr>
          <w:trHeight w:val="371"/>
          <w:jc w:val="center"/>
        </w:trPr>
        <w:tc>
          <w:tcPr>
            <w:tcW w:w="9526" w:type="dxa"/>
            <w:gridSpan w:val="5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Первый этап</w:t>
            </w: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0D0">
              <w:rPr>
                <w:sz w:val="20"/>
                <w:szCs w:val="20"/>
              </w:rPr>
              <w:t>Количество набранных баллов при электронном голосовани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E3E" w:rsidRPr="00E43E7C" w:rsidTr="00FA2E3E">
        <w:trPr>
          <w:jc w:val="center"/>
        </w:trPr>
        <w:tc>
          <w:tcPr>
            <w:tcW w:w="9526" w:type="dxa"/>
            <w:gridSpan w:val="5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Второй этап</w:t>
            </w: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Итоговая оценка членов конкурсной комиссии</w:t>
            </w: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43E7C">
              <w:rPr>
                <w:sz w:val="20"/>
                <w:szCs w:val="20"/>
              </w:rPr>
              <w:t>Общее количество баллов</w:t>
            </w:r>
            <w:r w:rsidRPr="00E43E7C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A2E3E" w:rsidRPr="00E43E7C" w:rsidRDefault="00FA2E3E" w:rsidP="00FA2E3E">
      <w:pPr>
        <w:widowControl w:val="0"/>
        <w:autoSpaceDE w:val="0"/>
        <w:autoSpaceDN w:val="0"/>
        <w:adjustRightInd w:val="0"/>
        <w:ind w:firstLine="709"/>
        <w:jc w:val="both"/>
      </w:pPr>
    </w:p>
    <w:p w:rsidR="00FA2E3E" w:rsidRPr="00E43E7C" w:rsidRDefault="00FA2E3E" w:rsidP="00FA2E3E">
      <w:pPr>
        <w:widowControl w:val="0"/>
        <w:autoSpaceDE w:val="0"/>
        <w:autoSpaceDN w:val="0"/>
        <w:adjustRightInd w:val="0"/>
        <w:ind w:firstLine="709"/>
        <w:jc w:val="both"/>
      </w:pPr>
      <w:r w:rsidRPr="00E43E7C">
        <w:t>Примечание:</w:t>
      </w:r>
    </w:p>
    <w:p w:rsidR="00FA2E3E" w:rsidRPr="00E43E7C" w:rsidRDefault="00FA2E3E" w:rsidP="00FA2E3E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E43E7C">
        <w:t>общее количество баллов определяется как сумма баллов, набранных участником конкурса по результатам теоретической и практической частей.</w:t>
      </w:r>
    </w:p>
    <w:p w:rsidR="00F602B0" w:rsidRPr="00F602B0" w:rsidRDefault="00F602B0" w:rsidP="00F602B0"/>
    <w:sectPr w:rsidR="00F602B0" w:rsidRPr="00F602B0" w:rsidSect="00E6591C">
      <w:headerReference w:type="default" r:id="rId38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3E" w:rsidRDefault="00FA2E3E" w:rsidP="00693317">
      <w:r>
        <w:separator/>
      </w:r>
    </w:p>
  </w:endnote>
  <w:endnote w:type="continuationSeparator" w:id="0">
    <w:p w:rsidR="00FA2E3E" w:rsidRDefault="00FA2E3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3E" w:rsidRDefault="00FA2E3E" w:rsidP="00693317">
      <w:r>
        <w:separator/>
      </w:r>
    </w:p>
  </w:footnote>
  <w:footnote w:type="continuationSeparator" w:id="0">
    <w:p w:rsidR="00FA2E3E" w:rsidRDefault="00FA2E3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0470166"/>
      <w:docPartObj>
        <w:docPartGallery w:val="Page Numbers (Top of Page)"/>
        <w:docPartUnique/>
      </w:docPartObj>
    </w:sdtPr>
    <w:sdtContent>
      <w:p w:rsidR="00FA2E3E" w:rsidRDefault="0084082E">
        <w:pPr>
          <w:pStyle w:val="a7"/>
          <w:jc w:val="center"/>
        </w:pPr>
        <w:r>
          <w:fldChar w:fldCharType="begin"/>
        </w:r>
        <w:r w:rsidR="00FA2E3E">
          <w:instrText>PAGE   \* MERGEFORMAT</w:instrText>
        </w:r>
        <w:r>
          <w:fldChar w:fldCharType="separate"/>
        </w:r>
        <w:r w:rsidR="00863802">
          <w:rPr>
            <w:noProof/>
          </w:rPr>
          <w:t>20</w:t>
        </w:r>
        <w:r>
          <w:fldChar w:fldCharType="end"/>
        </w:r>
      </w:p>
    </w:sdtContent>
  </w:sdt>
  <w:p w:rsidR="00FA2E3E" w:rsidRDefault="00FA2E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67EDF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2A1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1F4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4D4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58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BE5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82E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3802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6DA3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760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3E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33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E4D46D073A7D36A4BAFD7AF1575F0EB1F063B77C827CF427A244A0008D9D1F597C9CDA79767DF5D87143E1B25A048301AAA4CD9DF21ADDVDG3J" TargetMode="External"/><Relationship Id="rId18" Type="http://schemas.openxmlformats.org/officeDocument/2006/relationships/hyperlink" Target="consultantplus://offline/ref=C5E4D46D073A7D36A4BAFD7AF1575F0EB1F064BE7C827CF427A244A0008D9D1F597C9CDA797477FCD47143E1B25A048301AAA4CD9DF21ADDVDG3J" TargetMode="External"/><Relationship Id="rId26" Type="http://schemas.openxmlformats.org/officeDocument/2006/relationships/hyperlink" Target="consultantplus://offline/ref=C5E4D46D073A7D36A4BAFD7AF1575F0EB1F064BE7C827CF427A244A0008D9D1F597C9CDA79747EFCD67143E1B25A048301AAA4CD9DF21ADDVDG3J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E4D46D073A7D36A4BAFD7AF1575F0EB1F064BE7C827CF427A244A0008D9D1F597C9CDA79727EFFD77143E1B25A048301AAA4CD9DF21ADDVDG3J" TargetMode="External"/><Relationship Id="rId34" Type="http://schemas.openxmlformats.org/officeDocument/2006/relationships/hyperlink" Target="consultantplus://offline/ref=C5E4D46D073A7D36A4BAFD7AF1575F0EB1F060B3788D7CF427A244A0008D9D1F597C9CDA79777EFCD97143E1B25A048301AAA4CD9DF21ADDVDG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E4D46D073A7D36A4BAE377E73B0802B1FE3ABB7E8D7FA07AFD1FFD578497481E33C58A3D2273FCD36416B0E80D0980V0G2J" TargetMode="External"/><Relationship Id="rId17" Type="http://schemas.openxmlformats.org/officeDocument/2006/relationships/hyperlink" Target="consultantplus://offline/ref=C5E4D46D073A7D36A4BAFD7AF1575F0EB1F064BE7C827CF427A244A0008D9D1F597C9CDA79717EFFD87143E1B25A048301AAA4CD9DF21ADDVDG3J" TargetMode="External"/><Relationship Id="rId25" Type="http://schemas.openxmlformats.org/officeDocument/2006/relationships/hyperlink" Target="consultantplus://offline/ref=C5E4D46D073A7D36A4BAFD7AF1575F0EB1F064BE7C827CF427A244A0008D9D1F597C9CDA797278FDD77143E1B25A048301AAA4CD9DF21ADDVDG3J" TargetMode="External"/><Relationship Id="rId33" Type="http://schemas.openxmlformats.org/officeDocument/2006/relationships/hyperlink" Target="consultantplus://offline/ref=C5E4D46D073A7D36A4BAFD7AF1575F0EB1F060B3788D7CF427A244A0008D9D1F4B7CC4D6787460FCD06415B0F4V0GFJ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E4D46D073A7D36A4BAFD7AF1575F0EB1F064BE7C827CF427A244A0008D9D1F597C9CDA797779FCD17143E1B25A048301AAA4CD9DF21ADDVDG3J" TargetMode="External"/><Relationship Id="rId20" Type="http://schemas.openxmlformats.org/officeDocument/2006/relationships/hyperlink" Target="consultantplus://offline/ref=C5E4D46D073A7D36A4BAFD7AF1575F0EB1F064BE7C827CF427A244A0008D9D1F597C9CDA797379F4D27143E1B25A048301AAA4CD9DF21ADDVDG3J" TargetMode="External"/><Relationship Id="rId29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E4D46D073A7D36A4BAE377E73B0802B1FE3ABB798577A378FD1FFD578497481E33C5983D7A7FFDD07A16B0FD5B58C657B9A4CE9DF11AC1D182A6V8G1J" TargetMode="External"/><Relationship Id="rId24" Type="http://schemas.openxmlformats.org/officeDocument/2006/relationships/hyperlink" Target="consultantplus://offline/ref=C5E4D46D073A7D36A4BAFD7AF1575F0EB1F064BE7C827CF427A244A0008D9D1F597C9CDA79727BFED27143E1B25A048301AAA4CD9DF21ADDVDG3J" TargetMode="External"/><Relationship Id="rId32" Type="http://schemas.openxmlformats.org/officeDocument/2006/relationships/hyperlink" Target="https://egrul.nalog.ru/index.html/" TargetMode="External"/><Relationship Id="rId37" Type="http://schemas.openxmlformats.org/officeDocument/2006/relationships/hyperlink" Target="consultantplus://offline/ref=C5E4D46D073A7D36A4BAFD7AF1575F0EB1F060B3788D7CF427A244A0008D9D1F4B7CC4D6787460FCD06415B0F4V0GFJ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E4D46D073A7D36A4BAFD7AF1575F0EB1F060B3788D7CF427A244A0008D9D1F4B7CC4D6787460FCD06415B0F4V0GFJ" TargetMode="External"/><Relationship Id="rId23" Type="http://schemas.openxmlformats.org/officeDocument/2006/relationships/hyperlink" Target="consultantplus://offline/ref=C5E4D46D073A7D36A4BAFD7AF1575F0EB1F064BE7C827CF427A244A0008D9D1F597C9CDA79727AF9D17143E1B25A048301AAA4CD9DF21ADDVDG3J" TargetMode="External"/><Relationship Id="rId28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36" Type="http://schemas.openxmlformats.org/officeDocument/2006/relationships/hyperlink" Target="consultantplus://offline/ref=C5E4D46D073A7D36A4BAFD7AF1575F0EB4F26CB37E8E21FE2FFB48A20782C2085E3590DB79777FF8DB2E46F4A30208811CB5A5D381F018VDGFJ" TargetMode="External"/><Relationship Id="rId10" Type="http://schemas.openxmlformats.org/officeDocument/2006/relationships/hyperlink" Target="consultantplus://offline/ref=C5E4D46D073A7D36A4BAFD7AF1575F0EB1F060B3788D7CF427A244A0008D9D1F4B7CC4D6787460FCD06415B0F4V0GFJ" TargetMode="External"/><Relationship Id="rId19" Type="http://schemas.openxmlformats.org/officeDocument/2006/relationships/hyperlink" Target="consultantplus://offline/ref=C5E4D46D073A7D36A4BAFD7AF1575F0EB1F064BE7C827CF427A244A0008D9D1F597C9CDA79737DFBD57143E1B25A048301AAA4CD9DF21ADDVDG3J" TargetMode="External"/><Relationship Id="rId31" Type="http://schemas.openxmlformats.org/officeDocument/2006/relationships/hyperlink" Target="mailto:ekonom@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E4D46D073A7D36A4BAFD7AF1575F0EB1F063B77C827CF427A244A0008D9D1F597C9CDA79767DF5D87143E1B25A048301AAA4CD9DF21ADDVDG3J" TargetMode="External"/><Relationship Id="rId14" Type="http://schemas.openxmlformats.org/officeDocument/2006/relationships/hyperlink" Target="consultantplus://offline/ref=C5E4D46D073A7D36A4BAE377E73B0802B1FE3ABB798577A378FD1FFD578497481E33C5983D7A7FFDD07A16B0FD5B58C657B9A4CE9DF11AC1D182A6V8G1J" TargetMode="External"/><Relationship Id="rId22" Type="http://schemas.openxmlformats.org/officeDocument/2006/relationships/hyperlink" Target="consultantplus://offline/ref=C5E4D46D073A7D36A4BAFD7AF1575F0EB1F064BE7C827CF427A244A0008D9D1F597C9CDA79727DFAD77143E1B25A048301AAA4CD9DF21ADDVDG3J" TargetMode="External"/><Relationship Id="rId27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30" Type="http://schemas.openxmlformats.org/officeDocument/2006/relationships/hyperlink" Target="consultantplus://offline/ref=C5E4D46D073A7D36A4BAFD7AF1575F0EB0F460B07A877CF427A244A0008D9D1F597C9CDA79777EFCD77143E1B25A048301AAA4CD9DF21ADDVDG3J" TargetMode="External"/><Relationship Id="rId35" Type="http://schemas.openxmlformats.org/officeDocument/2006/relationships/hyperlink" Target="consultantplus://offline/ref=C5E4D46D073A7D36A4BAFD7AF1575F0EB0F562B57A807CF427A244A0008D9D1F597C9CDA79777EFFD17143E1B25A048301AAA4CD9DF21ADDVD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D8C1A-9207-49D2-A794-6C683994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7499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Ekonom4</cp:lastModifiedBy>
  <cp:revision>6</cp:revision>
  <cp:lastPrinted>2018-10-23T12:15:00Z</cp:lastPrinted>
  <dcterms:created xsi:type="dcterms:W3CDTF">2020-11-02T14:34:00Z</dcterms:created>
  <dcterms:modified xsi:type="dcterms:W3CDTF">2020-11-05T13:30:00Z</dcterms:modified>
</cp:coreProperties>
</file>