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Приложение № </w:t>
      </w:r>
      <w:r>
        <w:t>5</w:t>
      </w:r>
    </w:p>
    <w:p w:rsidR="00A93850" w:rsidRDefault="00EC0CD9" w:rsidP="00A93850">
      <w:pPr>
        <w:ind w:left="4253" w:right="96" w:hanging="221"/>
        <w:jc w:val="right"/>
      </w:pPr>
      <w:r w:rsidRPr="0094368D">
        <w:t>к административному регламенту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по предоставлению муниципальной услуги</w:t>
      </w:r>
    </w:p>
    <w:p w:rsidR="00A93850" w:rsidRDefault="00EC0CD9" w:rsidP="00A93850">
      <w:pPr>
        <w:ind w:left="4253" w:right="96" w:hanging="221"/>
        <w:jc w:val="right"/>
      </w:pPr>
      <w:r w:rsidRPr="0094368D">
        <w:t>"Выдача разрешения на установку и эксплуатацию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рекламной конструкции"</w:t>
      </w:r>
    </w:p>
    <w:p w:rsidR="00EC0CD9" w:rsidRPr="0094368D" w:rsidRDefault="00EC0CD9" w:rsidP="00EC0CD9">
      <w:pPr>
        <w:ind w:right="96"/>
      </w:pPr>
      <w:r w:rsidRPr="0094368D">
        <w:t xml:space="preserve">                                                             </w:t>
      </w:r>
    </w:p>
    <w:p w:rsidR="00EC0CD9" w:rsidRPr="0094368D" w:rsidRDefault="00EC0CD9" w:rsidP="00EC0CD9">
      <w:pPr>
        <w:ind w:right="96"/>
        <w:jc w:val="center"/>
      </w:pPr>
      <w:r w:rsidRPr="0094368D">
        <w:t>Блок-схема пред</w:t>
      </w:r>
      <w:r w:rsidR="00A93850">
        <w:t>оставления муниципальной услуги</w:t>
      </w:r>
    </w:p>
    <w:p w:rsidR="00EC0CD9" w:rsidRPr="0094368D" w:rsidRDefault="00EC0CD9" w:rsidP="00EC0CD9">
      <w:pPr>
        <w:ind w:right="96"/>
        <w:jc w:val="center"/>
      </w:pPr>
      <w:r w:rsidRPr="0094368D">
        <w:t>"Выдача разрешения на установку и эксплуатацию рекламной конструкции"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ind w:right="96"/>
        <w:jc w:val="center"/>
      </w:pPr>
      <w:r>
        <w:rPr>
          <w:noProof/>
        </w:rPr>
        <w:drawing>
          <wp:inline distT="0" distB="0" distL="0" distR="0">
            <wp:extent cx="5852750" cy="7219950"/>
            <wp:effectExtent l="19050" t="0" r="0" b="0"/>
            <wp:docPr id="1" name="Рисунок 1" descr="Блок-схема МУ рек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МУ рекла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5" cy="72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D9" w:rsidRDefault="00EC0CD9" w:rsidP="007B42C8">
      <w:pPr>
        <w:jc w:val="right"/>
      </w:pPr>
    </w:p>
    <w:sectPr w:rsidR="00EC0CD9" w:rsidSect="00A93850">
      <w:headerReference w:type="default" r:id="rId9"/>
      <w:headerReference w:type="first" r:id="rId10"/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FD" w:rsidRDefault="008D3FFD" w:rsidP="00693317">
      <w:r>
        <w:separator/>
      </w:r>
    </w:p>
  </w:endnote>
  <w:endnote w:type="continuationSeparator" w:id="0">
    <w:p w:rsidR="008D3FFD" w:rsidRDefault="008D3FF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FD" w:rsidRDefault="008D3FFD" w:rsidP="00693317">
      <w:r>
        <w:separator/>
      </w:r>
    </w:p>
  </w:footnote>
  <w:footnote w:type="continuationSeparator" w:id="0">
    <w:p w:rsidR="008D3FFD" w:rsidRDefault="008D3FF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CE5248">
    <w:pPr>
      <w:pStyle w:val="a7"/>
      <w:jc w:val="center"/>
    </w:pPr>
    <w:fldSimple w:instr="PAGE   \* MERGEFORMAT">
      <w:r w:rsidR="003A489F">
        <w:rPr>
          <w:noProof/>
        </w:rPr>
        <w:t>36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89F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3FFD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248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0408-CEED-42D2-9509-FEB5BEC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2018-05-08T08:13:00Z</dcterms:created>
  <dcterms:modified xsi:type="dcterms:W3CDTF">2018-05-08T12:52:00Z</dcterms:modified>
</cp:coreProperties>
</file>