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616D74" w:rsidP="00FD0244">
            <w:pPr>
              <w:ind w:left="-108" w:right="-108"/>
              <w:jc w:val="center"/>
            </w:pPr>
            <w:r>
              <w:t>10</w:t>
            </w:r>
            <w:r w:rsidR="003475FD">
              <w:t>.</w:t>
            </w:r>
            <w:r w:rsidR="000E62CD">
              <w:t>0</w:t>
            </w:r>
            <w:r w:rsidR="0058476C">
              <w:t>6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2C2618" w:rsidRDefault="0058476C" w:rsidP="007F7166">
            <w:pPr>
              <w:ind w:left="-38" w:firstLine="38"/>
              <w:jc w:val="center"/>
            </w:pPr>
            <w:r>
              <w:t>7</w:t>
            </w:r>
            <w:r w:rsidR="007F7166">
              <w:rPr>
                <w:lang w:val="en-US"/>
              </w:rPr>
              <w:t>6</w:t>
            </w:r>
            <w:r w:rsidR="002C2618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383" w:type="dxa"/>
        <w:tblLook w:val="0000" w:firstRow="0" w:lastRow="0" w:firstColumn="0" w:lastColumn="0" w:noHBand="0" w:noVBand="0"/>
      </w:tblPr>
      <w:tblGrid>
        <w:gridCol w:w="9464"/>
        <w:gridCol w:w="4919"/>
      </w:tblGrid>
      <w:tr w:rsidR="002C2618" w:rsidRPr="00FE0027" w:rsidTr="00B61E6A">
        <w:tc>
          <w:tcPr>
            <w:tcW w:w="9464" w:type="dxa"/>
          </w:tcPr>
          <w:p w:rsidR="002C2618" w:rsidRPr="00FE0027" w:rsidRDefault="002C2618" w:rsidP="002C2618">
            <w:pPr>
              <w:pStyle w:val="ConsPlusTitle"/>
              <w:ind w:right="3436"/>
              <w:jc w:val="both"/>
              <w:rPr>
                <w:b w:val="0"/>
                <w:sz w:val="26"/>
                <w:szCs w:val="26"/>
              </w:rPr>
            </w:pPr>
            <w:r w:rsidRPr="00FE0027">
              <w:rPr>
                <w:b w:val="0"/>
                <w:sz w:val="26"/>
                <w:szCs w:val="26"/>
              </w:rPr>
              <w:t>О внесении изменени</w:t>
            </w:r>
            <w:r>
              <w:rPr>
                <w:b w:val="0"/>
                <w:sz w:val="26"/>
                <w:szCs w:val="26"/>
              </w:rPr>
              <w:t>й</w:t>
            </w:r>
            <w:r w:rsidRPr="00FE002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в </w:t>
            </w:r>
            <w:r w:rsidRPr="00A55255">
              <w:rPr>
                <w:rFonts w:eastAsiaTheme="minorHAnsi"/>
                <w:b w:val="0"/>
                <w:sz w:val="26"/>
                <w:szCs w:val="26"/>
                <w:lang w:eastAsia="en-US"/>
              </w:rPr>
              <w:t>Правил</w:t>
            </w:r>
            <w:r>
              <w:rPr>
                <w:rFonts w:eastAsiaTheme="minorHAnsi"/>
                <w:b w:val="0"/>
                <w:sz w:val="26"/>
                <w:szCs w:val="26"/>
                <w:lang w:eastAsia="en-US"/>
              </w:rPr>
              <w:t>а</w:t>
            </w:r>
            <w:r w:rsidRPr="00A55255">
              <w:rPr>
                <w:rFonts w:eastAsiaTheme="minorHAnsi"/>
                <w:b w:val="0"/>
                <w:sz w:val="26"/>
                <w:szCs w:val="26"/>
                <w:lang w:eastAsia="en-US"/>
              </w:rPr>
              <w:t xml:space="preserve"> принятия решений о предоставлении бюджетных ассигнований </w:t>
            </w:r>
            <w:r w:rsidR="009173F6">
              <w:rPr>
                <w:rFonts w:eastAsiaTheme="minorHAnsi"/>
                <w:b w:val="0"/>
                <w:sz w:val="26"/>
                <w:szCs w:val="26"/>
                <w:lang w:eastAsia="en-US"/>
              </w:rPr>
              <w:t xml:space="preserve">                    </w:t>
            </w:r>
            <w:r w:rsidRPr="00A55255">
              <w:rPr>
                <w:rFonts w:eastAsiaTheme="minorHAnsi"/>
                <w:b w:val="0"/>
                <w:sz w:val="26"/>
                <w:szCs w:val="26"/>
                <w:lang w:eastAsia="en-US"/>
              </w:rPr>
              <w:t>на осуществление капитальных вложений в объекты муниципальной собственности муниципального образования "Городской округ "Город Нарьян-Мар" за счет средств городского бюджета</w:t>
            </w:r>
            <w:r>
              <w:rPr>
                <w:rFonts w:eastAsiaTheme="minorHAnsi"/>
                <w:b w:val="0"/>
                <w:sz w:val="26"/>
                <w:szCs w:val="26"/>
                <w:lang w:eastAsia="en-US"/>
              </w:rPr>
              <w:t>, утвержденные п</w:t>
            </w:r>
            <w:r w:rsidRPr="00A55255">
              <w:rPr>
                <w:rFonts w:eastAsiaTheme="minorHAnsi"/>
                <w:b w:val="0"/>
                <w:sz w:val="26"/>
                <w:szCs w:val="26"/>
                <w:lang w:eastAsia="en-US"/>
              </w:rPr>
              <w:t>остановление</w:t>
            </w:r>
            <w:r>
              <w:rPr>
                <w:rFonts w:eastAsiaTheme="minorHAnsi"/>
                <w:b w:val="0"/>
                <w:sz w:val="26"/>
                <w:szCs w:val="26"/>
                <w:lang w:eastAsia="en-US"/>
              </w:rPr>
              <w:t>м</w:t>
            </w:r>
            <w:r w:rsidRPr="00A55255">
              <w:rPr>
                <w:rFonts w:eastAsiaTheme="minorHAnsi"/>
                <w:b w:val="0"/>
                <w:sz w:val="26"/>
                <w:szCs w:val="26"/>
                <w:lang w:eastAsia="en-US"/>
              </w:rPr>
              <w:t xml:space="preserve"> Администрации муниципального образования "Городской округ "Город Нарьян-Мар" </w:t>
            </w:r>
            <w:r>
              <w:rPr>
                <w:rFonts w:eastAsiaTheme="minorHAnsi"/>
                <w:b w:val="0"/>
                <w:sz w:val="26"/>
                <w:szCs w:val="26"/>
                <w:lang w:eastAsia="en-US"/>
              </w:rPr>
              <w:t xml:space="preserve">                            </w:t>
            </w:r>
            <w:r w:rsidRPr="00A55255">
              <w:rPr>
                <w:rFonts w:eastAsiaTheme="minorHAnsi"/>
                <w:b w:val="0"/>
                <w:sz w:val="26"/>
                <w:szCs w:val="26"/>
                <w:lang w:eastAsia="en-US"/>
              </w:rPr>
              <w:t xml:space="preserve">от 14.04.2022 </w:t>
            </w:r>
            <w:r>
              <w:rPr>
                <w:rFonts w:eastAsiaTheme="minorHAnsi"/>
                <w:b w:val="0"/>
                <w:sz w:val="26"/>
                <w:szCs w:val="26"/>
                <w:lang w:eastAsia="en-US"/>
              </w:rPr>
              <w:t>№</w:t>
            </w:r>
            <w:r w:rsidRPr="00A55255">
              <w:rPr>
                <w:rFonts w:eastAsiaTheme="minorHAnsi"/>
                <w:b w:val="0"/>
                <w:sz w:val="26"/>
                <w:szCs w:val="26"/>
                <w:lang w:eastAsia="en-US"/>
              </w:rPr>
              <w:t xml:space="preserve"> 471 </w:t>
            </w:r>
          </w:p>
        </w:tc>
        <w:tc>
          <w:tcPr>
            <w:tcW w:w="4919" w:type="dxa"/>
          </w:tcPr>
          <w:p w:rsidR="002C2618" w:rsidRPr="00FE0027" w:rsidRDefault="002C2618" w:rsidP="00B61E6A">
            <w:pPr>
              <w:jc w:val="center"/>
              <w:rPr>
                <w:sz w:val="28"/>
              </w:rPr>
            </w:pPr>
          </w:p>
        </w:tc>
      </w:tr>
    </w:tbl>
    <w:p w:rsidR="002C2618" w:rsidRPr="002C2618" w:rsidRDefault="002C2618" w:rsidP="002C261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618" w:rsidRPr="002C2618" w:rsidRDefault="002C2618" w:rsidP="002C261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618" w:rsidRPr="002C2618" w:rsidRDefault="002C2618" w:rsidP="002C261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618" w:rsidRPr="007C75F5" w:rsidRDefault="002C2618" w:rsidP="002C26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нормативных правовых актов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соответствие </w:t>
      </w:r>
      <w:r w:rsidR="00ED2F59">
        <w:rPr>
          <w:sz w:val="26"/>
          <w:szCs w:val="26"/>
        </w:rPr>
        <w:br/>
      </w:r>
      <w:r w:rsidRPr="007C75F5">
        <w:rPr>
          <w:sz w:val="26"/>
          <w:szCs w:val="26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2C2618" w:rsidRPr="00891CF1" w:rsidRDefault="002C2618" w:rsidP="002C261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C2618" w:rsidRPr="00780203" w:rsidRDefault="002C2618" w:rsidP="002C261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203">
        <w:rPr>
          <w:b/>
          <w:sz w:val="26"/>
          <w:szCs w:val="26"/>
        </w:rPr>
        <w:t>П О С Т А Н О В Л Я Е Т:</w:t>
      </w:r>
    </w:p>
    <w:p w:rsidR="002C2618" w:rsidRPr="00EC3991" w:rsidRDefault="002C2618" w:rsidP="002C26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2618" w:rsidRPr="003D7248" w:rsidRDefault="002C2618" w:rsidP="002C26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991">
        <w:rPr>
          <w:rFonts w:ascii="Times New Roman" w:hAnsi="Times New Roman" w:cs="Times New Roman"/>
          <w:sz w:val="26"/>
          <w:szCs w:val="26"/>
        </w:rPr>
        <w:t>1. Внести в</w:t>
      </w:r>
      <w:r w:rsidRPr="00EC39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399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Правил</w:t>
      </w:r>
      <w:r w:rsidRPr="0008051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C39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принятия решений о предоставлении бюджетных ассигнований на осуществление капитальных вложений в объекты муниципальной собственности муниципального образования "Городской округ "Город Нарьян-Мар" </w:t>
      </w:r>
      <w:r w:rsidR="00ED2F59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 счет средств городского бюджета, утвержденные постановлением Администрации муниципального образования "Городской округ "Город Нарьян-Мар" от 14.04.2022 </w:t>
      </w:r>
      <w:r w:rsidR="00ED2F59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>№ 471</w:t>
      </w:r>
      <w:r w:rsidR="00ED2F59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D7248">
        <w:rPr>
          <w:rFonts w:ascii="Times New Roman" w:hAnsi="Times New Roman" w:cs="Times New Roman"/>
          <w:sz w:val="26"/>
          <w:szCs w:val="26"/>
        </w:rPr>
        <w:t>(далее – Правила) следующие изменения.</w:t>
      </w:r>
    </w:p>
    <w:p w:rsidR="002C2618" w:rsidRPr="003D7248" w:rsidRDefault="002C2618" w:rsidP="002C26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1.1. Пунк</w:t>
      </w: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>т 5 Правил признать утратившим силу.</w:t>
      </w:r>
    </w:p>
    <w:p w:rsidR="002C2618" w:rsidRPr="003D7248" w:rsidRDefault="002C2618" w:rsidP="002C26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1.2. </w:t>
      </w: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пункте 14.1 Правил слова "Объем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 муниципального образования "Городской округ "Город Нарьян-Мар"." исключить.</w:t>
      </w:r>
    </w:p>
    <w:p w:rsidR="002C2618" w:rsidRPr="003D7248" w:rsidRDefault="002C2618" w:rsidP="002C26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>1.3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пункте 20 Правил слова "структурное подразделение Администрации,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ведомственном подчинении которого находится Учреждение или Предприятие, которому планируется предоставление субсидии (далее </w:t>
      </w:r>
      <w:r w:rsidR="00AC413D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Инициатор)" заменить словами "управление ж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>лищно-коммунального хозяйства Администрации муниципального образования "Городской округ "Город Нарьян-Мар" (далее – Управление ЖКХ)".</w:t>
      </w:r>
    </w:p>
    <w:p w:rsidR="002C2618" w:rsidRPr="003D7248" w:rsidRDefault="002C2618" w:rsidP="002C26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1.4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пункте 21 Правил слово "Инициатор" заменить словами "Управление ЖКХ".</w:t>
      </w:r>
    </w:p>
    <w:p w:rsidR="002C2618" w:rsidRPr="003D7248" w:rsidRDefault="002C2618" w:rsidP="002C26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>1.5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пункте 23 Правил слово "Инициатор" заменить словами "Управление ЖКХ".</w:t>
      </w:r>
    </w:p>
    <w:p w:rsidR="002C2618" w:rsidRPr="003D7248" w:rsidRDefault="002C2618" w:rsidP="002C26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>1.6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абзаце втором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под</w:t>
      </w: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пункта 36.1.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пункта 36</w:t>
      </w: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Правил слова "Объем предоставляемой субсидии должен соответствовать объему бюджетных ассигнований на предоставление субсидии, предусмотренному муниципальной программой." исключить.</w:t>
      </w:r>
    </w:p>
    <w:p w:rsidR="002C2618" w:rsidRPr="003D7248" w:rsidRDefault="002C2618" w:rsidP="002C26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>1.7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>В абзаце втором пункта 40 Правил слово "Инициатор" заменить словами "Управление ЖКХ".</w:t>
      </w:r>
    </w:p>
    <w:p w:rsidR="002C2618" w:rsidRPr="003D7248" w:rsidRDefault="002C2618" w:rsidP="002C26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1.8. </w:t>
      </w: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пункте 51 Правил слова "управление жилищно-коммунального хозяйства Администрации муниципального образования "Городской округ "Город Нарьян-Мар" (далее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Pr="003D72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Управление ЖКХ)" заменить словами "Управление ЖКХ".</w:t>
      </w:r>
    </w:p>
    <w:p w:rsidR="002C2618" w:rsidRPr="003D7248" w:rsidRDefault="002C2618" w:rsidP="002C261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3D72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  <w:bookmarkStart w:id="0" w:name="_GoBack"/>
      <w:bookmarkEnd w:id="0"/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79262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ED2F59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EE" w:rsidRDefault="005C70EE" w:rsidP="00693317">
      <w:r>
        <w:separator/>
      </w:r>
    </w:p>
  </w:endnote>
  <w:endnote w:type="continuationSeparator" w:id="0">
    <w:p w:rsidR="005C70EE" w:rsidRDefault="005C70E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EE" w:rsidRDefault="005C70EE" w:rsidP="00693317">
      <w:r>
        <w:separator/>
      </w:r>
    </w:p>
  </w:footnote>
  <w:footnote w:type="continuationSeparator" w:id="0">
    <w:p w:rsidR="005C70EE" w:rsidRDefault="005C70E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C413D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618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3F6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13D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2F59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B326B-C658-47AB-A462-B22C593C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2022-06-14T05:37:00Z</dcterms:created>
  <dcterms:modified xsi:type="dcterms:W3CDTF">2022-06-14T05:48:00Z</dcterms:modified>
</cp:coreProperties>
</file>