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DE521E">
            <w:pPr>
              <w:ind w:left="-108" w:right="-108"/>
              <w:jc w:val="center"/>
            </w:pPr>
            <w:bookmarkStart w:id="0" w:name="ТекстовоеПоле7"/>
            <w:r>
              <w:t>02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FD53B8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FD53B8">
              <w:t>7</w:t>
            </w:r>
            <w:r w:rsidR="0009406D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406D" w:rsidRPr="00E91BB3" w:rsidRDefault="0009406D" w:rsidP="0009406D">
      <w:pPr>
        <w:shd w:val="clear" w:color="auto" w:fill="FFFFFF"/>
        <w:tabs>
          <w:tab w:val="left" w:pos="1985"/>
          <w:tab w:val="left" w:pos="3828"/>
        </w:tabs>
        <w:ind w:right="4393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E91BB3">
        <w:rPr>
          <w:color w:val="000000"/>
          <w:sz w:val="26"/>
          <w:szCs w:val="26"/>
        </w:rPr>
        <w:t xml:space="preserve">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310</w:t>
      </w:r>
    </w:p>
    <w:p w:rsidR="0009406D" w:rsidRDefault="0009406D" w:rsidP="00094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406D" w:rsidRPr="00E91BB3" w:rsidRDefault="0009406D" w:rsidP="00094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406D" w:rsidRPr="00E91BB3" w:rsidRDefault="0009406D" w:rsidP="00094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406D" w:rsidRPr="00E2521F" w:rsidRDefault="0009406D" w:rsidP="0009406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 w:rsidRPr="00E2521F">
        <w:rPr>
          <w:sz w:val="26"/>
          <w:szCs w:val="26"/>
        </w:rPr>
        <w:t xml:space="preserve"> </w:t>
      </w:r>
      <w:r w:rsidRPr="00E2521F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09406D" w:rsidRPr="00E91BB3" w:rsidRDefault="0009406D" w:rsidP="0009406D">
      <w:pPr>
        <w:ind w:firstLine="709"/>
        <w:jc w:val="both"/>
        <w:rPr>
          <w:sz w:val="26"/>
          <w:szCs w:val="26"/>
        </w:rPr>
      </w:pPr>
    </w:p>
    <w:p w:rsidR="0009406D" w:rsidRPr="00E91BB3" w:rsidRDefault="0009406D" w:rsidP="000940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09406D" w:rsidRPr="00E91BB3" w:rsidRDefault="0009406D" w:rsidP="000940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9406D" w:rsidRPr="00E91BB3" w:rsidRDefault="0009406D" w:rsidP="0070167E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C30F1C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C30F1C">
        <w:rPr>
          <w:rFonts w:eastAsiaTheme="minorHAnsi"/>
          <w:sz w:val="26"/>
          <w:szCs w:val="26"/>
          <w:lang w:eastAsia="en-US"/>
        </w:rPr>
        <w:t xml:space="preserve"> предоставления субсидии субъектам малого и среднего предпринимательства на возмещение части затрат </w:t>
      </w:r>
      <w:r w:rsidRPr="00BC6987">
        <w:rPr>
          <w:rFonts w:eastAsiaTheme="minorHAnsi"/>
          <w:sz w:val="26"/>
          <w:szCs w:val="26"/>
          <w:lang w:eastAsia="en-US"/>
        </w:rPr>
        <w:t>на подготовку, переподготовку</w:t>
      </w:r>
      <w:r>
        <w:rPr>
          <w:rFonts w:eastAsiaTheme="minorHAnsi"/>
          <w:sz w:val="26"/>
          <w:szCs w:val="26"/>
          <w:lang w:eastAsia="en-US"/>
        </w:rPr>
        <w:br/>
      </w:r>
      <w:r w:rsidRPr="00BC6987">
        <w:rPr>
          <w:rFonts w:eastAsiaTheme="minorHAnsi"/>
          <w:sz w:val="26"/>
          <w:szCs w:val="26"/>
          <w:lang w:eastAsia="en-US"/>
        </w:rPr>
        <w:t>и повышение квалификации кадров</w:t>
      </w:r>
      <w:r w:rsidRPr="00E91BB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Pr="00E91BB3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91BB3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310 </w:t>
      </w:r>
      <w:r w:rsidRPr="00E91BB3">
        <w:rPr>
          <w:rFonts w:eastAsiaTheme="minorHAnsi"/>
          <w:sz w:val="26"/>
          <w:szCs w:val="26"/>
          <w:lang w:eastAsia="en-US"/>
        </w:rPr>
        <w:t>(далее – Порядок)</w:t>
      </w:r>
      <w:r>
        <w:rPr>
          <w:rFonts w:eastAsiaTheme="minorHAnsi"/>
          <w:sz w:val="26"/>
          <w:szCs w:val="26"/>
          <w:lang w:eastAsia="en-US"/>
        </w:rPr>
        <w:t>,</w:t>
      </w:r>
      <w:r w:rsidRPr="00E91BB3">
        <w:rPr>
          <w:rFonts w:eastAsiaTheme="minorHAnsi"/>
          <w:sz w:val="26"/>
          <w:szCs w:val="26"/>
          <w:lang w:eastAsia="en-US"/>
        </w:rPr>
        <w:t xml:space="preserve"> </w:t>
      </w:r>
      <w:r w:rsidRPr="00E91BB3">
        <w:rPr>
          <w:sz w:val="26"/>
          <w:szCs w:val="26"/>
        </w:rPr>
        <w:t>следующ</w:t>
      </w:r>
      <w:r>
        <w:rPr>
          <w:sz w:val="26"/>
          <w:szCs w:val="26"/>
        </w:rPr>
        <w:t>и</w:t>
      </w:r>
      <w:r w:rsidRPr="00E91BB3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E91BB3">
        <w:rPr>
          <w:sz w:val="26"/>
          <w:szCs w:val="26"/>
        </w:rPr>
        <w:t>:</w:t>
      </w:r>
    </w:p>
    <w:p w:rsidR="0009406D" w:rsidRPr="004F46F3" w:rsidRDefault="0009406D" w:rsidP="0070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1.1. </w:t>
      </w:r>
      <w:r w:rsidRPr="004F46F3">
        <w:rPr>
          <w:rFonts w:eastAsiaTheme="minorHAnsi"/>
          <w:sz w:val="26"/>
          <w:szCs w:val="26"/>
          <w:lang w:eastAsia="en-US"/>
        </w:rPr>
        <w:t>Подпункт 8.3 пункта 8 Порядка дополнить абзац</w:t>
      </w:r>
      <w:r>
        <w:rPr>
          <w:rFonts w:eastAsiaTheme="minorHAnsi"/>
          <w:sz w:val="26"/>
          <w:szCs w:val="26"/>
          <w:lang w:eastAsia="en-US"/>
        </w:rPr>
        <w:t>ем</w:t>
      </w:r>
      <w:r w:rsidRPr="004F46F3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09406D" w:rsidRPr="004F46F3" w:rsidRDefault="0009406D" w:rsidP="0070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46F3">
        <w:rPr>
          <w:rFonts w:eastAsiaTheme="minorHAnsi"/>
          <w:sz w:val="26"/>
          <w:szCs w:val="26"/>
          <w:lang w:eastAsia="en-US"/>
        </w:rPr>
        <w:t>"ОКВЭД 68.32.1 "Управление эксплуатацией жилого фонда за вознагражд</w:t>
      </w:r>
      <w:r>
        <w:rPr>
          <w:rFonts w:eastAsiaTheme="minorHAnsi"/>
          <w:sz w:val="26"/>
          <w:szCs w:val="26"/>
          <w:lang w:eastAsia="en-US"/>
        </w:rPr>
        <w:t>ение или на договорной основе";</w:t>
      </w:r>
      <w:r w:rsidRPr="004F46F3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9406D" w:rsidRPr="004F46F3" w:rsidRDefault="0009406D" w:rsidP="0070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46F3">
        <w:rPr>
          <w:rFonts w:eastAsiaTheme="minorHAnsi"/>
          <w:sz w:val="26"/>
          <w:szCs w:val="26"/>
          <w:lang w:eastAsia="en-US"/>
        </w:rPr>
        <w:t>1.2. Подпункт 31.5 пункта 31 Порядка изложить в следующей редакции:</w:t>
      </w:r>
    </w:p>
    <w:p w:rsidR="0009406D" w:rsidRPr="00A967F6" w:rsidRDefault="0009406D" w:rsidP="00701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67F6">
        <w:rPr>
          <w:sz w:val="26"/>
          <w:szCs w:val="26"/>
        </w:rPr>
        <w:t>"</w:t>
      </w:r>
      <w:r>
        <w:rPr>
          <w:sz w:val="26"/>
          <w:szCs w:val="26"/>
        </w:rPr>
        <w:t>31.5. </w:t>
      </w:r>
      <w:r w:rsidRPr="00A967F6">
        <w:rPr>
          <w:sz w:val="26"/>
          <w:szCs w:val="26"/>
        </w:rPr>
        <w:t xml:space="preserve">Документы </w:t>
      </w:r>
      <w:r>
        <w:rPr>
          <w:sz w:val="26"/>
          <w:szCs w:val="26"/>
        </w:rPr>
        <w:t>(</w:t>
      </w:r>
      <w:r w:rsidRPr="00A967F6">
        <w:rPr>
          <w:sz w:val="26"/>
          <w:szCs w:val="26"/>
        </w:rPr>
        <w:t>копии документов</w:t>
      </w:r>
      <w:r>
        <w:rPr>
          <w:sz w:val="26"/>
          <w:szCs w:val="26"/>
        </w:rPr>
        <w:t>)</w:t>
      </w:r>
      <w:r w:rsidRPr="00A967F6">
        <w:rPr>
          <w:sz w:val="26"/>
          <w:szCs w:val="26"/>
        </w:rPr>
        <w:t xml:space="preserve">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фонды, срок исполнения по которым наступил в соответствии с законодательством Российской Федерации, по коду </w:t>
      </w:r>
      <w:r w:rsidR="0070167E">
        <w:rPr>
          <w:sz w:val="26"/>
          <w:szCs w:val="26"/>
        </w:rPr>
        <w:br/>
      </w:r>
      <w:hyperlink r:id="rId11" w:history="1">
        <w:r w:rsidRPr="00A967F6">
          <w:rPr>
            <w:sz w:val="26"/>
            <w:szCs w:val="26"/>
          </w:rPr>
          <w:t>ОКТМО 11851000</w:t>
        </w:r>
      </w:hyperlink>
      <w:r w:rsidRPr="00A967F6">
        <w:rPr>
          <w:sz w:val="26"/>
          <w:szCs w:val="26"/>
        </w:rPr>
        <w:t xml:space="preserve"> (платежные поручения об уплате, или </w:t>
      </w:r>
      <w:hyperlink r:id="rId12">
        <w:r w:rsidRPr="00A967F6">
          <w:rPr>
            <w:sz w:val="26"/>
            <w:szCs w:val="26"/>
          </w:rPr>
          <w:t>уведомления</w:t>
        </w:r>
      </w:hyperlink>
      <w:r w:rsidRPr="00A967F6">
        <w:rPr>
          <w:sz w:val="26"/>
          <w:szCs w:val="26"/>
        </w:rPr>
        <w:t xml:space="preserve"> об исчисленных суммах налогов, авансовых платежей по налогам, сборов, страховых взносов по форме, утвержденной приказом Федеральной налоговой службы</w:t>
      </w:r>
      <w:r>
        <w:rPr>
          <w:sz w:val="26"/>
          <w:szCs w:val="26"/>
        </w:rPr>
        <w:t xml:space="preserve"> России</w:t>
      </w:r>
      <w:r w:rsidRPr="00A967F6">
        <w:rPr>
          <w:sz w:val="26"/>
          <w:szCs w:val="26"/>
        </w:rPr>
        <w:t xml:space="preserve"> от 02.11.2022 </w:t>
      </w:r>
      <w:r w:rsidR="0070167E">
        <w:rPr>
          <w:sz w:val="26"/>
          <w:szCs w:val="26"/>
        </w:rPr>
        <w:br/>
      </w:r>
      <w:r w:rsidRPr="00A967F6">
        <w:rPr>
          <w:sz w:val="26"/>
          <w:szCs w:val="26"/>
        </w:rPr>
        <w:t xml:space="preserve">№ ЕД-7-8/1047@ (форма по КНД 1110355), или справка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</w:t>
      </w:r>
      <w:r w:rsidR="0070167E">
        <w:rPr>
          <w:sz w:val="26"/>
          <w:szCs w:val="26"/>
        </w:rPr>
        <w:br/>
      </w:r>
      <w:r w:rsidRPr="00A967F6">
        <w:rPr>
          <w:sz w:val="26"/>
          <w:szCs w:val="26"/>
        </w:rPr>
        <w:t>или налогового агента, утвержденн</w:t>
      </w:r>
      <w:r w:rsidR="0070167E">
        <w:rPr>
          <w:sz w:val="26"/>
          <w:szCs w:val="26"/>
        </w:rPr>
        <w:t>ая</w:t>
      </w:r>
      <w:r w:rsidRPr="00A967F6">
        <w:rPr>
          <w:sz w:val="26"/>
          <w:szCs w:val="26"/>
        </w:rPr>
        <w:t xml:space="preserve"> приказом Федеральной налоговой службы </w:t>
      </w:r>
      <w:r>
        <w:rPr>
          <w:sz w:val="26"/>
          <w:szCs w:val="26"/>
        </w:rPr>
        <w:t xml:space="preserve">России </w:t>
      </w:r>
      <w:r w:rsidRPr="00A967F6">
        <w:rPr>
          <w:sz w:val="26"/>
          <w:szCs w:val="26"/>
        </w:rPr>
        <w:t xml:space="preserve">от 30.11.2022 № ЕД-7-8/1129@ (форма по КНД 1120502), акт сверки принадлежности сумм денежных средств, перечисленных и (или) признаваемых </w:t>
      </w:r>
      <w:r>
        <w:rPr>
          <w:sz w:val="26"/>
          <w:szCs w:val="26"/>
        </w:rPr>
        <w:br/>
      </w:r>
      <w:r w:rsidRPr="00A967F6">
        <w:rPr>
          <w:sz w:val="26"/>
          <w:szCs w:val="26"/>
        </w:rPr>
        <w:lastRenderedPageBreak/>
        <w:t>в качестве единого налогового платежа, либо сумм денежных средств, перечисленных не в качестве единого налогового платежа, утвержденн</w:t>
      </w:r>
      <w:r w:rsidR="0070167E">
        <w:rPr>
          <w:sz w:val="26"/>
          <w:szCs w:val="26"/>
        </w:rPr>
        <w:t>ы</w:t>
      </w:r>
      <w:bookmarkStart w:id="1" w:name="_GoBack"/>
      <w:bookmarkEnd w:id="1"/>
      <w:r w:rsidRPr="00A967F6">
        <w:rPr>
          <w:sz w:val="26"/>
          <w:szCs w:val="26"/>
        </w:rPr>
        <w:t>й приказом Федеральной налоговой службы</w:t>
      </w:r>
      <w:r>
        <w:rPr>
          <w:sz w:val="26"/>
          <w:szCs w:val="26"/>
        </w:rPr>
        <w:t xml:space="preserve"> России</w:t>
      </w:r>
      <w:r w:rsidRPr="00A967F6">
        <w:rPr>
          <w:sz w:val="26"/>
          <w:szCs w:val="26"/>
        </w:rPr>
        <w:t xml:space="preserve"> от 21.06.2023 </w:t>
      </w:r>
      <w:r>
        <w:rPr>
          <w:sz w:val="26"/>
          <w:szCs w:val="26"/>
        </w:rPr>
        <w:t>№</w:t>
      </w:r>
      <w:r w:rsidRPr="00A967F6">
        <w:rPr>
          <w:sz w:val="26"/>
          <w:szCs w:val="26"/>
        </w:rPr>
        <w:t xml:space="preserve"> ЕД-7-</w:t>
      </w:r>
      <w:r>
        <w:rPr>
          <w:sz w:val="26"/>
          <w:szCs w:val="26"/>
        </w:rPr>
        <w:t xml:space="preserve">19/402@ (форма по КНД 1160070)) </w:t>
      </w:r>
      <w:r>
        <w:rPr>
          <w:sz w:val="26"/>
          <w:szCs w:val="26"/>
        </w:rPr>
        <w:br/>
        <w:t>и т.п.</w:t>
      </w:r>
      <w:r w:rsidRPr="00A967F6">
        <w:rPr>
          <w:sz w:val="26"/>
          <w:szCs w:val="26"/>
        </w:rPr>
        <w:t>".</w:t>
      </w:r>
    </w:p>
    <w:p w:rsidR="0009406D" w:rsidRPr="00E91BB3" w:rsidRDefault="0009406D" w:rsidP="0070167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904B76">
        <w:rPr>
          <w:rFonts w:eastAsiaTheme="minorHAnsi"/>
          <w:sz w:val="26"/>
          <w:szCs w:val="26"/>
          <w:lang w:eastAsia="en-US"/>
        </w:rPr>
        <w:t>. </w:t>
      </w:r>
      <w:r w:rsidRPr="0076607C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70167E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8B" w:rsidRDefault="003E7C8B" w:rsidP="00693317">
      <w:r>
        <w:separator/>
      </w:r>
    </w:p>
  </w:endnote>
  <w:endnote w:type="continuationSeparator" w:id="0">
    <w:p w:rsidR="003E7C8B" w:rsidRDefault="003E7C8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8B" w:rsidRDefault="003E7C8B" w:rsidP="00693317">
      <w:r>
        <w:separator/>
      </w:r>
    </w:p>
  </w:footnote>
  <w:footnote w:type="continuationSeparator" w:id="0">
    <w:p w:rsidR="003E7C8B" w:rsidRDefault="003E7C8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7E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06D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67E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3507&amp;dst=100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50482&amp;dst=1020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5B0F-9ADD-447F-B3FC-069CF6AD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2024-05-02T12:00:00Z</dcterms:created>
  <dcterms:modified xsi:type="dcterms:W3CDTF">2024-05-02T12:04:00Z</dcterms:modified>
</cp:coreProperties>
</file>