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626FFC">
            <w:pPr>
              <w:ind w:left="-108" w:right="-108"/>
              <w:jc w:val="center"/>
            </w:pPr>
            <w:r>
              <w:t>1</w:t>
            </w:r>
            <w:r w:rsidR="00626FFC">
              <w:t>6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626FFC">
            <w:pPr>
              <w:ind w:left="-38" w:firstLine="38"/>
              <w:jc w:val="center"/>
            </w:pPr>
            <w:r>
              <w:t>1</w:t>
            </w:r>
            <w:r w:rsidR="00C04E97">
              <w:t>1</w:t>
            </w:r>
            <w:r w:rsidR="00626FFC">
              <w:t>1</w:t>
            </w:r>
            <w:r w:rsidR="004733F5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733F5" w:rsidRDefault="004733F5" w:rsidP="004733F5">
      <w:pPr>
        <w:tabs>
          <w:tab w:val="left" w:pos="4111"/>
          <w:tab w:val="left" w:pos="5040"/>
        </w:tabs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D17035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                от 12.04.2021 № 454</w:t>
      </w:r>
    </w:p>
    <w:p w:rsidR="004733F5" w:rsidRDefault="004733F5" w:rsidP="004733F5">
      <w:pPr>
        <w:jc w:val="both"/>
        <w:rPr>
          <w:sz w:val="26"/>
        </w:rPr>
      </w:pPr>
    </w:p>
    <w:p w:rsidR="004733F5" w:rsidRDefault="004733F5" w:rsidP="004733F5">
      <w:pPr>
        <w:jc w:val="both"/>
        <w:rPr>
          <w:sz w:val="26"/>
        </w:rPr>
      </w:pPr>
    </w:p>
    <w:p w:rsidR="004733F5" w:rsidRDefault="004733F5" w:rsidP="004733F5">
      <w:pPr>
        <w:jc w:val="both"/>
        <w:rPr>
          <w:sz w:val="26"/>
        </w:rPr>
      </w:pPr>
    </w:p>
    <w:p w:rsidR="004733F5" w:rsidRDefault="004733F5" w:rsidP="00473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актуализации данных </w:t>
      </w:r>
      <w:r>
        <w:rPr>
          <w:sz w:val="26"/>
        </w:rPr>
        <w:t>Администрация муниципального образования "Городской округ "Город Нарьян-Мар"</w:t>
      </w:r>
    </w:p>
    <w:p w:rsidR="004733F5" w:rsidRDefault="004733F5" w:rsidP="004733F5">
      <w:pPr>
        <w:ind w:firstLine="709"/>
        <w:jc w:val="both"/>
        <w:rPr>
          <w:sz w:val="26"/>
          <w:szCs w:val="26"/>
        </w:rPr>
      </w:pPr>
    </w:p>
    <w:p w:rsidR="004733F5" w:rsidRDefault="004733F5" w:rsidP="004733F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4733F5" w:rsidRDefault="004733F5" w:rsidP="004733F5">
      <w:pPr>
        <w:jc w:val="center"/>
        <w:rPr>
          <w:b/>
          <w:bCs/>
          <w:sz w:val="26"/>
        </w:rPr>
      </w:pPr>
    </w:p>
    <w:p w:rsidR="004733F5" w:rsidRDefault="004733F5" w:rsidP="00C01773">
      <w:pPr>
        <w:numPr>
          <w:ilvl w:val="0"/>
          <w:numId w:val="29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966192">
        <w:rPr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12.04.2021 № 454 следующее изменение: </w:t>
      </w:r>
    </w:p>
    <w:p w:rsidR="004733F5" w:rsidRDefault="00D17035" w:rsidP="00C01773">
      <w:pPr>
        <w:tabs>
          <w:tab w:val="num" w:pos="993"/>
          <w:tab w:val="num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733F5" w:rsidRPr="00966192">
        <w:rPr>
          <w:sz w:val="26"/>
          <w:szCs w:val="26"/>
        </w:rPr>
        <w:t>.1</w:t>
      </w:r>
      <w:r w:rsidR="004733F5">
        <w:rPr>
          <w:sz w:val="26"/>
          <w:szCs w:val="26"/>
        </w:rPr>
        <w:t>.</w:t>
      </w:r>
      <w:r w:rsidR="00C01773">
        <w:rPr>
          <w:sz w:val="26"/>
          <w:szCs w:val="26"/>
        </w:rPr>
        <w:t> </w:t>
      </w:r>
      <w:r w:rsidR="004733F5">
        <w:rPr>
          <w:sz w:val="26"/>
          <w:szCs w:val="26"/>
        </w:rPr>
        <w:t>П</w:t>
      </w:r>
      <w:r w:rsidR="004733F5" w:rsidRPr="00966192">
        <w:rPr>
          <w:sz w:val="26"/>
          <w:szCs w:val="26"/>
        </w:rPr>
        <w:t xml:space="preserve">риложение 2 к техническому заданию на разработку инвестиционной программы в сфере водоснабжения </w:t>
      </w:r>
      <w:proofErr w:type="spellStart"/>
      <w:r w:rsidR="004733F5" w:rsidRPr="00966192">
        <w:rPr>
          <w:sz w:val="26"/>
          <w:szCs w:val="26"/>
        </w:rPr>
        <w:t>Нарьян-Марского</w:t>
      </w:r>
      <w:proofErr w:type="spellEnd"/>
      <w:r w:rsidR="004733F5" w:rsidRPr="00966192">
        <w:rPr>
          <w:sz w:val="26"/>
          <w:szCs w:val="26"/>
        </w:rPr>
        <w:t xml:space="preserve"> муниципального унитарного предприятия объединенных котельных и т</w:t>
      </w:r>
      <w:r w:rsidR="004733F5">
        <w:rPr>
          <w:sz w:val="26"/>
          <w:szCs w:val="26"/>
        </w:rPr>
        <w:t>епловых сетей на 2022-2024 годы</w:t>
      </w:r>
      <w:r w:rsidR="004733F5" w:rsidRPr="00966192">
        <w:rPr>
          <w:sz w:val="26"/>
          <w:szCs w:val="26"/>
        </w:rPr>
        <w:t xml:space="preserve"> </w:t>
      </w:r>
      <w:r w:rsidR="004733F5">
        <w:rPr>
          <w:sz w:val="26"/>
          <w:szCs w:val="26"/>
        </w:rPr>
        <w:t xml:space="preserve">изложить </w:t>
      </w:r>
      <w:r w:rsidR="004733F5" w:rsidRPr="00966192">
        <w:rPr>
          <w:sz w:val="26"/>
          <w:szCs w:val="26"/>
        </w:rPr>
        <w:t>согласно приложению к настоящему постановлению</w:t>
      </w:r>
      <w:r w:rsidR="004733F5">
        <w:rPr>
          <w:sz w:val="26"/>
          <w:szCs w:val="26"/>
        </w:rPr>
        <w:t>.</w:t>
      </w:r>
    </w:p>
    <w:p w:rsidR="00D17035" w:rsidRDefault="00C01773" w:rsidP="00C01773">
      <w:pPr>
        <w:tabs>
          <w:tab w:val="num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D17035" w:rsidRPr="00B13082">
        <w:rPr>
          <w:sz w:val="26"/>
          <w:szCs w:val="26"/>
        </w:rPr>
        <w:t>Признать утратившим силу постановлени</w:t>
      </w:r>
      <w:r w:rsidR="002E3132">
        <w:rPr>
          <w:sz w:val="26"/>
          <w:szCs w:val="26"/>
        </w:rPr>
        <w:t>е</w:t>
      </w:r>
      <w:r w:rsidR="00D17035" w:rsidRPr="00B13082">
        <w:rPr>
          <w:sz w:val="26"/>
          <w:szCs w:val="26"/>
        </w:rPr>
        <w:t xml:space="preserve"> Администрации муниципального образования "Городской округ "Город Нарьян-Мар"</w:t>
      </w:r>
      <w:r w:rsidR="00E9011D">
        <w:rPr>
          <w:sz w:val="26"/>
          <w:szCs w:val="26"/>
        </w:rPr>
        <w:t> </w:t>
      </w:r>
      <w:r w:rsidR="00D17035">
        <w:rPr>
          <w:sz w:val="26"/>
          <w:szCs w:val="26"/>
        </w:rPr>
        <w:t>от 13.06.2024 № 865</w:t>
      </w:r>
      <w:r w:rsidR="00D17035" w:rsidRPr="00B13082">
        <w:rPr>
          <w:sz w:val="26"/>
          <w:szCs w:val="26"/>
        </w:rPr>
        <w:t xml:space="preserve"> "О внесении изменений в постановление Администрации муниципального образования "Городской округ "Город Нарьян-Мар" от 12.04.2021 </w:t>
      </w:r>
      <w:r w:rsidR="00D17035">
        <w:rPr>
          <w:sz w:val="26"/>
          <w:szCs w:val="26"/>
        </w:rPr>
        <w:t>№</w:t>
      </w:r>
      <w:r w:rsidR="00D17035" w:rsidRPr="00B13082">
        <w:rPr>
          <w:sz w:val="26"/>
          <w:szCs w:val="26"/>
        </w:rPr>
        <w:t xml:space="preserve"> 454".</w:t>
      </w:r>
    </w:p>
    <w:p w:rsidR="004733F5" w:rsidRDefault="00C01773" w:rsidP="00C01773">
      <w:pPr>
        <w:tabs>
          <w:tab w:val="num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4733F5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C01773" w:rsidRDefault="00C01773" w:rsidP="007D6F65">
      <w:pPr>
        <w:rPr>
          <w:sz w:val="26"/>
        </w:rPr>
      </w:pPr>
    </w:p>
    <w:p w:rsidR="00C01773" w:rsidRDefault="00C01773" w:rsidP="007D6F65">
      <w:pPr>
        <w:rPr>
          <w:sz w:val="26"/>
        </w:rPr>
      </w:pPr>
    </w:p>
    <w:p w:rsidR="002E3132" w:rsidRDefault="002E3132" w:rsidP="007D6F65">
      <w:pPr>
        <w:rPr>
          <w:sz w:val="26"/>
        </w:rPr>
      </w:pPr>
    </w:p>
    <w:p w:rsidR="002E3132" w:rsidRDefault="002E3132" w:rsidP="007D6F65">
      <w:pPr>
        <w:rPr>
          <w:sz w:val="26"/>
        </w:rPr>
      </w:pPr>
      <w:bookmarkStart w:id="0" w:name="_GoBack"/>
      <w:bookmarkEnd w:id="0"/>
    </w:p>
    <w:p w:rsidR="00C01773" w:rsidRDefault="00C01773" w:rsidP="007D6F65">
      <w:pPr>
        <w:rPr>
          <w:sz w:val="26"/>
        </w:rPr>
      </w:pPr>
    </w:p>
    <w:p w:rsidR="00C01773" w:rsidRDefault="00C01773" w:rsidP="007D6F65">
      <w:pPr>
        <w:rPr>
          <w:sz w:val="26"/>
        </w:rPr>
      </w:pPr>
    </w:p>
    <w:p w:rsidR="00C01773" w:rsidRDefault="00C01773" w:rsidP="007D6F65">
      <w:pPr>
        <w:rPr>
          <w:sz w:val="26"/>
        </w:rPr>
        <w:sectPr w:rsidR="00C01773" w:rsidSect="00C0177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01773" w:rsidRDefault="00C01773" w:rsidP="00C01773">
      <w:pPr>
        <w:ind w:left="540" w:firstLine="9525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lastRenderedPageBreak/>
        <w:t>Приложение</w:t>
      </w:r>
    </w:p>
    <w:p w:rsidR="00C01773" w:rsidRDefault="00C01773" w:rsidP="00C01773">
      <w:pPr>
        <w:ind w:left="540" w:firstLine="9525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к постановлению Администрации </w:t>
      </w:r>
    </w:p>
    <w:p w:rsidR="00C01773" w:rsidRDefault="00C01773" w:rsidP="00C01773">
      <w:pPr>
        <w:ind w:left="540" w:firstLine="9525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муниципального образования </w:t>
      </w:r>
    </w:p>
    <w:p w:rsidR="00C01773" w:rsidRDefault="00C01773" w:rsidP="00C01773">
      <w:pPr>
        <w:ind w:left="540" w:firstLine="9525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"Городской округ "Город Нарьян-Мар"</w:t>
      </w:r>
    </w:p>
    <w:p w:rsidR="00C01773" w:rsidRDefault="00C01773" w:rsidP="00C01773">
      <w:pPr>
        <w:ind w:left="540" w:firstLine="9525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от 16.08.2024 № 1116</w:t>
      </w:r>
    </w:p>
    <w:p w:rsidR="00C01773" w:rsidRDefault="00C01773" w:rsidP="00C01773">
      <w:pPr>
        <w:ind w:left="540" w:firstLine="540"/>
        <w:jc w:val="right"/>
        <w:rPr>
          <w:rFonts w:eastAsia="Calibri"/>
          <w:bCs/>
          <w:sz w:val="26"/>
          <w:szCs w:val="26"/>
        </w:rPr>
      </w:pPr>
    </w:p>
    <w:p w:rsidR="00C01773" w:rsidRDefault="00C01773" w:rsidP="00C01773">
      <w:pPr>
        <w:ind w:left="540" w:firstLine="540"/>
        <w:jc w:val="right"/>
        <w:rPr>
          <w:rFonts w:eastAsia="Calibri"/>
          <w:bCs/>
          <w:sz w:val="26"/>
          <w:szCs w:val="26"/>
        </w:rPr>
      </w:pPr>
    </w:p>
    <w:p w:rsidR="00C01773" w:rsidRDefault="00C01773" w:rsidP="00C01773">
      <w:pPr>
        <w:ind w:left="540" w:firstLine="540"/>
        <w:jc w:val="right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"</w:t>
      </w:r>
      <w:r>
        <w:rPr>
          <w:rFonts w:eastAsia="Calibri"/>
          <w:bCs/>
          <w:sz w:val="26"/>
          <w:szCs w:val="26"/>
        </w:rPr>
        <w:t>Приложение 2</w:t>
      </w:r>
    </w:p>
    <w:p w:rsidR="00C01773" w:rsidRDefault="00C01773" w:rsidP="00C01773">
      <w:pPr>
        <w:rPr>
          <w:b/>
        </w:rPr>
      </w:pPr>
    </w:p>
    <w:p w:rsidR="00C01773" w:rsidRDefault="00C01773" w:rsidP="00C01773">
      <w:pPr>
        <w:ind w:firstLine="540"/>
        <w:jc w:val="center"/>
        <w:rPr>
          <w:b/>
        </w:rPr>
      </w:pPr>
      <w:r>
        <w:rPr>
          <w:b/>
        </w:rPr>
        <w:t>Перечень мероприятий</w:t>
      </w:r>
    </w:p>
    <w:p w:rsidR="00C01773" w:rsidRDefault="00C01773" w:rsidP="00C01773">
      <w:pPr>
        <w:ind w:firstLine="540"/>
        <w:jc w:val="center"/>
        <w:rPr>
          <w:b/>
        </w:rPr>
      </w:pPr>
      <w:r>
        <w:rPr>
          <w:b/>
        </w:rPr>
        <w:t>по строительству, модернизации и (или) реконструкции объектов централизованных систем водоснабжения</w:t>
      </w:r>
    </w:p>
    <w:p w:rsidR="00C01773" w:rsidRDefault="00C01773" w:rsidP="00C01773">
      <w:pPr>
        <w:jc w:val="both"/>
        <w:rPr>
          <w:bCs/>
          <w:sz w:val="16"/>
          <w:szCs w:val="16"/>
        </w:rPr>
      </w:pPr>
    </w:p>
    <w:tbl>
      <w:tblPr>
        <w:tblW w:w="1492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612"/>
        <w:gridCol w:w="4961"/>
        <w:gridCol w:w="1843"/>
        <w:gridCol w:w="1701"/>
        <w:gridCol w:w="992"/>
        <w:gridCol w:w="1843"/>
        <w:gridCol w:w="1418"/>
        <w:gridCol w:w="1559"/>
      </w:tblGrid>
      <w:tr w:rsidR="00C01773" w:rsidTr="00C70878">
        <w:trPr>
          <w:trHeight w:val="51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jc w:val="center"/>
            </w:pPr>
            <w:r>
              <w:t>Наименование и краткое описание мероприятия (объекта)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1773" w:rsidRDefault="00C01773" w:rsidP="00C70878">
            <w:pPr>
              <w:jc w:val="center"/>
            </w:pPr>
            <w:r>
              <w:t xml:space="preserve">Плановые значений показателей надежности, качества и энергетической </w:t>
            </w:r>
            <w:r>
              <w:br/>
              <w:t>эффективности объектов</w:t>
            </w:r>
          </w:p>
        </w:tc>
      </w:tr>
      <w:tr w:rsidR="00C01773" w:rsidTr="00C70878">
        <w:trPr>
          <w:trHeight w:val="451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35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>Доля проб питьевой воды, %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>Аварий</w:t>
            </w:r>
          </w:p>
          <w:p w:rsidR="00C01773" w:rsidRDefault="00C01773" w:rsidP="00C70878">
            <w:pPr>
              <w:jc w:val="center"/>
            </w:pPr>
            <w:proofErr w:type="spellStart"/>
            <w:proofErr w:type="gramStart"/>
            <w:r>
              <w:t>ность</w:t>
            </w:r>
            <w:proofErr w:type="spellEnd"/>
            <w:r>
              <w:t>,</w:t>
            </w:r>
            <w:r>
              <w:br/>
              <w:t>ед.</w:t>
            </w:r>
            <w:proofErr w:type="gramEnd"/>
            <w:r>
              <w:t>/км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 xml:space="preserve">Доля потерь воды при </w:t>
            </w:r>
            <w:proofErr w:type="spellStart"/>
            <w:r>
              <w:t>транспорти</w:t>
            </w:r>
            <w:proofErr w:type="spellEnd"/>
          </w:p>
          <w:p w:rsidR="00C01773" w:rsidRDefault="00C01773" w:rsidP="00C70878">
            <w:pPr>
              <w:jc w:val="center"/>
            </w:pPr>
            <w:proofErr w:type="spellStart"/>
            <w:r>
              <w:t>ровке</w:t>
            </w:r>
            <w:proofErr w:type="spellEnd"/>
            <w:r>
              <w:t xml:space="preserve"> в общем объеме воды, поданной </w:t>
            </w:r>
            <w:r>
              <w:br/>
              <w:t>в сеть, 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>Удельный расход электроэнергии, кВт*ч/</w:t>
            </w:r>
            <w:proofErr w:type="spellStart"/>
            <w:r>
              <w:t>куб.м</w:t>
            </w:r>
            <w:proofErr w:type="spellEnd"/>
          </w:p>
        </w:tc>
      </w:tr>
      <w:tr w:rsidR="00C01773" w:rsidTr="00C70878">
        <w:trPr>
          <w:trHeight w:val="1568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ind w:left="-108"/>
              <w:jc w:val="center"/>
            </w:pPr>
            <w:r>
              <w:t>подаваемой в распределитель</w:t>
            </w:r>
          </w:p>
          <w:p w:rsidR="00C01773" w:rsidRDefault="00C01773" w:rsidP="00C70878">
            <w:pPr>
              <w:ind w:left="-108"/>
              <w:jc w:val="center"/>
            </w:pPr>
            <w:proofErr w:type="spellStart"/>
            <w:r>
              <w:t>ную</w:t>
            </w:r>
            <w:proofErr w:type="spellEnd"/>
            <w:r>
              <w:t xml:space="preserve"> сеть, не </w:t>
            </w:r>
            <w:proofErr w:type="spellStart"/>
            <w:r>
              <w:t>соответству</w:t>
            </w:r>
            <w:proofErr w:type="spellEnd"/>
          </w:p>
          <w:p w:rsidR="00C01773" w:rsidRDefault="00C01773" w:rsidP="00C70878">
            <w:pPr>
              <w:ind w:left="-108"/>
              <w:jc w:val="center"/>
            </w:pPr>
            <w:proofErr w:type="spellStart"/>
            <w:r>
              <w:t>ющая</w:t>
            </w:r>
            <w:proofErr w:type="spellEnd"/>
            <w:r>
              <w:t xml:space="preserve"> СанПиН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ind w:left="-108"/>
              <w:jc w:val="center"/>
            </w:pPr>
            <w:proofErr w:type="gramStart"/>
            <w:r>
              <w:t>в распредели</w:t>
            </w:r>
            <w:proofErr w:type="gramEnd"/>
          </w:p>
          <w:p w:rsidR="00C01773" w:rsidRDefault="00C01773" w:rsidP="00C70878">
            <w:pPr>
              <w:ind w:left="-108"/>
              <w:jc w:val="center"/>
            </w:pPr>
            <w:r>
              <w:t xml:space="preserve">тельной сети, не </w:t>
            </w:r>
            <w:proofErr w:type="spellStart"/>
            <w:r>
              <w:t>соответ</w:t>
            </w:r>
            <w:proofErr w:type="spellEnd"/>
          </w:p>
          <w:p w:rsidR="00C01773" w:rsidRDefault="00C01773" w:rsidP="00C70878">
            <w:pPr>
              <w:ind w:left="-108"/>
              <w:jc w:val="center"/>
            </w:pPr>
            <w:proofErr w:type="spellStart"/>
            <w:r>
              <w:t>ствующая</w:t>
            </w:r>
            <w:proofErr w:type="spellEnd"/>
            <w:r>
              <w:t xml:space="preserve"> СанПиН</w:t>
            </w: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773" w:rsidRDefault="00C01773" w:rsidP="00C70878"/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>на подготовку питьевой воды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pPr>
              <w:jc w:val="center"/>
            </w:pPr>
            <w:r>
              <w:t xml:space="preserve">на </w:t>
            </w:r>
            <w:proofErr w:type="spellStart"/>
            <w:r>
              <w:t>транспорти</w:t>
            </w:r>
            <w:proofErr w:type="spellEnd"/>
          </w:p>
          <w:p w:rsidR="00C01773" w:rsidRDefault="00C01773" w:rsidP="00C70878">
            <w:pPr>
              <w:jc w:val="center"/>
            </w:pPr>
            <w:proofErr w:type="spellStart"/>
            <w:r>
              <w:t>ровку</w:t>
            </w:r>
            <w:proofErr w:type="spellEnd"/>
            <w:r>
              <w:t xml:space="preserve"> питьевой воды</w:t>
            </w:r>
          </w:p>
        </w:tc>
      </w:tr>
      <w:tr w:rsidR="00C01773" w:rsidTr="00C70878">
        <w:trPr>
          <w:trHeight w:val="255"/>
        </w:trPr>
        <w:tc>
          <w:tcPr>
            <w:tcW w:w="61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773" w:rsidRDefault="00C01773" w:rsidP="00C70878">
            <w:pPr>
              <w:jc w:val="center"/>
            </w:pPr>
            <w:r>
              <w:t>8</w:t>
            </w:r>
          </w:p>
        </w:tc>
      </w:tr>
      <w:tr w:rsidR="00C01773" w:rsidTr="00C70878">
        <w:trPr>
          <w:trHeight w:val="510"/>
        </w:trPr>
        <w:tc>
          <w:tcPr>
            <w:tcW w:w="612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1.</w:t>
            </w:r>
          </w:p>
        </w:tc>
        <w:tc>
          <w:tcPr>
            <w:tcW w:w="49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r>
              <w:rPr>
                <w:rFonts w:eastAsia="Calibri"/>
              </w:rPr>
              <w:t>Проектирование мероприятия</w:t>
            </w:r>
            <w:r>
              <w:t xml:space="preserve"> "Строительство станции водоподготовки </w:t>
            </w:r>
            <w:r>
              <w:br/>
              <w:t xml:space="preserve">на ВНС-1 водозабора Озерный </w:t>
            </w:r>
            <w:r>
              <w:br/>
            </w:r>
            <w:proofErr w:type="spellStart"/>
            <w:r>
              <w:t>Нарьян-Марского</w:t>
            </w:r>
            <w:proofErr w:type="spellEnd"/>
            <w:r>
              <w:t xml:space="preserve"> МУ ПОК и ТС"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</w:tr>
      <w:tr w:rsidR="00C01773" w:rsidTr="00C70878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r>
              <w:t xml:space="preserve">Проектирование мероприятия "Реконструкция наружного водовода в две нитки на участке от ВК-19 до ВНС-2 </w:t>
            </w:r>
            <w:r>
              <w:br/>
            </w:r>
            <w:r>
              <w:t>по ул. Южная"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</w:tr>
      <w:tr w:rsidR="00C01773" w:rsidTr="00C70878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73" w:rsidRDefault="00C01773" w:rsidP="00C70878">
            <w:r>
              <w:t xml:space="preserve">Проектирование мероприятия "Реконструкция наружного водовода </w:t>
            </w:r>
            <w:r>
              <w:br/>
            </w:r>
            <w:r>
              <w:lastRenderedPageBreak/>
              <w:t xml:space="preserve">в две нитки на участке от ВНС в т. А </w:t>
            </w:r>
            <w:r>
              <w:t xml:space="preserve">в районе </w:t>
            </w:r>
            <w:proofErr w:type="spellStart"/>
            <w:r>
              <w:t>ж.д</w:t>
            </w:r>
            <w:proofErr w:type="spellEnd"/>
            <w:r>
              <w:t xml:space="preserve">. №2 по ул. 60 лет </w:t>
            </w:r>
            <w:r>
              <w:t xml:space="preserve">Октября до ВК-32 </w:t>
            </w:r>
            <w:r>
              <w:br/>
            </w:r>
            <w:r>
              <w:t>в районе д. 32 по ул. 60 лет Октября"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  <w:p w:rsidR="00C01773" w:rsidRDefault="00C01773" w:rsidP="00C708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</w:tr>
      <w:tr w:rsidR="00C01773" w:rsidTr="00C70878">
        <w:trPr>
          <w:trHeight w:val="108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Реконструкция водовода в две нитки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в надземном исполнении от ВНС-1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t>до колодцев перехвата в районе курьи Городецкой по ул. Пионерская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0,3</w:t>
            </w:r>
          </w:p>
        </w:tc>
      </w:tr>
      <w:tr w:rsidR="00C01773" w:rsidTr="00C70878">
        <w:trPr>
          <w:trHeight w:val="108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D05365">
              <w:rPr>
                <w:rFonts w:eastAsia="Calibri"/>
              </w:rPr>
              <w:t xml:space="preserve">Реконструкция наружного водовода в две нитки на участке от ВНС-2 </w:t>
            </w:r>
            <w:proofErr w:type="gramStart"/>
            <w:r w:rsidRPr="00D05365">
              <w:rPr>
                <w:rFonts w:eastAsia="Calibri"/>
              </w:rPr>
              <w:t>до  т.</w:t>
            </w:r>
            <w:proofErr w:type="gramEnd"/>
            <w:r w:rsidRPr="00D05365">
              <w:rPr>
                <w:rFonts w:eastAsia="Calibri"/>
              </w:rPr>
              <w:t xml:space="preserve"> А в районе </w:t>
            </w:r>
            <w:proofErr w:type="spellStart"/>
            <w:r w:rsidRPr="00D05365">
              <w:rPr>
                <w:rFonts w:eastAsia="Calibri"/>
              </w:rPr>
              <w:t>ж.д</w:t>
            </w:r>
            <w:proofErr w:type="spellEnd"/>
            <w:r w:rsidRPr="00D05365">
              <w:rPr>
                <w:rFonts w:eastAsia="Calibri"/>
              </w:rPr>
              <w:t xml:space="preserve">. №1 по ул. 60 лет  Октября с устройством ВНС в микрорайоне Малый </w:t>
            </w:r>
            <w:proofErr w:type="spellStart"/>
            <w:r w:rsidRPr="00D05365">
              <w:rPr>
                <w:rFonts w:eastAsia="Calibri"/>
              </w:rPr>
              <w:t>Качгорт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0,3</w:t>
            </w:r>
          </w:p>
        </w:tc>
      </w:tr>
      <w:tr w:rsidR="00C01773" w:rsidTr="00C70878">
        <w:trPr>
          <w:trHeight w:val="108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Реконструкция наружного водовода в две нитки от ВК-19 по ул. </w:t>
            </w:r>
            <w:proofErr w:type="spellStart"/>
            <w:r>
              <w:t>Пионерскаядо</w:t>
            </w:r>
            <w:proofErr w:type="spellEnd"/>
            <w:r>
              <w:t xml:space="preserve"> </w:t>
            </w:r>
            <w:r>
              <w:br/>
            </w:r>
            <w:r>
              <w:t xml:space="preserve">до ВК-82 перекресток улиц Пионерская </w:t>
            </w:r>
            <w:r>
              <w:br/>
            </w:r>
            <w:r>
              <w:t>и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0,3</w:t>
            </w:r>
          </w:p>
        </w:tc>
      </w:tr>
      <w:tr w:rsidR="00C01773" w:rsidTr="00C70878">
        <w:trPr>
          <w:trHeight w:val="784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73" w:rsidRDefault="00C01773" w:rsidP="00C70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Реконструкция наружного водовода в две нитки на участке от ВК-82 перекресток </w:t>
            </w:r>
            <w:r>
              <w:br/>
              <w:t xml:space="preserve">улиц Пионерская </w:t>
            </w:r>
            <w:r>
              <w:t xml:space="preserve">и Ленина до ВК-53 </w:t>
            </w:r>
            <w:r>
              <w:br/>
            </w:r>
            <w:r>
              <w:t>район ж.д.№5 по ул. Ленина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0,25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773" w:rsidRDefault="00C01773" w:rsidP="00C70878">
            <w:pPr>
              <w:jc w:val="center"/>
            </w:pPr>
            <w:r>
              <w:t>0,3</w:t>
            </w:r>
          </w:p>
        </w:tc>
      </w:tr>
    </w:tbl>
    <w:p w:rsidR="00C01773" w:rsidRDefault="00C01773" w:rsidP="00C01773">
      <w:pPr>
        <w:jc w:val="both"/>
        <w:rPr>
          <w:bCs/>
          <w:sz w:val="16"/>
          <w:szCs w:val="16"/>
        </w:rPr>
      </w:pPr>
    </w:p>
    <w:p w:rsidR="00C01773" w:rsidRDefault="00C01773" w:rsidP="00C01773">
      <w:pPr>
        <w:jc w:val="both"/>
        <w:rPr>
          <w:bCs/>
          <w:sz w:val="26"/>
        </w:rPr>
      </w:pPr>
      <w:r>
        <w:rPr>
          <w:bCs/>
          <w:sz w:val="23"/>
          <w:szCs w:val="23"/>
        </w:rPr>
        <w:t>Для достижения целевых показателей Перечень мероприятий при разработке инвестиционной программы может быть дополнен разработчиком.".</w:t>
      </w:r>
    </w:p>
    <w:p w:rsidR="00C01773" w:rsidRDefault="00C01773" w:rsidP="00C01773">
      <w:pPr>
        <w:ind w:firstLine="540"/>
        <w:jc w:val="center"/>
        <w:rPr>
          <w:bCs/>
          <w:sz w:val="26"/>
        </w:rPr>
      </w:pPr>
    </w:p>
    <w:sectPr w:rsidR="00C01773" w:rsidSect="00C01773"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DC" w:rsidRDefault="00B658DC" w:rsidP="00693317">
      <w:r>
        <w:separator/>
      </w:r>
    </w:p>
  </w:endnote>
  <w:endnote w:type="continuationSeparator" w:id="0">
    <w:p w:rsidR="00B658DC" w:rsidRDefault="00B658D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DC" w:rsidRDefault="00B658DC" w:rsidP="00693317">
      <w:r>
        <w:separator/>
      </w:r>
    </w:p>
  </w:footnote>
  <w:footnote w:type="continuationSeparator" w:id="0">
    <w:p w:rsidR="00B658DC" w:rsidRDefault="00B658D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9011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03B8B"/>
    <w:multiLevelType w:val="multilevel"/>
    <w:tmpl w:val="EAB0E5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8"/>
  </w:num>
  <w:num w:numId="19">
    <w:abstractNumId w:val="6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7"/>
  </w:num>
  <w:num w:numId="28">
    <w:abstractNumId w:val="3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132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3F5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773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035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1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FAC95-8D4B-4970-AF4C-C3493699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2024-08-16T12:52:00Z</dcterms:created>
  <dcterms:modified xsi:type="dcterms:W3CDTF">2024-08-16T13:13:00Z</dcterms:modified>
</cp:coreProperties>
</file>