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81" w:rsidRDefault="00EF28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2881" w:rsidRDefault="00EF2881">
      <w:pPr>
        <w:pStyle w:val="ConsPlusNormal"/>
        <w:jc w:val="both"/>
        <w:outlineLvl w:val="0"/>
      </w:pPr>
    </w:p>
    <w:p w:rsidR="00EF2881" w:rsidRDefault="00EF288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EF2881" w:rsidRDefault="00EF2881">
      <w:pPr>
        <w:pStyle w:val="ConsPlusTitle"/>
        <w:jc w:val="center"/>
      </w:pPr>
      <w:r>
        <w:t>"ГОРОДСКОЙ ОКРУГ "ГОРОД НАРЬЯН-МАР"</w:t>
      </w:r>
    </w:p>
    <w:p w:rsidR="00EF2881" w:rsidRDefault="00EF2881">
      <w:pPr>
        <w:pStyle w:val="ConsPlusTitle"/>
        <w:jc w:val="center"/>
      </w:pPr>
    </w:p>
    <w:p w:rsidR="00EF2881" w:rsidRDefault="00EF2881">
      <w:pPr>
        <w:pStyle w:val="ConsPlusTitle"/>
        <w:jc w:val="center"/>
      </w:pPr>
      <w:r>
        <w:t>ПОСТАНОВЛЕНИЕ</w:t>
      </w:r>
    </w:p>
    <w:p w:rsidR="00EF2881" w:rsidRDefault="00EF2881">
      <w:pPr>
        <w:pStyle w:val="ConsPlusTitle"/>
        <w:jc w:val="center"/>
      </w:pPr>
      <w:r>
        <w:t>от 21 марта 2022 г. N 330</w:t>
      </w:r>
    </w:p>
    <w:p w:rsidR="00EF2881" w:rsidRDefault="00EF2881">
      <w:pPr>
        <w:pStyle w:val="ConsPlusTitle"/>
        <w:ind w:firstLine="540"/>
        <w:jc w:val="both"/>
      </w:pPr>
    </w:p>
    <w:p w:rsidR="00EF2881" w:rsidRDefault="00EF2881">
      <w:pPr>
        <w:pStyle w:val="ConsPlusTitle"/>
        <w:jc w:val="center"/>
      </w:pPr>
      <w:r>
        <w:t>ОБ УТВЕРЖДЕНИИ ПОРЯДКА ФОРМИРОВАНИЯ, ВЕДЕНИЯ И ОБЯЗАТЕЛЬНОГО</w:t>
      </w:r>
    </w:p>
    <w:p w:rsidR="00EF2881" w:rsidRDefault="00EF2881">
      <w:pPr>
        <w:pStyle w:val="ConsPlusTitle"/>
        <w:jc w:val="center"/>
      </w:pPr>
      <w:r>
        <w:t>ОПУБЛИКОВАНИЯ ПЕРЕЧНЯ МУНИЦИПАЛЬНОГО ИМУЩЕСТВА, СВОБОДНОГО</w:t>
      </w:r>
    </w:p>
    <w:p w:rsidR="00EF2881" w:rsidRDefault="00EF2881">
      <w:pPr>
        <w:pStyle w:val="ConsPlusTitle"/>
        <w:jc w:val="center"/>
      </w:pPr>
      <w:r>
        <w:t>ОТ ПРАВ ТРЕТЬИХ ЛИЦ, КОТОРОЕ МОЖЕТ БЫТЬ ПРЕДОСТАВЛЕНО</w:t>
      </w:r>
    </w:p>
    <w:p w:rsidR="00EF2881" w:rsidRDefault="00EF2881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EF2881" w:rsidRDefault="00EF2881">
      <w:pPr>
        <w:pStyle w:val="ConsPlusTitle"/>
        <w:jc w:val="center"/>
      </w:pPr>
      <w:r>
        <w:t>ВО ВЛАДЕНИЕ И (ИЛИ) В ПОЛЬЗОВАНИЕ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Администрация муниципального образования "Городской округ "Город Нарьян-Мар" постановляет: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(Приложение).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right"/>
      </w:pPr>
      <w:r>
        <w:t>Глава города Нарьян-Мара</w:t>
      </w:r>
    </w:p>
    <w:p w:rsidR="00EF2881" w:rsidRDefault="00EF2881">
      <w:pPr>
        <w:pStyle w:val="ConsPlusNormal"/>
        <w:jc w:val="right"/>
      </w:pPr>
      <w:r>
        <w:t>О.О.БЕЛАК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right"/>
        <w:outlineLvl w:val="0"/>
      </w:pPr>
      <w:r>
        <w:t>Приложение</w:t>
      </w:r>
    </w:p>
    <w:p w:rsidR="00EF2881" w:rsidRDefault="00EF2881">
      <w:pPr>
        <w:pStyle w:val="ConsPlusNormal"/>
        <w:jc w:val="right"/>
      </w:pPr>
      <w:r>
        <w:t>к постановлению Администрации</w:t>
      </w:r>
    </w:p>
    <w:p w:rsidR="00EF2881" w:rsidRDefault="00EF2881">
      <w:pPr>
        <w:pStyle w:val="ConsPlusNormal"/>
        <w:jc w:val="right"/>
      </w:pPr>
      <w:r>
        <w:t>муниципального образования</w:t>
      </w:r>
    </w:p>
    <w:p w:rsidR="00EF2881" w:rsidRDefault="00EF2881">
      <w:pPr>
        <w:pStyle w:val="ConsPlusNormal"/>
        <w:jc w:val="right"/>
      </w:pPr>
      <w:r>
        <w:t>"Городской округ "Город Нарьян-Мар"</w:t>
      </w:r>
    </w:p>
    <w:p w:rsidR="00EF2881" w:rsidRDefault="00EF2881">
      <w:pPr>
        <w:pStyle w:val="ConsPlusNormal"/>
        <w:jc w:val="right"/>
      </w:pPr>
      <w:r>
        <w:t>от 21.03.2022 N 330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Title"/>
        <w:jc w:val="center"/>
      </w:pPr>
      <w:bookmarkStart w:id="0" w:name="P30"/>
      <w:bookmarkEnd w:id="0"/>
      <w:r>
        <w:t>ПОРЯДОК</w:t>
      </w:r>
    </w:p>
    <w:p w:rsidR="00EF2881" w:rsidRDefault="00EF2881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EF2881" w:rsidRDefault="00EF2881">
      <w:pPr>
        <w:pStyle w:val="ConsPlusTitle"/>
        <w:jc w:val="center"/>
      </w:pPr>
      <w:r>
        <w:t>МУНИЦИПАЛЬНОГО ИМУЩЕСТВА, СВОБОДНОГО ОТ ПРАВ ТРЕТЬИХ ЛИЦ,</w:t>
      </w:r>
    </w:p>
    <w:p w:rsidR="00EF2881" w:rsidRDefault="00EF2881">
      <w:pPr>
        <w:pStyle w:val="ConsPlusTitle"/>
        <w:jc w:val="center"/>
      </w:pPr>
      <w:r>
        <w:t>КОТОРОЕ МОЖЕТ БЫТЬ ПРЕДОСТАВЛЕНО СОЦИАЛЬНО ОРИЕНТИРОВАННЫМ</w:t>
      </w:r>
    </w:p>
    <w:p w:rsidR="00EF2881" w:rsidRDefault="00EF2881">
      <w:pPr>
        <w:pStyle w:val="ConsPlusTitle"/>
        <w:jc w:val="center"/>
      </w:pPr>
      <w:r>
        <w:t>НЕКОММЕРЧЕСКИМ ОРГАНИЗАЦИЯМ ВО ВЛАДЕНИЕ</w:t>
      </w:r>
    </w:p>
    <w:p w:rsidR="00EF2881" w:rsidRDefault="00EF2881">
      <w:pPr>
        <w:pStyle w:val="ConsPlusTitle"/>
        <w:jc w:val="center"/>
      </w:pPr>
      <w:r>
        <w:t>И (ИЛИ) В ПОЛЬЗОВАНИЕ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устанавливает порядок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(далее - перечень).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2. В перечень могут быть включены только нежилые помещения, находящиеся в муниципальной собственности и свободные от прав третьих лиц (далее - нежилые помещения).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3. Формирование перечня осуществляется управлением муниципального имущества и земельных отношений Администрации муниципального образования "Городской округ "Город Нарьян-Мар" (далее - уполномоченный орган).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4. Уполномоченный орган определяет в составе имущества муниципальной казны нежилые помещения, которые могут быть предоставлены социально ориентированным некоммерческим организациям во владение и (или) в пользование, и принимает решение о включении нежилых помещений в перечень.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lastRenderedPageBreak/>
        <w:t>5. Решение уполномоченного органа о включении нежилого помещения в перечень или об исключении нежилого помещения из перечня оформляется в виде постановления Администрации муниципального образования "Городской округ "Город Нарьян-Мар" и содержит следующие сведения о нежилом помещении: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1) общая площадь нежилого помещения;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2) адрес здания, в котором расположено нежилое помещение (в случае отсутствия адреса - описание местоположения здания);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3)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EF2881" w:rsidRDefault="00EF2881">
      <w:pPr>
        <w:pStyle w:val="ConsPlusNormal"/>
        <w:spacing w:before="200"/>
        <w:ind w:firstLine="540"/>
        <w:jc w:val="both"/>
      </w:pPr>
      <w:bookmarkStart w:id="1" w:name="P45"/>
      <w:bookmarkEnd w:id="1"/>
      <w:r>
        <w:t>6. Уполномоченный орган исключает из перечня нежилое помещение в случаях: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1) предоставления нежилого помещения социально ориентированным некоммерческим организациям во владение и (или) в пользование;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2) принятия решения уполномоченного органа об использовании нежилого помещения в иных целях.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7. Ведение перечня осуществляется уполномоченным органом в электронном виде.</w:t>
      </w:r>
    </w:p>
    <w:p w:rsidR="00EF2881" w:rsidRDefault="00EF2881">
      <w:pPr>
        <w:pStyle w:val="ConsPlusNormal"/>
        <w:spacing w:before="200"/>
        <w:ind w:firstLine="540"/>
        <w:jc w:val="both"/>
      </w:pPr>
      <w:bookmarkStart w:id="2" w:name="P49"/>
      <w:bookmarkEnd w:id="2"/>
      <w:r>
        <w:t>8. В перечень вносятся сведения о нежилом помещении, содержащиеся в решении уполномоченного органа о включении нежилых помещений в перечень, а также следующие сведения: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1) год ввода в эксплуатацию здания, в котором расположено нежилое помещение;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2) информация об ограничениях (обременениях) в отношении нежилого помещения: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вид ограничения (обременения);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содержание ограничения (обременения);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срок действия ограничения (обременения);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информация о лицах (если имеются), в пользу которых установлено ограничение (обременение):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полное наименование;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местонахождение;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3) реестровый номер муниципального имущества;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4) день принятия уполномоченным органом решения о включении нежилого помещения в перечень.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 xml:space="preserve">9. Сведения о нежилом помещении, указанные в </w:t>
      </w:r>
      <w:hyperlink w:anchor="P49">
        <w:r>
          <w:rPr>
            <w:color w:val="0000FF"/>
          </w:rPr>
          <w:t>пункте 8</w:t>
        </w:r>
      </w:hyperlink>
      <w:r>
        <w:t xml:space="preserve"> настоящего Порядка, вносятся в перечень в течение 3 рабочих дней со дня принятия уполномоченным органом решения о включении этого нежилого помещения в перечень.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t xml:space="preserve">Сведения о нежилом помещении, указанные в </w:t>
      </w:r>
      <w:hyperlink w:anchor="P49">
        <w:r>
          <w:rPr>
            <w:color w:val="0000FF"/>
          </w:rPr>
          <w:t>пункте 8</w:t>
        </w:r>
      </w:hyperlink>
      <w:r>
        <w:t xml:space="preserve"> настоящего Порядка,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</w:t>
      </w:r>
      <w:hyperlink w:anchor="P45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EF2881" w:rsidRDefault="00EF2881">
      <w:pPr>
        <w:pStyle w:val="ConsPlusNormal"/>
        <w:spacing w:before="200"/>
        <w:ind w:firstLine="540"/>
        <w:jc w:val="both"/>
      </w:pPr>
      <w:r>
        <w:lastRenderedPageBreak/>
        <w:t>10. Перечень размещается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jc w:val="both"/>
      </w:pPr>
    </w:p>
    <w:p w:rsidR="00EF2881" w:rsidRDefault="00EF28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ECA" w:rsidRDefault="00394ECA">
      <w:bookmarkStart w:id="3" w:name="_GoBack"/>
      <w:bookmarkEnd w:id="3"/>
    </w:p>
    <w:sectPr w:rsidR="00394ECA" w:rsidSect="00BA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1"/>
    <w:rsid w:val="00394ECA"/>
    <w:rsid w:val="00E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EF7E-5652-4813-A62E-EFBA2A6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28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28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2B75186EBC620763EB276BB6DBD71CFA21A5DDDE4360D4A1C41B1D2C49892D904EE6CB016465840BF6883653C7031CFF937CE22aEY4F" TargetMode="External"/><Relationship Id="rId5" Type="http://schemas.openxmlformats.org/officeDocument/2006/relationships/hyperlink" Target="consultantplus://offline/ref=4802B75186EBC620763EB276BB6DBD71CFA21A5DDDE4360D4A1C41B1D2C49892D904EE6CB016465840BF6883653C7031CFF937CE22aEY4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Мосеева Ольга Владимировна</dc:creator>
  <cp:keywords/>
  <dc:description/>
  <cp:lastModifiedBy>Мосеева Ольга Владимировна</cp:lastModifiedBy>
  <cp:revision>1</cp:revision>
  <dcterms:created xsi:type="dcterms:W3CDTF">2022-09-08T05:24:00Z</dcterms:created>
  <dcterms:modified xsi:type="dcterms:W3CDTF">2022-09-08T05:24:00Z</dcterms:modified>
</cp:coreProperties>
</file>