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458EE" w:rsidP="009D1FCC">
            <w:pPr>
              <w:ind w:left="-108" w:right="-108"/>
              <w:jc w:val="center"/>
            </w:pPr>
            <w:bookmarkStart w:id="0" w:name="ТекстовоеПоле7"/>
            <w:r>
              <w:t>01</w:t>
            </w:r>
            <w:r w:rsidR="00D920A7">
              <w:t>.</w:t>
            </w:r>
            <w:r w:rsidR="00116D12">
              <w:t>0</w:t>
            </w:r>
            <w:r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C38FF">
            <w:pPr>
              <w:ind w:left="-38" w:firstLine="38"/>
              <w:jc w:val="center"/>
            </w:pPr>
            <w:r>
              <w:t>1</w:t>
            </w:r>
            <w:r w:rsidR="003458EE">
              <w:t>162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A0694" w:rsidRDefault="002A0694" w:rsidP="003B715E">
      <w:pPr>
        <w:ind w:right="4250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мерах по обеспечению общественного порядка, безопасности и антитеррористической защищённости территории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pacing w:val="-4"/>
          <w:sz w:val="26"/>
          <w:szCs w:val="26"/>
        </w:rPr>
        <w:t>в период подготовки и проведения единого дня голосования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в 2025 году</w:t>
      </w:r>
    </w:p>
    <w:p w:rsidR="002A0694" w:rsidRDefault="002A0694" w:rsidP="002A0694">
      <w:pPr>
        <w:jc w:val="both"/>
        <w:rPr>
          <w:sz w:val="26"/>
          <w:szCs w:val="26"/>
        </w:rPr>
      </w:pPr>
    </w:p>
    <w:p w:rsidR="002A0694" w:rsidRDefault="002A0694" w:rsidP="002A0694">
      <w:pPr>
        <w:jc w:val="both"/>
        <w:rPr>
          <w:sz w:val="26"/>
          <w:szCs w:val="26"/>
        </w:rPr>
      </w:pPr>
    </w:p>
    <w:p w:rsidR="002A0694" w:rsidRDefault="002A0694" w:rsidP="002A0694">
      <w:pPr>
        <w:jc w:val="both"/>
        <w:rPr>
          <w:sz w:val="26"/>
          <w:szCs w:val="26"/>
        </w:rPr>
      </w:pPr>
    </w:p>
    <w:p w:rsidR="002A0694" w:rsidRDefault="002A0694" w:rsidP="002A0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 Федерального закона от 06.10.2003 № 131-ФЗ </w:t>
      </w:r>
      <w:r w:rsidR="00940A51">
        <w:rPr>
          <w:sz w:val="26"/>
          <w:szCs w:val="26"/>
        </w:rPr>
        <w:br/>
      </w:r>
      <w:r>
        <w:rPr>
          <w:sz w:val="26"/>
          <w:szCs w:val="26"/>
        </w:rPr>
        <w:t xml:space="preserve">"Об общих принципах организации местного самоуправления в Российской Федерации", статьей 5.2 Федерального закона от 06.03.2006 № 35-ФЗ </w:t>
      </w:r>
      <w:r w:rsidR="003B715E">
        <w:rPr>
          <w:sz w:val="26"/>
          <w:szCs w:val="26"/>
        </w:rPr>
        <w:br/>
      </w:r>
      <w:r>
        <w:rPr>
          <w:sz w:val="26"/>
          <w:szCs w:val="26"/>
        </w:rPr>
        <w:t>"О противодействии терроризму", Уставом муниципального образования "Городской округ "Город Нарьян-Мар" и подпунктом 1.2.1 пункта 1.2 решения антитеррористической комиссии муниципального образования "Городской округ "Город Нарьян-Мар" от 13.08.2025 № 3, в целях обеспечения общественного порядка, безопасности и антитеррористической защищенности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2A0694" w:rsidRDefault="002A0694" w:rsidP="002A0694">
      <w:pPr>
        <w:jc w:val="center"/>
        <w:rPr>
          <w:b/>
          <w:bCs/>
          <w:sz w:val="26"/>
        </w:rPr>
      </w:pPr>
    </w:p>
    <w:p w:rsidR="002A0694" w:rsidRDefault="002A0694" w:rsidP="002A0694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ЕТ:</w:t>
      </w:r>
    </w:p>
    <w:p w:rsidR="002A0694" w:rsidRDefault="002A0694" w:rsidP="002A0694">
      <w:pPr>
        <w:jc w:val="both"/>
        <w:rPr>
          <w:sz w:val="26"/>
        </w:rPr>
      </w:pPr>
    </w:p>
    <w:p w:rsidR="002A0694" w:rsidRDefault="002A0694" w:rsidP="003B715E">
      <w:pPr>
        <w:pStyle w:val="ad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Рекомендовать Департаменту образования, культуры и спорта Ненецкого автономного округа совместно с Избирательной комиссией Ненецкого автономного округа: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1.1. разработать и осуществить комплекс мер по усилению безопасности образовательных организаций, расположенных на территории муниципального образования "Городской округ "Город Нарьян-Мар" и задейств</w:t>
      </w:r>
      <w:r w:rsidR="00940A51">
        <w:rPr>
          <w:spacing w:val="-4"/>
          <w:sz w:val="26"/>
          <w:szCs w:val="26"/>
        </w:rPr>
        <w:t>ованных</w:t>
      </w:r>
      <w:r>
        <w:rPr>
          <w:spacing w:val="-4"/>
          <w:sz w:val="26"/>
          <w:szCs w:val="26"/>
        </w:rPr>
        <w:t xml:space="preserve"> для проведения единого дня голосования, провести тренировки, на которых отработать алгоритм действий администраций и персонала образовательных организаций при возникновении чрезвычайных ситуаций;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1.2. организовать проведение дополнительных инструктажей с персоналом образовательных организаций, задейств</w:t>
      </w:r>
      <w:r w:rsidR="00940A51">
        <w:rPr>
          <w:spacing w:val="-4"/>
          <w:sz w:val="26"/>
          <w:szCs w:val="26"/>
        </w:rPr>
        <w:t>ованных</w:t>
      </w:r>
      <w:r>
        <w:rPr>
          <w:spacing w:val="-4"/>
          <w:sz w:val="26"/>
          <w:szCs w:val="26"/>
        </w:rPr>
        <w:t xml:space="preserve"> для проведения единого дня голосования </w:t>
      </w:r>
      <w:r w:rsidR="003B715E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 xml:space="preserve">о мерах по предупреждению чрезвычайных ситуаций, о порядке взаимодействия </w:t>
      </w:r>
      <w:r w:rsidR="003B715E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>с подразделениями органов внутренних дел и аварийно-спасательными службами;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1.3. осуществить корректировку Паспортов антитеррористической защищённости указанных объектов, в которых будут размещены избирательные участки, планов и схем эвакуации при угрозе возникновения чрезвычайных ситуаций, положений о пропускном режиме, инструкций и памяток персоналу по действиям при чрезвычайных ситуациях;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1.4. провести работу по обеспечению пропускного режима и противопожарной безопасности;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1.5. предусмотреть ограничение парковки транспортных средств вблизи мест проведения единого дня голосования, выполнить мероприятия по вывозу ТБО </w:t>
      </w:r>
      <w:r w:rsidR="003B715E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>с территории организаций, с целью предотвращения возможной закладки взрывных устройств;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1.6. исключить нахождение на территориях образовательных организаций и объектах в период подготовки и проведения единого дня голосования работников строительных и ремонтных бригад, проведение каких-либо строительно-ремонтных (монтажных) работ, а также лиц, не имеющих отношение к подготовке и проведению единого дня голосования и исполнению служебных обязанностей;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1.7. взять на особый контроль соблюдение мер по ограничению доступа </w:t>
      </w:r>
      <w:r w:rsidR="003B715E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 xml:space="preserve">в подсобные, складские помещения, чердаки и подвалы объектов, </w:t>
      </w:r>
      <w:r w:rsidR="00940A51">
        <w:rPr>
          <w:spacing w:val="-4"/>
          <w:sz w:val="26"/>
          <w:szCs w:val="26"/>
        </w:rPr>
        <w:t>задействованных</w:t>
      </w:r>
      <w:bookmarkStart w:id="1" w:name="_GoBack"/>
      <w:bookmarkEnd w:id="1"/>
      <w:r>
        <w:rPr>
          <w:spacing w:val="-4"/>
          <w:sz w:val="26"/>
          <w:szCs w:val="26"/>
        </w:rPr>
        <w:t xml:space="preserve"> </w:t>
      </w:r>
      <w:r w:rsidR="003B715E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>при проведении единого дня голосования;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 Рекомендовать УМВД России по Ненецкому автономному округу разработать комплекс мер по обеспечению общественного порядка и безопасности в местах проведения единого дня голосования и на прилегающих к ним территориях.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3. Организаторам мероприятий при проведении уличных мероприятий с массовым пребыванием людей обеспечить выполнение требований, предусмотренных постановлением Администрации муниципального образования "Городской округ "Город Нарьян-Мар" от 03.04.2023 № 475 "Об утверждении Положения о мерах по регулированию на территории муниципального образования "Городской округ "Город Нарьян-Мар" уличных мероприятий с массовым пребыванием людей".  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 Руководителям муниципальных предприятий и учреждений: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4.1. провести проверку работоспособности резервных источников электроснабжения и обеспечить постоянную их готовность к применению по назначению; 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4.2. обеспечить постоянную готовность аварийно-восстановительных бригад, оборудования и транспорта для ведения работ при авариях и возможных чрезвычайных ситуациях;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4.3. обеспечить контроль за подведомственными объектами и прилегающими к ним территориями;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4.4. провести дополнительные инструктажи с обслуживающим персоналом по пожарной безопасности и антитеррористической защищенности на подведомственных объектах;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4.5. обеспечить проведение проверок подсобных и чердачных помещений подведомственных объектов на предмет обнаружения бесхозяйных и подозрительных предметов и посторонних лиц, исключить беспрепятственный доступ посторонних лиц на объекты.</w:t>
      </w:r>
    </w:p>
    <w:p w:rsidR="002A0694" w:rsidRDefault="002A0694" w:rsidP="002A0694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 При возникновении нештатных ситуаций незамедлительно информировать ЕДДС-112.</w:t>
      </w:r>
    </w:p>
    <w:p w:rsidR="002A0694" w:rsidRDefault="002A0694" w:rsidP="002A0694">
      <w:pPr>
        <w:ind w:firstLine="709"/>
        <w:jc w:val="both"/>
        <w:rPr>
          <w:sz w:val="26"/>
        </w:rPr>
      </w:pPr>
      <w:r>
        <w:rPr>
          <w:sz w:val="26"/>
          <w:szCs w:val="26"/>
        </w:rPr>
        <w:t>6.</w:t>
      </w:r>
      <w:r>
        <w:rPr>
          <w:sz w:val="26"/>
        </w:rPr>
        <w:t xml:space="preserve"> 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A5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C74D19"/>
    <w:multiLevelType w:val="hybridMultilevel"/>
    <w:tmpl w:val="DCE01F12"/>
    <w:lvl w:ilvl="0" w:tplc="4746A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409F94">
      <w:start w:val="1"/>
      <w:numFmt w:val="lowerLetter"/>
      <w:lvlText w:val="%2."/>
      <w:lvlJc w:val="left"/>
      <w:pPr>
        <w:ind w:left="1789" w:hanging="360"/>
      </w:pPr>
    </w:lvl>
    <w:lvl w:ilvl="2" w:tplc="64C43318">
      <w:start w:val="1"/>
      <w:numFmt w:val="lowerRoman"/>
      <w:lvlText w:val="%3."/>
      <w:lvlJc w:val="right"/>
      <w:pPr>
        <w:ind w:left="2509" w:hanging="180"/>
      </w:pPr>
    </w:lvl>
    <w:lvl w:ilvl="3" w:tplc="9A40F2F4">
      <w:start w:val="1"/>
      <w:numFmt w:val="decimal"/>
      <w:lvlText w:val="%4."/>
      <w:lvlJc w:val="left"/>
      <w:pPr>
        <w:ind w:left="3229" w:hanging="360"/>
      </w:pPr>
    </w:lvl>
    <w:lvl w:ilvl="4" w:tplc="0D7E06C0">
      <w:start w:val="1"/>
      <w:numFmt w:val="lowerLetter"/>
      <w:lvlText w:val="%5."/>
      <w:lvlJc w:val="left"/>
      <w:pPr>
        <w:ind w:left="3949" w:hanging="360"/>
      </w:pPr>
    </w:lvl>
    <w:lvl w:ilvl="5" w:tplc="6DBADE66">
      <w:start w:val="1"/>
      <w:numFmt w:val="lowerRoman"/>
      <w:lvlText w:val="%6."/>
      <w:lvlJc w:val="right"/>
      <w:pPr>
        <w:ind w:left="4669" w:hanging="180"/>
      </w:pPr>
    </w:lvl>
    <w:lvl w:ilvl="6" w:tplc="A8DC9958">
      <w:start w:val="1"/>
      <w:numFmt w:val="decimal"/>
      <w:lvlText w:val="%7."/>
      <w:lvlJc w:val="left"/>
      <w:pPr>
        <w:ind w:left="5389" w:hanging="360"/>
      </w:pPr>
    </w:lvl>
    <w:lvl w:ilvl="7" w:tplc="41FE2B68">
      <w:start w:val="1"/>
      <w:numFmt w:val="lowerLetter"/>
      <w:lvlText w:val="%8."/>
      <w:lvlJc w:val="left"/>
      <w:pPr>
        <w:ind w:left="6109" w:hanging="360"/>
      </w:pPr>
    </w:lvl>
    <w:lvl w:ilvl="8" w:tplc="93B05E5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694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15E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A51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85135-90F8-48E5-9006-93587416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2025-09-01T08:04:00Z</dcterms:created>
  <dcterms:modified xsi:type="dcterms:W3CDTF">2025-09-01T08:30:00Z</dcterms:modified>
</cp:coreProperties>
</file>