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C3024" w:rsidP="00F07C0C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07C0C">
              <w:t>3</w:t>
            </w:r>
            <w:r>
              <w:t>.03.2020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9C3024" w:rsidP="000D4E95">
            <w:pPr>
              <w:ind w:left="-38" w:firstLine="38"/>
              <w:jc w:val="center"/>
            </w:pPr>
            <w:r>
              <w:t>1</w:t>
            </w:r>
            <w:r w:rsidR="000D4E95">
              <w:t>9</w:t>
            </w:r>
            <w:r w:rsidR="007929B3">
              <w:t>5</w:t>
            </w:r>
          </w:p>
        </w:tc>
      </w:tr>
    </w:tbl>
    <w:p w:rsidR="00385307" w:rsidRPr="007929B3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7929B3" w:rsidTr="007929B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929B3" w:rsidRDefault="007929B3" w:rsidP="007929B3">
            <w:pPr>
              <w:pStyle w:val="a3"/>
              <w:tabs>
                <w:tab w:val="left" w:pos="4820"/>
                <w:tab w:val="left" w:pos="8222"/>
              </w:tabs>
              <w:ind w:right="4569"/>
              <w:jc w:val="both"/>
            </w:pPr>
            <w:r w:rsidRPr="00AA6C3D">
              <w:rPr>
                <w:szCs w:val="26"/>
              </w:rPr>
              <w:t>О</w:t>
            </w:r>
            <w:r>
              <w:rPr>
                <w:szCs w:val="26"/>
              </w:rPr>
              <w:t xml:space="preserve">б утверждении Порядка предоставления </w:t>
            </w:r>
            <w:r w:rsidRPr="00DE03DE">
              <w:rPr>
                <w:szCs w:val="26"/>
              </w:rPr>
              <w:t>ежемесячной социальной выплаты лицам, имеющим звание "Почетный гражданин города Нарьян-Мара"</w:t>
            </w:r>
          </w:p>
        </w:tc>
      </w:tr>
    </w:tbl>
    <w:p w:rsidR="007929B3" w:rsidRPr="007929B3" w:rsidRDefault="007929B3" w:rsidP="007929B3">
      <w:pPr>
        <w:jc w:val="both"/>
      </w:pPr>
    </w:p>
    <w:p w:rsidR="007929B3" w:rsidRPr="007929B3" w:rsidRDefault="007929B3" w:rsidP="007929B3">
      <w:pPr>
        <w:jc w:val="both"/>
      </w:pPr>
    </w:p>
    <w:p w:rsidR="007929B3" w:rsidRPr="007929B3" w:rsidRDefault="007929B3" w:rsidP="007929B3">
      <w:pPr>
        <w:jc w:val="both"/>
      </w:pPr>
    </w:p>
    <w:p w:rsidR="007929B3" w:rsidRPr="007929B3" w:rsidRDefault="007929B3" w:rsidP="007929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29B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7929B3">
          <w:rPr>
            <w:rFonts w:ascii="Times New Roman" w:hAnsi="Times New Roman" w:cs="Times New Roman"/>
            <w:sz w:val="26"/>
            <w:szCs w:val="26"/>
          </w:rPr>
          <w:t>статьей 86</w:t>
        </w:r>
      </w:hyperlink>
      <w:r w:rsidRPr="007929B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7929B3">
          <w:rPr>
            <w:rFonts w:ascii="Times New Roman" w:hAnsi="Times New Roman" w:cs="Times New Roman"/>
            <w:sz w:val="26"/>
            <w:szCs w:val="26"/>
          </w:rPr>
          <w:t>пунктом 5 статьи 20</w:t>
        </w:r>
      </w:hyperlink>
      <w:r w:rsidRPr="007929B3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 "Об общих принципах организации местного самоуправления в Российской Федерации", </w:t>
      </w:r>
      <w:hyperlink r:id="rId11" w:history="1">
        <w:r w:rsidRPr="007929B3">
          <w:rPr>
            <w:rFonts w:ascii="Times New Roman" w:hAnsi="Times New Roman" w:cs="Times New Roman"/>
            <w:sz w:val="26"/>
            <w:szCs w:val="26"/>
          </w:rPr>
          <w:t>пунктом 7.1</w:t>
        </w:r>
      </w:hyperlink>
      <w:r w:rsidRPr="007929B3">
        <w:rPr>
          <w:rFonts w:ascii="Times New Roman" w:hAnsi="Times New Roman" w:cs="Times New Roman"/>
          <w:sz w:val="26"/>
          <w:szCs w:val="26"/>
        </w:rPr>
        <w:t xml:space="preserve"> Положения "О Почетном гражданине города Нарьян-Мара", утвержденного решением Совета городского округа "Город Нарьян-Мар" от 23.04.2013 № 551-р, </w:t>
      </w:r>
      <w:r w:rsidRPr="007929B3">
        <w:rPr>
          <w:rFonts w:ascii="Times New Roman" w:hAnsi="Times New Roman" w:cs="Times New Roman"/>
          <w:sz w:val="26"/>
          <w:szCs w:val="26"/>
        </w:rPr>
        <w:br/>
        <w:t xml:space="preserve">в целях реализации муниципальной </w:t>
      </w:r>
      <w:hyperlink r:id="rId12" w:history="1">
        <w:r w:rsidRPr="007929B3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7929B3">
        <w:rPr>
          <w:rFonts w:ascii="Times New Roman" w:hAnsi="Times New Roman" w:cs="Times New Roman"/>
          <w:sz w:val="26"/>
          <w:szCs w:val="26"/>
        </w:rPr>
        <w:t xml:space="preserve"> "Поддержка отдельных категорий граждан муниципального образования "Городской округ "Город Нарьян-Мар</w:t>
      </w:r>
      <w:proofErr w:type="gramEnd"/>
      <w:r w:rsidRPr="007929B3">
        <w:rPr>
          <w:rFonts w:ascii="Times New Roman" w:hAnsi="Times New Roman" w:cs="Times New Roman"/>
          <w:sz w:val="26"/>
          <w:szCs w:val="26"/>
        </w:rPr>
        <w:t xml:space="preserve">", </w:t>
      </w:r>
      <w:proofErr w:type="gramStart"/>
      <w:r w:rsidRPr="007929B3">
        <w:rPr>
          <w:rFonts w:ascii="Times New Roman" w:hAnsi="Times New Roman" w:cs="Times New Roman"/>
          <w:sz w:val="26"/>
          <w:szCs w:val="26"/>
        </w:rPr>
        <w:t>утвержденной</w:t>
      </w:r>
      <w:proofErr w:type="gramEnd"/>
      <w:r w:rsidRPr="007929B3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МО "Городской округ "Город Нарьян-Мар" от 31.08.2018 № 85, Администрация муниципального образования "Городской округ "Город Нарьян-Мар"</w:t>
      </w:r>
    </w:p>
    <w:p w:rsidR="007929B3" w:rsidRPr="007929B3" w:rsidRDefault="007929B3" w:rsidP="007929B3">
      <w:pPr>
        <w:ind w:firstLine="709"/>
        <w:jc w:val="both"/>
        <w:rPr>
          <w:sz w:val="22"/>
          <w:szCs w:val="22"/>
        </w:rPr>
      </w:pPr>
    </w:p>
    <w:p w:rsidR="007929B3" w:rsidRPr="00F050F9" w:rsidRDefault="007929B3" w:rsidP="007929B3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7929B3" w:rsidRPr="007929B3" w:rsidRDefault="007929B3" w:rsidP="007929B3">
      <w:pPr>
        <w:ind w:firstLine="709"/>
        <w:jc w:val="center"/>
        <w:rPr>
          <w:sz w:val="22"/>
          <w:szCs w:val="22"/>
        </w:rPr>
      </w:pPr>
    </w:p>
    <w:p w:rsidR="007929B3" w:rsidRPr="007929B3" w:rsidRDefault="007929B3" w:rsidP="007929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A13">
        <w:rPr>
          <w:rFonts w:ascii="Times New Roman" w:hAnsi="Times New Roman" w:cs="Times New Roman"/>
          <w:sz w:val="26"/>
          <w:szCs w:val="26"/>
        </w:rPr>
        <w:t>1.</w:t>
      </w:r>
      <w:r w:rsidRPr="00682A13">
        <w:rPr>
          <w:rFonts w:ascii="Times New Roman" w:hAnsi="Times New Roman" w:cs="Times New Roman"/>
          <w:sz w:val="26"/>
          <w:szCs w:val="26"/>
        </w:rPr>
        <w:tab/>
      </w:r>
      <w:r w:rsidRPr="007929B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4" w:history="1">
        <w:r w:rsidRPr="007929B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7929B3">
        <w:rPr>
          <w:rFonts w:ascii="Times New Roman" w:hAnsi="Times New Roman" w:cs="Times New Roman"/>
          <w:sz w:val="26"/>
          <w:szCs w:val="26"/>
        </w:rPr>
        <w:t xml:space="preserve"> предоставления ежемесячной социальной выплаты лицам, имеющим звание "Почетный гражданин города Нарьян-Мара" (Приложение).</w:t>
      </w:r>
    </w:p>
    <w:p w:rsidR="007929B3" w:rsidRPr="007929B3" w:rsidRDefault="007929B3" w:rsidP="007929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9B3">
        <w:rPr>
          <w:rFonts w:ascii="Times New Roman" w:hAnsi="Times New Roman" w:cs="Times New Roman"/>
          <w:sz w:val="26"/>
          <w:szCs w:val="26"/>
        </w:rPr>
        <w:t>2.</w:t>
      </w:r>
      <w:r w:rsidRPr="007929B3">
        <w:rPr>
          <w:rFonts w:ascii="Times New Roman" w:hAnsi="Times New Roman" w:cs="Times New Roman"/>
          <w:sz w:val="26"/>
          <w:szCs w:val="26"/>
        </w:rPr>
        <w:tab/>
        <w:t>Признать утратившими силу следующие постановления:</w:t>
      </w:r>
    </w:p>
    <w:p w:rsidR="007929B3" w:rsidRPr="007929B3" w:rsidRDefault="007929B3" w:rsidP="007929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9B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7929B3">
        <w:rPr>
          <w:rFonts w:ascii="Times New Roman" w:hAnsi="Times New Roman" w:cs="Times New Roman"/>
          <w:sz w:val="26"/>
          <w:szCs w:val="26"/>
        </w:rPr>
        <w:br/>
        <w:t>от 14.11.2017 № 1282 "Об утверждении Порядка предоставления ежемесячной компенсационной социальной выплаты лицам, имеющим звание "Почетный гражданин города Нарьян-Мара";</w:t>
      </w:r>
    </w:p>
    <w:p w:rsidR="007929B3" w:rsidRPr="007929B3" w:rsidRDefault="007929B3" w:rsidP="007929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29B3">
        <w:rPr>
          <w:rFonts w:eastAsiaTheme="minorHAnsi"/>
          <w:sz w:val="26"/>
          <w:szCs w:val="26"/>
          <w:lang w:eastAsia="en-US"/>
        </w:rPr>
        <w:t xml:space="preserve">постановление Администрации МО "Городской округ "Город Нарьян-Мар" </w:t>
      </w:r>
      <w:r w:rsidRPr="007929B3">
        <w:rPr>
          <w:rFonts w:eastAsiaTheme="minorHAnsi"/>
          <w:sz w:val="26"/>
          <w:szCs w:val="26"/>
          <w:lang w:eastAsia="en-US"/>
        </w:rPr>
        <w:br/>
        <w:t>от 19.11.2018 № 797 "О внесении изменений в Порядок предоставления ежемесячной компенсационной социальной выплаты лицам, имеющим звание "Почетный гражданин города Нарьян-Мара";</w:t>
      </w:r>
    </w:p>
    <w:p w:rsidR="007929B3" w:rsidRPr="007929B3" w:rsidRDefault="007929B3" w:rsidP="007929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29B3">
        <w:rPr>
          <w:rFonts w:eastAsiaTheme="minorHAnsi"/>
          <w:sz w:val="26"/>
          <w:szCs w:val="26"/>
          <w:lang w:eastAsia="en-US"/>
        </w:rPr>
        <w:t xml:space="preserve">постановление Администрации МО "Городской округ "Город Нарьян-Мар" </w:t>
      </w:r>
      <w:r w:rsidRPr="007929B3">
        <w:rPr>
          <w:rFonts w:eastAsiaTheme="minorHAnsi"/>
          <w:sz w:val="26"/>
          <w:szCs w:val="26"/>
          <w:lang w:eastAsia="en-US"/>
        </w:rPr>
        <w:br/>
        <w:t>от 06.12.2018 № 964 "О внесении изменений в постановление Администрации МО "Городской округ "Город Нарьян-Мар" от 14.11.2017 № 1282 "Об утверждении Порядка предоставления ежемесячной компенсационной социальной выплаты лицам, имеющим звание "Почетный гражданин города Нарьян-Мара".</w:t>
      </w:r>
    </w:p>
    <w:p w:rsidR="007929B3" w:rsidRPr="007929B3" w:rsidRDefault="007929B3" w:rsidP="007929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9B3">
        <w:rPr>
          <w:rFonts w:ascii="Times New Roman" w:hAnsi="Times New Roman" w:cs="Times New Roman"/>
          <w:sz w:val="26"/>
          <w:szCs w:val="26"/>
        </w:rPr>
        <w:t>3.</w:t>
      </w:r>
      <w:r w:rsidRPr="007929B3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его подписания.</w:t>
      </w:r>
    </w:p>
    <w:p w:rsidR="007929B3" w:rsidRPr="007929B3" w:rsidRDefault="007929B3" w:rsidP="007929B3">
      <w:pPr>
        <w:ind w:firstLine="709"/>
        <w:jc w:val="both"/>
        <w:rPr>
          <w:b/>
          <w:bCs/>
        </w:rPr>
      </w:pPr>
    </w:p>
    <w:p w:rsidR="007929B3" w:rsidRPr="007929B3" w:rsidRDefault="007929B3" w:rsidP="007929B3">
      <w:pPr>
        <w:jc w:val="both"/>
        <w:rPr>
          <w:b/>
          <w:bCs/>
        </w:rPr>
      </w:pPr>
    </w:p>
    <w:p w:rsidR="007929B3" w:rsidRPr="007929B3" w:rsidRDefault="007929B3" w:rsidP="007929B3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929B3" w:rsidTr="00D47F66">
        <w:tc>
          <w:tcPr>
            <w:tcW w:w="4771" w:type="dxa"/>
          </w:tcPr>
          <w:p w:rsidR="007929B3" w:rsidRDefault="007929B3" w:rsidP="00D47F6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7929B3" w:rsidRDefault="007929B3" w:rsidP="00D47F6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7929B3" w:rsidRDefault="007929B3" w:rsidP="007929B3">
      <w:pPr>
        <w:sectPr w:rsidR="007929B3" w:rsidSect="007929B3">
          <w:headerReference w:type="default" r:id="rId13"/>
          <w:type w:val="continuous"/>
          <w:pgSz w:w="11906" w:h="16838" w:code="9"/>
          <w:pgMar w:top="1134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7929B3" w:rsidRDefault="007929B3" w:rsidP="007929B3">
      <w:pPr>
        <w:sectPr w:rsidR="007929B3" w:rsidSect="007929B3">
          <w:type w:val="continuous"/>
          <w:pgSz w:w="11906" w:h="16838" w:code="9"/>
          <w:pgMar w:top="1134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7929B3" w:rsidRPr="00F617C9" w:rsidRDefault="007929B3" w:rsidP="007929B3">
      <w:pPr>
        <w:pStyle w:val="ConsPlusNormal"/>
        <w:ind w:left="5245" w:right="-1" w:firstLine="0"/>
        <w:rPr>
          <w:rFonts w:ascii="Times New Roman" w:hAnsi="Times New Roman" w:cs="Times New Roman"/>
          <w:sz w:val="26"/>
          <w:szCs w:val="26"/>
        </w:rPr>
      </w:pPr>
      <w:r w:rsidRPr="00F617C9">
        <w:rPr>
          <w:rFonts w:ascii="Times New Roman" w:hAnsi="Times New Roman" w:cs="Times New Roman"/>
          <w:sz w:val="26"/>
          <w:szCs w:val="26"/>
        </w:rPr>
        <w:t>Приложение</w:t>
      </w:r>
    </w:p>
    <w:p w:rsidR="007929B3" w:rsidRPr="00F617C9" w:rsidRDefault="007929B3" w:rsidP="007929B3">
      <w:pPr>
        <w:pStyle w:val="ConsPlusNormal"/>
        <w:ind w:left="5245" w:right="-1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4561" w:type="dxa"/>
        <w:tblInd w:w="5327" w:type="dxa"/>
        <w:tblLook w:val="0000"/>
      </w:tblPr>
      <w:tblGrid>
        <w:gridCol w:w="4561"/>
      </w:tblGrid>
      <w:tr w:rsidR="007929B3" w:rsidRPr="00F617C9" w:rsidTr="00D47F66">
        <w:trPr>
          <w:trHeight w:val="567"/>
        </w:trPr>
        <w:tc>
          <w:tcPr>
            <w:tcW w:w="4561" w:type="dxa"/>
          </w:tcPr>
          <w:p w:rsidR="007929B3" w:rsidRPr="00F617C9" w:rsidRDefault="007929B3" w:rsidP="00D47F66">
            <w:pPr>
              <w:ind w:left="-82"/>
              <w:rPr>
                <w:sz w:val="26"/>
                <w:szCs w:val="26"/>
              </w:rPr>
            </w:pPr>
            <w:r w:rsidRPr="00F617C9">
              <w:rPr>
                <w:sz w:val="26"/>
                <w:szCs w:val="26"/>
              </w:rPr>
              <w:t>УТВЕРЖДЕН</w:t>
            </w:r>
          </w:p>
          <w:p w:rsidR="007929B3" w:rsidRPr="00F617C9" w:rsidRDefault="007929B3" w:rsidP="00D47F66">
            <w:pPr>
              <w:ind w:left="-82"/>
              <w:rPr>
                <w:sz w:val="26"/>
                <w:szCs w:val="26"/>
              </w:rPr>
            </w:pPr>
            <w:r w:rsidRPr="00F617C9">
              <w:rPr>
                <w:sz w:val="26"/>
                <w:szCs w:val="26"/>
              </w:rPr>
              <w:t>постановлением Администрации муниципального образования "Городской округ "Город Нарьян-Мар"</w:t>
            </w:r>
          </w:p>
          <w:p w:rsidR="007929B3" w:rsidRPr="00F617C9" w:rsidRDefault="007929B3" w:rsidP="007929B3">
            <w:pPr>
              <w:ind w:left="-82"/>
              <w:rPr>
                <w:sz w:val="26"/>
                <w:szCs w:val="26"/>
              </w:rPr>
            </w:pPr>
            <w:r w:rsidRPr="00F617C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13.03.20</w:t>
            </w:r>
            <w:r w:rsidRPr="00F617C9">
              <w:rPr>
                <w:sz w:val="26"/>
                <w:szCs w:val="26"/>
              </w:rPr>
              <w:t xml:space="preserve">20 № </w:t>
            </w:r>
            <w:r>
              <w:rPr>
                <w:sz w:val="26"/>
                <w:szCs w:val="26"/>
              </w:rPr>
              <w:t>195</w:t>
            </w:r>
          </w:p>
        </w:tc>
      </w:tr>
    </w:tbl>
    <w:p w:rsidR="007929B3" w:rsidRDefault="007929B3" w:rsidP="007929B3">
      <w:pPr>
        <w:ind w:firstLine="5650"/>
        <w:jc w:val="both"/>
      </w:pPr>
    </w:p>
    <w:p w:rsidR="007929B3" w:rsidRDefault="007929B3" w:rsidP="007929B3">
      <w:pPr>
        <w:jc w:val="both"/>
      </w:pPr>
    </w:p>
    <w:p w:rsidR="007929B3" w:rsidRPr="00DE03DE" w:rsidRDefault="007929B3" w:rsidP="007929B3">
      <w:pPr>
        <w:pStyle w:val="ConsPlusNormal"/>
        <w:jc w:val="center"/>
        <w:rPr>
          <w:b/>
        </w:rPr>
      </w:pPr>
    </w:p>
    <w:p w:rsidR="007929B3" w:rsidRPr="00F617C9" w:rsidRDefault="007929B3" w:rsidP="007929B3">
      <w:pPr>
        <w:pStyle w:val="ConsPlusTitle"/>
        <w:ind w:left="-142"/>
        <w:jc w:val="center"/>
        <w:rPr>
          <w:sz w:val="26"/>
          <w:szCs w:val="26"/>
        </w:rPr>
      </w:pPr>
      <w:bookmarkStart w:id="1" w:name="P35"/>
      <w:bookmarkEnd w:id="1"/>
      <w:r w:rsidRPr="00F617C9">
        <w:rPr>
          <w:sz w:val="26"/>
          <w:szCs w:val="26"/>
        </w:rPr>
        <w:t>Порядок предоставления</w:t>
      </w:r>
    </w:p>
    <w:p w:rsidR="007929B3" w:rsidRDefault="007929B3" w:rsidP="007929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7C9">
        <w:rPr>
          <w:rFonts w:ascii="Times New Roman" w:hAnsi="Times New Roman" w:cs="Times New Roman"/>
          <w:b/>
          <w:sz w:val="26"/>
          <w:szCs w:val="26"/>
        </w:rPr>
        <w:t xml:space="preserve">ежемесячной социальной выплаты лицам, имеющим звание </w:t>
      </w:r>
    </w:p>
    <w:p w:rsidR="007929B3" w:rsidRPr="00F617C9" w:rsidRDefault="007929B3" w:rsidP="007929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7C9">
        <w:rPr>
          <w:rFonts w:ascii="Times New Roman" w:hAnsi="Times New Roman" w:cs="Times New Roman"/>
          <w:b/>
          <w:sz w:val="26"/>
          <w:szCs w:val="26"/>
        </w:rPr>
        <w:t>"Почетный гражданин города Нарьян-Мара"</w:t>
      </w:r>
    </w:p>
    <w:p w:rsidR="007929B3" w:rsidRPr="00F617C9" w:rsidRDefault="007929B3" w:rsidP="007929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9B3" w:rsidRPr="00F617C9" w:rsidRDefault="007929B3" w:rsidP="007929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7C9">
        <w:rPr>
          <w:rFonts w:ascii="Times New Roman" w:hAnsi="Times New Roman" w:cs="Times New Roman"/>
          <w:sz w:val="26"/>
          <w:szCs w:val="26"/>
        </w:rPr>
        <w:t>1.</w:t>
      </w:r>
      <w:r w:rsidRPr="00F617C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17C9">
        <w:rPr>
          <w:rFonts w:ascii="Times New Roman" w:hAnsi="Times New Roman" w:cs="Times New Roman"/>
          <w:sz w:val="26"/>
          <w:szCs w:val="26"/>
        </w:rPr>
        <w:t>Настоящий Порядок определяет механизм и условия предоставления социальной выплаты лицам, имеющим звание "Почетный гражданин                                     города Нарьян-Мара"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7C9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617C9">
        <w:rPr>
          <w:rFonts w:ascii="Times New Roman" w:hAnsi="Times New Roman" w:cs="Times New Roman"/>
          <w:sz w:val="26"/>
          <w:szCs w:val="26"/>
        </w:rPr>
        <w:t xml:space="preserve"> ежемесячная выплата)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17C9">
        <w:rPr>
          <w:rFonts w:ascii="Times New Roman" w:hAnsi="Times New Roman" w:cs="Times New Roman"/>
          <w:sz w:val="26"/>
          <w:szCs w:val="26"/>
        </w:rPr>
        <w:t xml:space="preserve"> в размерах, установленных </w:t>
      </w:r>
      <w:hyperlink r:id="rId14" w:history="1">
        <w:r w:rsidRPr="00F617C9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F617C9">
        <w:rPr>
          <w:rFonts w:ascii="Times New Roman" w:hAnsi="Times New Roman" w:cs="Times New Roman"/>
          <w:sz w:val="26"/>
          <w:szCs w:val="26"/>
        </w:rPr>
        <w:t xml:space="preserve"> "О Почетном гражданине города Нарьян-Мара", утвержденным решением Совета городского округа "Город Нарьян-Мар" от 23.04.2013 № 551-р, </w:t>
      </w:r>
      <w:r>
        <w:rPr>
          <w:rFonts w:ascii="Times New Roman" w:hAnsi="Times New Roman" w:cs="Times New Roman"/>
          <w:sz w:val="26"/>
          <w:szCs w:val="26"/>
        </w:rPr>
        <w:br/>
      </w:r>
      <w:r w:rsidRPr="00F617C9">
        <w:rPr>
          <w:rFonts w:ascii="Times New Roman" w:hAnsi="Times New Roman" w:cs="Times New Roman"/>
          <w:sz w:val="26"/>
          <w:szCs w:val="26"/>
        </w:rPr>
        <w:t xml:space="preserve">и реализуется в рамках муниципальной </w:t>
      </w:r>
      <w:hyperlink r:id="rId15" w:history="1">
        <w:r w:rsidRPr="00F617C9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F617C9">
        <w:rPr>
          <w:rFonts w:ascii="Times New Roman" w:hAnsi="Times New Roman" w:cs="Times New Roman"/>
          <w:sz w:val="26"/>
          <w:szCs w:val="26"/>
        </w:rPr>
        <w:t xml:space="preserve"> "Поддержка отдельных категорий граждан муниципального образования "Городской округ "Город Нарьян-Мар", утвержденной постановлением Администрации МО "Городской округ</w:t>
      </w:r>
      <w:proofErr w:type="gramEnd"/>
      <w:r w:rsidRPr="00F617C9">
        <w:rPr>
          <w:rFonts w:ascii="Times New Roman" w:hAnsi="Times New Roman" w:cs="Times New Roman"/>
          <w:sz w:val="26"/>
          <w:szCs w:val="26"/>
        </w:rPr>
        <w:t xml:space="preserve"> "Город Нарьян-Мар" от 31.08.2018 № 585.</w:t>
      </w:r>
    </w:p>
    <w:p w:rsidR="007929B3" w:rsidRPr="00F617C9" w:rsidRDefault="007929B3" w:rsidP="007929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7C9">
        <w:rPr>
          <w:rFonts w:ascii="Times New Roman" w:hAnsi="Times New Roman" w:cs="Times New Roman"/>
          <w:sz w:val="26"/>
          <w:szCs w:val="26"/>
        </w:rPr>
        <w:t>2.</w:t>
      </w:r>
      <w:r w:rsidRPr="00F617C9">
        <w:rPr>
          <w:rFonts w:ascii="Times New Roman" w:hAnsi="Times New Roman" w:cs="Times New Roman"/>
          <w:sz w:val="26"/>
          <w:szCs w:val="26"/>
        </w:rPr>
        <w:tab/>
        <w:t xml:space="preserve">Расходы, связанные с ежемесячной выплатой лицам, имеющим звание "Почетный гражданин города Нарьян-Мара" (в том числе с доставкой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F617C9">
        <w:rPr>
          <w:rFonts w:ascii="Times New Roman" w:hAnsi="Times New Roman" w:cs="Times New Roman"/>
          <w:sz w:val="26"/>
          <w:szCs w:val="26"/>
        </w:rPr>
        <w:t>и перечислением), осуществляются за счет средств бюджета муниципального образования "Городской округ "Город Нарьян-Мар" (далее – городской бюджет).</w:t>
      </w:r>
    </w:p>
    <w:p w:rsidR="007929B3" w:rsidRPr="00F617C9" w:rsidRDefault="007929B3" w:rsidP="007929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7C9">
        <w:rPr>
          <w:rFonts w:ascii="Times New Roman" w:hAnsi="Times New Roman" w:cs="Times New Roman"/>
          <w:sz w:val="26"/>
          <w:szCs w:val="26"/>
        </w:rPr>
        <w:t>Финансирование расходов на предоставление ежемесячной выплаты осуществляется в пределах средств, предусмотренных на указанные цели в городском бюджете на соответствующий финансовый год, и утвержденных лимитов бюджетных обязательств городского бюджета.</w:t>
      </w:r>
    </w:p>
    <w:p w:rsidR="007929B3" w:rsidRPr="00F617C9" w:rsidRDefault="007929B3" w:rsidP="007929B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17C9">
        <w:rPr>
          <w:rFonts w:eastAsiaTheme="minorHAnsi"/>
          <w:sz w:val="26"/>
          <w:szCs w:val="26"/>
          <w:lang w:eastAsia="en-US"/>
        </w:rPr>
        <w:t>Данная выплата является публичным нормативным обязательством муниципального образования "Городской округ "Город Нарьян-Мар".</w:t>
      </w:r>
    </w:p>
    <w:p w:rsidR="007929B3" w:rsidRPr="00F617C9" w:rsidRDefault="007929B3" w:rsidP="007929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 w:rsidRPr="00F617C9">
        <w:rPr>
          <w:rFonts w:ascii="Times New Roman" w:hAnsi="Times New Roman" w:cs="Times New Roman"/>
          <w:sz w:val="26"/>
          <w:szCs w:val="26"/>
        </w:rPr>
        <w:t>3.</w:t>
      </w:r>
      <w:r w:rsidRPr="00F617C9">
        <w:rPr>
          <w:rFonts w:ascii="Times New Roman" w:hAnsi="Times New Roman" w:cs="Times New Roman"/>
          <w:sz w:val="26"/>
          <w:szCs w:val="26"/>
        </w:rPr>
        <w:tab/>
        <w:t>Для получения социальной выплаты лицам, имеющим звание "Почетный гражданин города Нарьян-Мара"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17C9">
        <w:rPr>
          <w:rFonts w:ascii="Times New Roman" w:hAnsi="Times New Roman" w:cs="Times New Roman"/>
          <w:sz w:val="26"/>
          <w:szCs w:val="26"/>
        </w:rPr>
        <w:t xml:space="preserve"> необходимо представить следующие документы:</w:t>
      </w:r>
    </w:p>
    <w:p w:rsidR="007929B3" w:rsidRPr="00F617C9" w:rsidRDefault="007929B3" w:rsidP="007929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7C9">
        <w:rPr>
          <w:rFonts w:ascii="Times New Roman" w:hAnsi="Times New Roman" w:cs="Times New Roman"/>
          <w:sz w:val="26"/>
          <w:szCs w:val="26"/>
        </w:rPr>
        <w:t>-</w:t>
      </w:r>
      <w:r w:rsidRPr="00F617C9">
        <w:rPr>
          <w:rFonts w:ascii="Times New Roman" w:hAnsi="Times New Roman" w:cs="Times New Roman"/>
          <w:sz w:val="26"/>
          <w:szCs w:val="26"/>
        </w:rPr>
        <w:tab/>
        <w:t xml:space="preserve">заявление с указанием способа перечисления (в случае перечисления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617C9">
        <w:rPr>
          <w:rFonts w:ascii="Times New Roman" w:hAnsi="Times New Roman" w:cs="Times New Roman"/>
          <w:sz w:val="26"/>
          <w:szCs w:val="26"/>
        </w:rPr>
        <w:t>на лицевой счет гражданина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17C9">
        <w:rPr>
          <w:rFonts w:ascii="Times New Roman" w:hAnsi="Times New Roman" w:cs="Times New Roman"/>
          <w:sz w:val="26"/>
          <w:szCs w:val="26"/>
        </w:rPr>
        <w:t xml:space="preserve"> с указанием банковских реквизитов счета);</w:t>
      </w:r>
    </w:p>
    <w:p w:rsidR="007929B3" w:rsidRPr="00F617C9" w:rsidRDefault="007929B3" w:rsidP="007929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7C9">
        <w:rPr>
          <w:rFonts w:ascii="Times New Roman" w:hAnsi="Times New Roman" w:cs="Times New Roman"/>
          <w:sz w:val="26"/>
          <w:szCs w:val="26"/>
        </w:rPr>
        <w:t>-</w:t>
      </w:r>
      <w:r w:rsidRPr="00F617C9">
        <w:rPr>
          <w:rFonts w:ascii="Times New Roman" w:hAnsi="Times New Roman" w:cs="Times New Roman"/>
          <w:sz w:val="26"/>
          <w:szCs w:val="26"/>
        </w:rPr>
        <w:tab/>
        <w:t>документ, удостоверяющий личность (паспорт);</w:t>
      </w:r>
    </w:p>
    <w:p w:rsidR="007929B3" w:rsidRPr="00F617C9" w:rsidRDefault="007929B3" w:rsidP="007929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7C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F617C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страховой номер индивидуального лицевого счёта;</w:t>
      </w:r>
    </w:p>
    <w:p w:rsidR="007929B3" w:rsidRPr="00F617C9" w:rsidRDefault="007929B3" w:rsidP="007929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7C9">
        <w:rPr>
          <w:rFonts w:ascii="Times New Roman" w:hAnsi="Times New Roman" w:cs="Times New Roman"/>
          <w:sz w:val="26"/>
          <w:szCs w:val="26"/>
        </w:rPr>
        <w:t>-</w:t>
      </w:r>
      <w:r w:rsidRPr="00F617C9">
        <w:rPr>
          <w:rFonts w:ascii="Times New Roman" w:hAnsi="Times New Roman" w:cs="Times New Roman"/>
          <w:sz w:val="26"/>
          <w:szCs w:val="26"/>
        </w:rPr>
        <w:tab/>
        <w:t>согласие на обработку персональных данных.</w:t>
      </w:r>
    </w:p>
    <w:p w:rsidR="007929B3" w:rsidRPr="00F617C9" w:rsidRDefault="007929B3" w:rsidP="007929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7C9">
        <w:rPr>
          <w:rFonts w:ascii="Times New Roman" w:hAnsi="Times New Roman" w:cs="Times New Roman"/>
          <w:sz w:val="26"/>
          <w:szCs w:val="26"/>
        </w:rPr>
        <w:t>4.</w:t>
      </w:r>
      <w:r w:rsidRPr="00F617C9">
        <w:rPr>
          <w:rFonts w:ascii="Times New Roman" w:hAnsi="Times New Roman" w:cs="Times New Roman"/>
          <w:sz w:val="26"/>
          <w:szCs w:val="26"/>
        </w:rPr>
        <w:tab/>
        <w:t>Копии документов должны быть удостоверены нотариусом или другим должностным лицом, имеющим право совершать нотариальные действия,                        или представлены с предъявлением подлинников. Копии документов, представленные с предъявлением подлинника, заверяются специалистом Администрации муниципального образования "Городской округ "Город Нарьян-Мар" (далее – Администрация города), осуществляющим прием документов.</w:t>
      </w:r>
    </w:p>
    <w:p w:rsidR="007929B3" w:rsidRDefault="007929B3" w:rsidP="007929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7C9">
        <w:rPr>
          <w:rFonts w:ascii="Times New Roman" w:hAnsi="Times New Roman" w:cs="Times New Roman"/>
          <w:sz w:val="26"/>
          <w:szCs w:val="26"/>
        </w:rPr>
        <w:t>5.</w:t>
      </w:r>
      <w:r w:rsidRPr="00F617C9">
        <w:rPr>
          <w:rFonts w:ascii="Times New Roman" w:hAnsi="Times New Roman" w:cs="Times New Roman"/>
          <w:sz w:val="26"/>
          <w:szCs w:val="26"/>
        </w:rPr>
        <w:tab/>
        <w:t>Заявление о представлении выплаты подается один раз в течение всего периода выплат.</w:t>
      </w:r>
    </w:p>
    <w:p w:rsidR="007929B3" w:rsidRPr="00F617C9" w:rsidRDefault="007929B3" w:rsidP="007929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9B3" w:rsidRPr="00F617C9" w:rsidRDefault="007929B3" w:rsidP="007929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7C9">
        <w:rPr>
          <w:rFonts w:ascii="Times New Roman" w:hAnsi="Times New Roman" w:cs="Times New Roman"/>
          <w:sz w:val="26"/>
          <w:szCs w:val="26"/>
        </w:rPr>
        <w:t>В случае изменения персональных данных, адреса проживания, реквизитов банк</w:t>
      </w:r>
      <w:r>
        <w:rPr>
          <w:rFonts w:ascii="Times New Roman" w:hAnsi="Times New Roman" w:cs="Times New Roman"/>
          <w:sz w:val="26"/>
          <w:szCs w:val="26"/>
        </w:rPr>
        <w:t>овского счета получателя выплат</w:t>
      </w:r>
      <w:r w:rsidRPr="00F617C9">
        <w:rPr>
          <w:rFonts w:ascii="Times New Roman" w:hAnsi="Times New Roman" w:cs="Times New Roman"/>
          <w:sz w:val="26"/>
          <w:szCs w:val="26"/>
        </w:rPr>
        <w:t xml:space="preserve"> получатель уведомляет об этом Администрацию города в течение 30 календарных дней.</w:t>
      </w:r>
    </w:p>
    <w:p w:rsidR="007929B3" w:rsidRPr="00F617C9" w:rsidRDefault="007929B3" w:rsidP="007929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7C9">
        <w:rPr>
          <w:rFonts w:ascii="Times New Roman" w:hAnsi="Times New Roman" w:cs="Times New Roman"/>
          <w:sz w:val="26"/>
          <w:szCs w:val="26"/>
        </w:rPr>
        <w:t>6.</w:t>
      </w:r>
      <w:r w:rsidRPr="00F617C9">
        <w:rPr>
          <w:rFonts w:ascii="Times New Roman" w:hAnsi="Times New Roman" w:cs="Times New Roman"/>
          <w:sz w:val="26"/>
          <w:szCs w:val="26"/>
        </w:rPr>
        <w:tab/>
        <w:t xml:space="preserve">Администрация города производит перечисление ежемесячной выплаты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F617C9">
        <w:rPr>
          <w:rFonts w:ascii="Times New Roman" w:hAnsi="Times New Roman" w:cs="Times New Roman"/>
          <w:sz w:val="26"/>
          <w:szCs w:val="26"/>
        </w:rPr>
        <w:t>в срок до 20 числа месяца, следующего за месяцем, за который выплачивается указанная выплата.</w:t>
      </w:r>
    </w:p>
    <w:p w:rsidR="007929B3" w:rsidRPr="00F617C9" w:rsidRDefault="007929B3" w:rsidP="007929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Pr="00F617C9">
        <w:rPr>
          <w:rFonts w:ascii="Times New Roman" w:hAnsi="Times New Roman" w:cs="Times New Roman"/>
          <w:sz w:val="26"/>
          <w:szCs w:val="26"/>
        </w:rPr>
        <w:t>Перечисление выплат производится на основании распоряжения Администрации города со счета Администрации города на лицевой счет гражданина, открытый в банке или иной кредитной организации, либо через организации федеральной почтовой связи по месту проживания заявителя.</w:t>
      </w:r>
    </w:p>
    <w:p w:rsidR="007929B3" w:rsidRPr="00F617C9" w:rsidRDefault="007929B3" w:rsidP="007929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7C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F617C9">
        <w:rPr>
          <w:rFonts w:ascii="Times New Roman" w:hAnsi="Times New Roman" w:cs="Times New Roman"/>
          <w:sz w:val="26"/>
          <w:szCs w:val="26"/>
        </w:rPr>
        <w:t xml:space="preserve">Предоставление ежемесячной выплаты Почетным гражданам производится за период, начиная с месяца, следующего за месяцем вступления в силу решения Совета городского округа "Город Нарьян-Мар" о присвоении почетного звания, </w:t>
      </w:r>
      <w:r>
        <w:rPr>
          <w:rFonts w:ascii="Times New Roman" w:hAnsi="Times New Roman" w:cs="Times New Roman"/>
          <w:sz w:val="26"/>
          <w:szCs w:val="26"/>
        </w:rPr>
        <w:br/>
      </w:r>
      <w:r w:rsidRPr="00F617C9">
        <w:rPr>
          <w:rFonts w:ascii="Times New Roman" w:hAnsi="Times New Roman" w:cs="Times New Roman"/>
          <w:sz w:val="26"/>
          <w:szCs w:val="26"/>
        </w:rPr>
        <w:t>но не ранее даты подачи ими заявления о предоставлении этой выплаты.</w:t>
      </w:r>
    </w:p>
    <w:p w:rsidR="007929B3" w:rsidRPr="00F617C9" w:rsidRDefault="007929B3" w:rsidP="007929B3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7C9">
        <w:rPr>
          <w:rFonts w:ascii="Times New Roman" w:hAnsi="Times New Roman" w:cs="Times New Roman"/>
          <w:sz w:val="26"/>
          <w:szCs w:val="26"/>
        </w:rPr>
        <w:t>9.</w:t>
      </w:r>
      <w:r w:rsidRPr="00F617C9">
        <w:rPr>
          <w:rFonts w:ascii="Times New Roman" w:hAnsi="Times New Roman" w:cs="Times New Roman"/>
          <w:sz w:val="26"/>
          <w:szCs w:val="26"/>
        </w:rPr>
        <w:tab/>
        <w:t>В случае смерти Почетного гражданина перечисление ежемесячной выплаты прекращается, начиная с месяца, следующего за месяцем, в котором наступила смерть Почетного гражданина, на основании свидетельства о смерти либо информации о государственной регистрации смерти гражданина, предоставленной органами ЗАГС в установленном порядке или иными лицами, взявшими на себя обязанность осуществить погребение умершего.</w:t>
      </w:r>
    </w:p>
    <w:p w:rsidR="007929B3" w:rsidRPr="00F617C9" w:rsidRDefault="007929B3" w:rsidP="007929B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7C9">
        <w:rPr>
          <w:rFonts w:ascii="Times New Roman" w:hAnsi="Times New Roman" w:cs="Times New Roman"/>
          <w:sz w:val="26"/>
          <w:szCs w:val="26"/>
        </w:rPr>
        <w:t>10.</w:t>
      </w:r>
      <w:r w:rsidRPr="00F617C9">
        <w:rPr>
          <w:rFonts w:ascii="Times New Roman" w:hAnsi="Times New Roman" w:cs="Times New Roman"/>
          <w:sz w:val="26"/>
          <w:szCs w:val="26"/>
        </w:rPr>
        <w:tab/>
        <w:t xml:space="preserve">Налогообложение выплат производится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617C9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7929B3" w:rsidRDefault="007929B3" w:rsidP="007929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C3280" w:rsidRDefault="002C3280" w:rsidP="002A6EAF"/>
    <w:sectPr w:rsidR="002C3280" w:rsidSect="007929B3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7D" w:rsidRDefault="00E54A7D" w:rsidP="00693317">
      <w:r>
        <w:separator/>
      </w:r>
    </w:p>
  </w:endnote>
  <w:endnote w:type="continuationSeparator" w:id="0">
    <w:p w:rsidR="00E54A7D" w:rsidRDefault="00E54A7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7D" w:rsidRDefault="00E54A7D" w:rsidP="00693317">
      <w:r>
        <w:separator/>
      </w:r>
    </w:p>
  </w:footnote>
  <w:footnote w:type="continuationSeparator" w:id="0">
    <w:p w:rsidR="00E54A7D" w:rsidRDefault="00E54A7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E3740F">
        <w:pPr>
          <w:pStyle w:val="a7"/>
          <w:jc w:val="center"/>
        </w:pPr>
        <w:fldSimple w:instr=" PAGE   \* MERGEFORMAT ">
          <w:r w:rsidR="007929B3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9B3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40F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A2A8089513EC241891EFE836D7F16E74CD2437A690177D0AA2DC885168E217D9053592BE10E69DDA7205F8275E7BE15C20DAD53AC138CDAA000EE6G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A2A8089513EC241891EFE836D7F16E74CD2437A69110740EA2DC885168E217D9053592BE10E69DDA720CF9275E7BE15C20DAD53AC138CDAA000EE6G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A2A8089513EC241891EFE836D7F16E74CD2437A690177D0AA2DC885168E217D9053592BE10E69DDA7205F8275E7BE15C20DAD53AC138CDAA000EE6G1J" TargetMode="External"/><Relationship Id="rId10" Type="http://schemas.openxmlformats.org/officeDocument/2006/relationships/hyperlink" Target="consultantplus://offline/ref=0BA2A8089513EC241891F1E520BBA66274C2783AA1971C2B51FD87D50661E8409E4A6CD0FA1CE798D87950A9685F27A40933DBD63AC33BD1EAG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2A8089513EC241891F1E520BBA66274C47D33A7981C2B51FD87D50661E8409E4A6CD4FA1FECC98B3651F52D0A34A50A33D9D526ECG1J" TargetMode="External"/><Relationship Id="rId14" Type="http://schemas.openxmlformats.org/officeDocument/2006/relationships/hyperlink" Target="consultantplus://offline/ref=0BA2A8089513EC241891EFE836D7F16E74CD2437A69110740EA2DC885168E217D9053592BE10E69DDA7205FD275E7BE15C20DAD53AC138CDAA000EE6G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73F40-226B-477C-9598-E9D9979B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2020-03-13T12:06:00Z</dcterms:created>
  <dcterms:modified xsi:type="dcterms:W3CDTF">2020-03-13T12:06:00Z</dcterms:modified>
</cp:coreProperties>
</file>