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E66B69" w:rsidP="00E72FA3">
            <w:pPr>
              <w:ind w:left="-108" w:firstLine="108"/>
              <w:jc w:val="center"/>
            </w:pPr>
            <w:bookmarkStart w:id="0" w:name="ТекстовоеПоле7"/>
            <w:r>
              <w:t>1</w:t>
            </w:r>
            <w:r w:rsidR="00E72FA3">
              <w:t>5</w:t>
            </w:r>
            <w:r w:rsidR="00CD0B07">
              <w:t>.</w:t>
            </w:r>
            <w:r w:rsidR="0015281A">
              <w:t>0</w:t>
            </w:r>
            <w:r w:rsidR="008C3506">
              <w:t>5</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442727" w:rsidP="00E72FA3">
            <w:pPr>
              <w:jc w:val="both"/>
            </w:pPr>
            <w:r>
              <w:rPr>
                <w:lang w:val="en-US"/>
              </w:rPr>
              <w:t>2</w:t>
            </w:r>
            <w:r w:rsidR="00E72FA3">
              <w:t>4</w:t>
            </w:r>
            <w:r w:rsidR="001137C0">
              <w:t>2</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1137C0" w:rsidRPr="00F509D4" w:rsidRDefault="001137C0" w:rsidP="00445471">
      <w:pPr>
        <w:tabs>
          <w:tab w:val="left" w:pos="3960"/>
        </w:tabs>
        <w:ind w:right="5385"/>
        <w:jc w:val="both"/>
        <w:rPr>
          <w:sz w:val="26"/>
          <w:szCs w:val="26"/>
        </w:rPr>
      </w:pPr>
      <w:r w:rsidRPr="000900E2">
        <w:rPr>
          <w:sz w:val="26"/>
          <w:szCs w:val="26"/>
        </w:rPr>
        <w:t>О</w:t>
      </w:r>
      <w:r>
        <w:rPr>
          <w:sz w:val="26"/>
          <w:szCs w:val="26"/>
        </w:rPr>
        <w:t xml:space="preserve">б утверждении состава конкурсной комиссии по проведению </w:t>
      </w:r>
      <w:r w:rsidRPr="009941C3">
        <w:rPr>
          <w:sz w:val="26"/>
          <w:szCs w:val="26"/>
        </w:rPr>
        <w:t>конкурса "Экспортер года"</w:t>
      </w:r>
    </w:p>
    <w:p w:rsidR="001137C0" w:rsidRPr="00F509D4" w:rsidRDefault="001137C0" w:rsidP="001137C0">
      <w:pPr>
        <w:tabs>
          <w:tab w:val="left" w:pos="3960"/>
        </w:tabs>
        <w:ind w:right="5102"/>
        <w:jc w:val="both"/>
        <w:rPr>
          <w:sz w:val="26"/>
          <w:szCs w:val="26"/>
        </w:rPr>
      </w:pPr>
    </w:p>
    <w:p w:rsidR="001137C0" w:rsidRDefault="001137C0" w:rsidP="001137C0">
      <w:pPr>
        <w:tabs>
          <w:tab w:val="left" w:pos="3960"/>
        </w:tabs>
        <w:ind w:right="5102"/>
        <w:jc w:val="both"/>
        <w:rPr>
          <w:sz w:val="26"/>
          <w:szCs w:val="26"/>
        </w:rPr>
      </w:pPr>
    </w:p>
    <w:p w:rsidR="001137C0" w:rsidRPr="00F509D4" w:rsidRDefault="001137C0" w:rsidP="001137C0">
      <w:pPr>
        <w:tabs>
          <w:tab w:val="left" w:pos="3960"/>
        </w:tabs>
        <w:ind w:right="5102"/>
        <w:jc w:val="both"/>
        <w:rPr>
          <w:sz w:val="26"/>
          <w:szCs w:val="26"/>
        </w:rPr>
      </w:pPr>
    </w:p>
    <w:p w:rsidR="001137C0" w:rsidRDefault="001137C0" w:rsidP="001137C0">
      <w:pPr>
        <w:autoSpaceDE w:val="0"/>
        <w:autoSpaceDN w:val="0"/>
        <w:adjustRightInd w:val="0"/>
        <w:ind w:firstLine="709"/>
        <w:jc w:val="both"/>
        <w:rPr>
          <w:sz w:val="26"/>
          <w:szCs w:val="26"/>
        </w:rPr>
      </w:pPr>
      <w:r w:rsidRPr="009941C3">
        <w:rPr>
          <w:sz w:val="26"/>
          <w:szCs w:val="26"/>
        </w:rPr>
        <w:t>В соответствии с Положением о проведении конкурса "Экспортер года", утвержденным постановлением Администрации муниципального образования "Городской округ "Город Нарьян-Мар</w:t>
      </w:r>
      <w:r w:rsidRPr="003C429D">
        <w:rPr>
          <w:sz w:val="26"/>
          <w:szCs w:val="26"/>
        </w:rPr>
        <w:t>" от 13.05.2026 № 647:</w:t>
      </w:r>
    </w:p>
    <w:p w:rsidR="001137C0" w:rsidRDefault="001137C0" w:rsidP="001137C0">
      <w:pPr>
        <w:autoSpaceDE w:val="0"/>
        <w:autoSpaceDN w:val="0"/>
        <w:adjustRightInd w:val="0"/>
        <w:ind w:firstLine="709"/>
        <w:jc w:val="both"/>
        <w:rPr>
          <w:sz w:val="26"/>
          <w:szCs w:val="26"/>
        </w:rPr>
      </w:pPr>
    </w:p>
    <w:p w:rsidR="001137C0" w:rsidRDefault="001137C0" w:rsidP="001137C0">
      <w:pPr>
        <w:autoSpaceDE w:val="0"/>
        <w:autoSpaceDN w:val="0"/>
        <w:adjustRightInd w:val="0"/>
        <w:ind w:firstLine="709"/>
        <w:jc w:val="both"/>
        <w:rPr>
          <w:sz w:val="26"/>
          <w:szCs w:val="26"/>
        </w:rPr>
      </w:pPr>
      <w:r w:rsidRPr="009941C3">
        <w:rPr>
          <w:sz w:val="26"/>
          <w:szCs w:val="26"/>
        </w:rPr>
        <w:t>1.</w:t>
      </w:r>
      <w:r>
        <w:rPr>
          <w:sz w:val="26"/>
          <w:szCs w:val="26"/>
        </w:rPr>
        <w:t> </w:t>
      </w:r>
      <w:r w:rsidRPr="009941C3">
        <w:rPr>
          <w:sz w:val="26"/>
          <w:szCs w:val="26"/>
        </w:rPr>
        <w:t>Утвердить состав конкурсной комиссии по проведе</w:t>
      </w:r>
      <w:r>
        <w:rPr>
          <w:sz w:val="26"/>
          <w:szCs w:val="26"/>
        </w:rPr>
        <w:t>нию конкурса "Экспортер года" (Приложение</w:t>
      </w:r>
      <w:r w:rsidRPr="009941C3">
        <w:rPr>
          <w:sz w:val="26"/>
          <w:szCs w:val="26"/>
        </w:rPr>
        <w:t>).</w:t>
      </w:r>
    </w:p>
    <w:p w:rsidR="001137C0" w:rsidRPr="00F509D4" w:rsidRDefault="001137C0" w:rsidP="001137C0">
      <w:pPr>
        <w:autoSpaceDE w:val="0"/>
        <w:autoSpaceDN w:val="0"/>
        <w:adjustRightInd w:val="0"/>
        <w:ind w:firstLine="709"/>
        <w:jc w:val="both"/>
        <w:rPr>
          <w:sz w:val="26"/>
          <w:szCs w:val="26"/>
        </w:rPr>
      </w:pPr>
      <w:r>
        <w:rPr>
          <w:sz w:val="26"/>
          <w:szCs w:val="26"/>
        </w:rPr>
        <w:t>2. </w:t>
      </w:r>
      <w:r w:rsidRPr="009941C3">
        <w:rPr>
          <w:sz w:val="26"/>
          <w:szCs w:val="26"/>
        </w:rPr>
        <w:t>Настоящее распоряжение вступает в силу со дня его подписания.</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О.О. Белак</w:t>
            </w:r>
          </w:p>
        </w:tc>
      </w:tr>
    </w:tbl>
    <w:p w:rsidR="004E4D2A" w:rsidRDefault="004E4D2A"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pPr>
    </w:p>
    <w:p w:rsidR="00445471" w:rsidRDefault="00445471" w:rsidP="0090795D">
      <w:pPr>
        <w:jc w:val="both"/>
        <w:rPr>
          <w:sz w:val="26"/>
          <w:szCs w:val="26"/>
        </w:rPr>
        <w:sectPr w:rsidR="00445471" w:rsidSect="00D42E55">
          <w:headerReference w:type="default" r:id="rId9"/>
          <w:type w:val="continuous"/>
          <w:pgSz w:w="11906" w:h="16838"/>
          <w:pgMar w:top="1134" w:right="567" w:bottom="1134" w:left="1701" w:header="709" w:footer="709" w:gutter="0"/>
          <w:pgNumType w:start="1"/>
          <w:cols w:space="708"/>
          <w:titlePg/>
          <w:docGrid w:linePitch="360"/>
        </w:sectPr>
      </w:pPr>
    </w:p>
    <w:p w:rsidR="00445471" w:rsidRDefault="00445471" w:rsidP="00445471">
      <w:pPr>
        <w:tabs>
          <w:tab w:val="left" w:pos="1134"/>
        </w:tabs>
        <w:ind w:left="4820"/>
        <w:rPr>
          <w:sz w:val="26"/>
          <w:szCs w:val="26"/>
        </w:rPr>
      </w:pPr>
      <w:r w:rsidRPr="00445471">
        <w:rPr>
          <w:sz w:val="26"/>
          <w:szCs w:val="26"/>
        </w:rPr>
        <w:lastRenderedPageBreak/>
        <w:t>Приложение</w:t>
      </w:r>
    </w:p>
    <w:p w:rsidR="00F16AD9" w:rsidRDefault="00F16AD9" w:rsidP="00445471">
      <w:pPr>
        <w:tabs>
          <w:tab w:val="left" w:pos="1134"/>
        </w:tabs>
        <w:ind w:left="4820"/>
        <w:rPr>
          <w:sz w:val="26"/>
          <w:szCs w:val="26"/>
        </w:rPr>
      </w:pPr>
      <w:r>
        <w:rPr>
          <w:sz w:val="26"/>
          <w:szCs w:val="26"/>
        </w:rPr>
        <w:t>УТВЕРЖДЕН</w:t>
      </w:r>
    </w:p>
    <w:p w:rsidR="00445471" w:rsidRDefault="00445471" w:rsidP="00445471">
      <w:pPr>
        <w:tabs>
          <w:tab w:val="left" w:pos="1134"/>
        </w:tabs>
        <w:ind w:left="4820"/>
        <w:rPr>
          <w:sz w:val="26"/>
          <w:szCs w:val="26"/>
        </w:rPr>
      </w:pPr>
      <w:r w:rsidRPr="00445471">
        <w:rPr>
          <w:sz w:val="26"/>
          <w:szCs w:val="26"/>
        </w:rPr>
        <w:t>распоряжени</w:t>
      </w:r>
      <w:r w:rsidR="00F16AD9">
        <w:rPr>
          <w:sz w:val="26"/>
          <w:szCs w:val="26"/>
        </w:rPr>
        <w:t>ем</w:t>
      </w:r>
      <w:bookmarkStart w:id="1" w:name="_GoBack"/>
      <w:bookmarkEnd w:id="1"/>
      <w:r w:rsidRPr="00445471">
        <w:rPr>
          <w:sz w:val="26"/>
          <w:szCs w:val="26"/>
        </w:rPr>
        <w:t xml:space="preserve"> Администрации муниципального образования </w:t>
      </w:r>
    </w:p>
    <w:p w:rsidR="00445471" w:rsidRDefault="00445471" w:rsidP="00445471">
      <w:pPr>
        <w:tabs>
          <w:tab w:val="left" w:pos="1134"/>
        </w:tabs>
        <w:ind w:left="4820"/>
        <w:rPr>
          <w:sz w:val="26"/>
          <w:szCs w:val="26"/>
        </w:rPr>
      </w:pPr>
      <w:r w:rsidRPr="00445471">
        <w:rPr>
          <w:sz w:val="26"/>
          <w:szCs w:val="26"/>
        </w:rPr>
        <w:t>"Городской округ "Город Нарьян-Мар"</w:t>
      </w:r>
    </w:p>
    <w:p w:rsidR="00445471" w:rsidRPr="00445471" w:rsidRDefault="00445471" w:rsidP="00445471">
      <w:pPr>
        <w:tabs>
          <w:tab w:val="left" w:pos="1134"/>
        </w:tabs>
        <w:ind w:left="4820"/>
        <w:rPr>
          <w:sz w:val="26"/>
          <w:szCs w:val="26"/>
        </w:rPr>
      </w:pPr>
      <w:r w:rsidRPr="00445471">
        <w:rPr>
          <w:sz w:val="26"/>
          <w:szCs w:val="26"/>
        </w:rPr>
        <w:t xml:space="preserve">от </w:t>
      </w:r>
      <w:r>
        <w:rPr>
          <w:sz w:val="26"/>
          <w:szCs w:val="26"/>
        </w:rPr>
        <w:t>15.05.2026</w:t>
      </w:r>
      <w:r w:rsidRPr="00445471">
        <w:rPr>
          <w:sz w:val="26"/>
          <w:szCs w:val="26"/>
        </w:rPr>
        <w:t xml:space="preserve"> № </w:t>
      </w:r>
      <w:r>
        <w:rPr>
          <w:sz w:val="26"/>
          <w:szCs w:val="26"/>
        </w:rPr>
        <w:t>242-р</w:t>
      </w:r>
    </w:p>
    <w:p w:rsidR="00445471" w:rsidRPr="00445471" w:rsidRDefault="00445471" w:rsidP="00445471">
      <w:pPr>
        <w:tabs>
          <w:tab w:val="left" w:pos="1134"/>
        </w:tabs>
        <w:ind w:left="709"/>
        <w:jc w:val="both"/>
        <w:rPr>
          <w:sz w:val="26"/>
          <w:szCs w:val="26"/>
        </w:rPr>
      </w:pPr>
    </w:p>
    <w:p w:rsidR="00445471" w:rsidRPr="00445471" w:rsidRDefault="00445471" w:rsidP="00445471">
      <w:pPr>
        <w:tabs>
          <w:tab w:val="left" w:pos="1134"/>
        </w:tabs>
        <w:jc w:val="center"/>
        <w:rPr>
          <w:sz w:val="26"/>
          <w:szCs w:val="26"/>
        </w:rPr>
      </w:pPr>
      <w:r w:rsidRPr="00445471">
        <w:rPr>
          <w:sz w:val="26"/>
          <w:szCs w:val="26"/>
        </w:rPr>
        <w:t>Состав конкурсной комиссии по проведению конкурса "Экспортер года"</w:t>
      </w:r>
    </w:p>
    <w:p w:rsidR="00445471" w:rsidRPr="00445471" w:rsidRDefault="00445471" w:rsidP="00445471">
      <w:pPr>
        <w:tabs>
          <w:tab w:val="left" w:pos="1134"/>
        </w:tabs>
        <w:ind w:left="709"/>
        <w:jc w:val="both"/>
        <w:rPr>
          <w:sz w:val="26"/>
          <w:szCs w:val="26"/>
        </w:rPr>
      </w:pPr>
    </w:p>
    <w:tbl>
      <w:tblPr>
        <w:tblStyle w:val="5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5"/>
      </w:tblGrid>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Ефимова Юлия Владимировна</w:t>
            </w:r>
          </w:p>
        </w:tc>
        <w:tc>
          <w:tcPr>
            <w:tcW w:w="6945" w:type="dxa"/>
            <w:vAlign w:val="center"/>
          </w:tcPr>
          <w:p w:rsidR="00445471" w:rsidRDefault="00445471" w:rsidP="00445471">
            <w:pPr>
              <w:autoSpaceDE w:val="0"/>
              <w:autoSpaceDN w:val="0"/>
              <w:adjustRightInd w:val="0"/>
              <w:jc w:val="both"/>
              <w:rPr>
                <w:rFonts w:eastAsiaTheme="minorHAnsi"/>
                <w:sz w:val="26"/>
                <w:szCs w:val="26"/>
                <w:lang w:eastAsia="en-US"/>
              </w:rPr>
            </w:pPr>
            <w:r w:rsidRPr="00445471">
              <w:rPr>
                <w:rFonts w:eastAsiaTheme="minorHAnsi"/>
                <w:sz w:val="26"/>
                <w:szCs w:val="26"/>
                <w:lang w:eastAsia="en-US"/>
              </w:rPr>
              <w:t>– заместитель руководителя Департамента</w:t>
            </w:r>
            <w:r w:rsidRPr="00445471">
              <w:t xml:space="preserve"> </w:t>
            </w:r>
            <w:r w:rsidRPr="00445471">
              <w:rPr>
                <w:rFonts w:eastAsiaTheme="minorHAnsi"/>
                <w:sz w:val="26"/>
                <w:szCs w:val="26"/>
                <w:lang w:eastAsia="en-US"/>
              </w:rPr>
              <w:t>экономического развития, промышленности и инноваций Ненецкого автономного округа – начальник управления экономического развития, председатель конкурсной комиссии;</w:t>
            </w:r>
          </w:p>
          <w:p w:rsidR="00445471" w:rsidRPr="00445471" w:rsidRDefault="00445471" w:rsidP="00445471">
            <w:pPr>
              <w:autoSpaceDE w:val="0"/>
              <w:autoSpaceDN w:val="0"/>
              <w:adjustRightInd w:val="0"/>
              <w:jc w:val="both"/>
              <w:rPr>
                <w:rFonts w:eastAsiaTheme="minorHAnsi"/>
                <w:sz w:val="26"/>
                <w:szCs w:val="26"/>
                <w:lang w:eastAsia="en-US"/>
              </w:rPr>
            </w:pP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Жукова</w:t>
            </w:r>
            <w:r>
              <w:rPr>
                <w:rFonts w:eastAsiaTheme="minorHAnsi"/>
                <w:sz w:val="26"/>
                <w:szCs w:val="26"/>
                <w:lang w:eastAsia="en-US"/>
              </w:rPr>
              <w:t xml:space="preserve"> </w:t>
            </w:r>
            <w:r w:rsidRPr="00445471">
              <w:rPr>
                <w:rFonts w:eastAsiaTheme="minorHAnsi"/>
                <w:sz w:val="26"/>
                <w:szCs w:val="26"/>
                <w:lang w:eastAsia="en-US"/>
              </w:rPr>
              <w:t>Ольга Владимировна</w:t>
            </w:r>
          </w:p>
        </w:tc>
        <w:tc>
          <w:tcPr>
            <w:tcW w:w="6945" w:type="dxa"/>
            <w:vAlign w:val="center"/>
          </w:tcPr>
          <w:p w:rsidR="00445471" w:rsidRDefault="00445471" w:rsidP="00445471">
            <w:pPr>
              <w:autoSpaceDE w:val="0"/>
              <w:autoSpaceDN w:val="0"/>
              <w:adjustRightInd w:val="0"/>
              <w:jc w:val="both"/>
              <w:rPr>
                <w:rFonts w:eastAsiaTheme="minorHAnsi"/>
                <w:sz w:val="26"/>
                <w:szCs w:val="26"/>
                <w:lang w:eastAsia="en-US"/>
              </w:rPr>
            </w:pPr>
            <w:r w:rsidRPr="00445471">
              <w:rPr>
                <w:rFonts w:eastAsiaTheme="minorHAnsi"/>
                <w:sz w:val="26"/>
                <w:szCs w:val="26"/>
                <w:lang w:eastAsia="en-US"/>
              </w:rPr>
              <w:t>– заместитель главы Администрации МО "Городской округ "Город Нарьян-Мар" по экономике и финансам – инвестиционный уполномоченный в муниципальном образовании "Городской округ "Город Нарьян-Мар", заместитель председателя конкурсной комиссии;</w:t>
            </w:r>
          </w:p>
          <w:p w:rsidR="00445471" w:rsidRPr="00445471" w:rsidRDefault="00445471" w:rsidP="00445471">
            <w:pPr>
              <w:autoSpaceDE w:val="0"/>
              <w:autoSpaceDN w:val="0"/>
              <w:adjustRightInd w:val="0"/>
              <w:jc w:val="both"/>
              <w:rPr>
                <w:rFonts w:eastAsiaTheme="minorHAnsi"/>
                <w:sz w:val="26"/>
                <w:szCs w:val="26"/>
                <w:lang w:eastAsia="en-US"/>
              </w:rPr>
            </w:pP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Ануфриева Надежда Евгеньевна</w:t>
            </w:r>
          </w:p>
        </w:tc>
        <w:tc>
          <w:tcPr>
            <w:tcW w:w="6945" w:type="dxa"/>
            <w:vAlign w:val="center"/>
          </w:tcPr>
          <w:p w:rsidR="00445471" w:rsidRDefault="00445471" w:rsidP="00445471">
            <w:pPr>
              <w:autoSpaceDE w:val="0"/>
              <w:autoSpaceDN w:val="0"/>
              <w:adjustRightInd w:val="0"/>
              <w:jc w:val="both"/>
              <w:rPr>
                <w:rFonts w:eastAsiaTheme="minorHAnsi"/>
                <w:sz w:val="26"/>
                <w:szCs w:val="26"/>
                <w:lang w:eastAsia="en-US"/>
              </w:rPr>
            </w:pPr>
            <w:r w:rsidRPr="00445471">
              <w:rPr>
                <w:rFonts w:eastAsiaTheme="minorHAnsi"/>
                <w:sz w:val="26"/>
                <w:szCs w:val="26"/>
                <w:lang w:eastAsia="en-US"/>
              </w:rPr>
              <w:t xml:space="preserve">– главный специалист отдела инвестиционной политики </w:t>
            </w:r>
            <w:r>
              <w:rPr>
                <w:rFonts w:eastAsiaTheme="minorHAnsi"/>
                <w:sz w:val="26"/>
                <w:szCs w:val="26"/>
                <w:lang w:eastAsia="en-US"/>
              </w:rPr>
              <w:br/>
            </w:r>
            <w:r w:rsidRPr="00445471">
              <w:rPr>
                <w:rFonts w:eastAsiaTheme="minorHAnsi"/>
                <w:sz w:val="26"/>
                <w:szCs w:val="26"/>
                <w:lang w:eastAsia="en-US"/>
              </w:rPr>
              <w:t xml:space="preserve">и предпринимательства управления экономического </w:t>
            </w:r>
            <w:r>
              <w:rPr>
                <w:rFonts w:eastAsiaTheme="minorHAnsi"/>
                <w:sz w:val="26"/>
                <w:szCs w:val="26"/>
                <w:lang w:eastAsia="en-US"/>
              </w:rPr>
              <w:br/>
            </w:r>
            <w:r w:rsidRPr="00445471">
              <w:rPr>
                <w:rFonts w:eastAsiaTheme="minorHAnsi"/>
                <w:sz w:val="26"/>
                <w:szCs w:val="26"/>
                <w:lang w:eastAsia="en-US"/>
              </w:rPr>
              <w:t>и инвестиционного развития Администрации муниципального образования "Городской округ "Город Нарьян-Мар", секретарь конкурсной комиссии</w:t>
            </w:r>
            <w:r>
              <w:rPr>
                <w:rFonts w:eastAsiaTheme="minorHAnsi"/>
                <w:sz w:val="26"/>
                <w:szCs w:val="26"/>
                <w:lang w:eastAsia="en-US"/>
              </w:rPr>
              <w:t>.</w:t>
            </w:r>
          </w:p>
          <w:p w:rsidR="00445471" w:rsidRPr="00445471" w:rsidRDefault="00445471" w:rsidP="00445471">
            <w:pPr>
              <w:autoSpaceDE w:val="0"/>
              <w:autoSpaceDN w:val="0"/>
              <w:adjustRightInd w:val="0"/>
              <w:jc w:val="both"/>
              <w:rPr>
                <w:rFonts w:eastAsiaTheme="minorHAnsi"/>
                <w:sz w:val="26"/>
                <w:szCs w:val="26"/>
                <w:lang w:eastAsia="en-US"/>
              </w:rPr>
            </w:pPr>
          </w:p>
        </w:tc>
      </w:tr>
      <w:tr w:rsidR="00445471" w:rsidRPr="00445471" w:rsidTr="00445471">
        <w:tc>
          <w:tcPr>
            <w:tcW w:w="9639" w:type="dxa"/>
            <w:gridSpan w:val="2"/>
          </w:tcPr>
          <w:p w:rsid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Члены конкурсной комиссии:</w:t>
            </w:r>
          </w:p>
          <w:p w:rsidR="00445471" w:rsidRPr="00445471" w:rsidRDefault="00445471" w:rsidP="00445471">
            <w:pPr>
              <w:autoSpaceDE w:val="0"/>
              <w:autoSpaceDN w:val="0"/>
              <w:adjustRightInd w:val="0"/>
              <w:rPr>
                <w:rFonts w:eastAsiaTheme="minorHAnsi"/>
                <w:sz w:val="26"/>
                <w:szCs w:val="26"/>
                <w:lang w:eastAsia="en-US"/>
              </w:rPr>
            </w:pP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Мартынова</w:t>
            </w:r>
            <w:r>
              <w:rPr>
                <w:rFonts w:eastAsiaTheme="minorHAnsi"/>
                <w:sz w:val="26"/>
                <w:szCs w:val="26"/>
                <w:lang w:eastAsia="en-US"/>
              </w:rPr>
              <w:t xml:space="preserve"> </w:t>
            </w:r>
            <w:r w:rsidRPr="00445471">
              <w:rPr>
                <w:rFonts w:eastAsiaTheme="minorHAnsi"/>
                <w:sz w:val="26"/>
                <w:szCs w:val="26"/>
                <w:lang w:eastAsia="en-US"/>
              </w:rPr>
              <w:t xml:space="preserve">Ирина Владимировна </w:t>
            </w:r>
          </w:p>
        </w:tc>
        <w:tc>
          <w:tcPr>
            <w:tcW w:w="6945" w:type="dxa"/>
          </w:tcPr>
          <w:p w:rsidR="00445471" w:rsidRDefault="00445471" w:rsidP="00445471">
            <w:pPr>
              <w:autoSpaceDE w:val="0"/>
              <w:autoSpaceDN w:val="0"/>
              <w:adjustRightInd w:val="0"/>
              <w:jc w:val="both"/>
              <w:rPr>
                <w:rFonts w:eastAsiaTheme="minorHAnsi"/>
                <w:sz w:val="26"/>
                <w:szCs w:val="26"/>
                <w:lang w:eastAsia="en-US"/>
              </w:rPr>
            </w:pPr>
            <w:r>
              <w:rPr>
                <w:rFonts w:eastAsiaTheme="minorHAnsi"/>
                <w:sz w:val="26"/>
                <w:szCs w:val="26"/>
                <w:lang w:eastAsia="en-US"/>
              </w:rPr>
              <w:t>–</w:t>
            </w:r>
            <w:r w:rsidRPr="00445471">
              <w:rPr>
                <w:rFonts w:eastAsiaTheme="minorHAnsi"/>
                <w:sz w:val="26"/>
                <w:szCs w:val="26"/>
                <w:lang w:eastAsia="en-US"/>
              </w:rPr>
              <w:t> руководитель Центра поддержки экспорта Микрокредитной компании Фонд поддержки предпринимательства и предоставления гарантий Ненецкого автономного округа;</w:t>
            </w:r>
          </w:p>
          <w:p w:rsidR="00445471" w:rsidRPr="00445471" w:rsidRDefault="00445471" w:rsidP="00445471">
            <w:pPr>
              <w:autoSpaceDE w:val="0"/>
              <w:autoSpaceDN w:val="0"/>
              <w:adjustRightInd w:val="0"/>
              <w:jc w:val="both"/>
              <w:rPr>
                <w:rFonts w:eastAsiaTheme="minorHAnsi"/>
                <w:sz w:val="26"/>
                <w:szCs w:val="26"/>
                <w:lang w:eastAsia="en-US"/>
              </w:rPr>
            </w:pPr>
          </w:p>
        </w:tc>
      </w:tr>
      <w:tr w:rsidR="00445471" w:rsidRPr="00445471" w:rsidTr="00445471">
        <w:tc>
          <w:tcPr>
            <w:tcW w:w="2694" w:type="dxa"/>
          </w:tcPr>
          <w:p w:rsid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Носова Евгения Александровна</w:t>
            </w:r>
          </w:p>
          <w:p w:rsidR="00445471" w:rsidRPr="00445471" w:rsidRDefault="00445471" w:rsidP="00445471">
            <w:pPr>
              <w:autoSpaceDE w:val="0"/>
              <w:autoSpaceDN w:val="0"/>
              <w:adjustRightInd w:val="0"/>
              <w:rPr>
                <w:rFonts w:eastAsiaTheme="minorHAnsi"/>
                <w:sz w:val="26"/>
                <w:szCs w:val="26"/>
                <w:lang w:eastAsia="en-US"/>
              </w:rPr>
            </w:pPr>
          </w:p>
        </w:tc>
        <w:tc>
          <w:tcPr>
            <w:tcW w:w="6945" w:type="dxa"/>
          </w:tcPr>
          <w:p w:rsidR="00445471" w:rsidRPr="00445471" w:rsidRDefault="00445471" w:rsidP="00445471">
            <w:pPr>
              <w:autoSpaceDE w:val="0"/>
              <w:autoSpaceDN w:val="0"/>
              <w:adjustRightInd w:val="0"/>
              <w:jc w:val="both"/>
              <w:rPr>
                <w:rFonts w:eastAsiaTheme="minorHAnsi"/>
                <w:sz w:val="26"/>
                <w:szCs w:val="26"/>
                <w:lang w:eastAsia="en-US"/>
              </w:rPr>
            </w:pPr>
            <w:r>
              <w:rPr>
                <w:rFonts w:eastAsiaTheme="minorHAnsi"/>
                <w:sz w:val="26"/>
                <w:szCs w:val="26"/>
                <w:lang w:eastAsia="en-US"/>
              </w:rPr>
              <w:t>–</w:t>
            </w:r>
            <w:r w:rsidRPr="00445471">
              <w:rPr>
                <w:rFonts w:eastAsiaTheme="minorHAnsi"/>
                <w:sz w:val="26"/>
                <w:szCs w:val="26"/>
                <w:lang w:eastAsia="en-US"/>
              </w:rPr>
              <w:t> индивидуальный предприниматель;</w:t>
            </w: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Сопочкин Герман Витальевич</w:t>
            </w:r>
          </w:p>
          <w:p w:rsidR="00445471" w:rsidRPr="00445471" w:rsidRDefault="00445471" w:rsidP="00445471">
            <w:pPr>
              <w:autoSpaceDE w:val="0"/>
              <w:autoSpaceDN w:val="0"/>
              <w:adjustRightInd w:val="0"/>
              <w:rPr>
                <w:rFonts w:eastAsiaTheme="minorHAnsi"/>
                <w:sz w:val="26"/>
                <w:szCs w:val="26"/>
                <w:lang w:eastAsia="en-US"/>
              </w:rPr>
            </w:pPr>
          </w:p>
        </w:tc>
        <w:tc>
          <w:tcPr>
            <w:tcW w:w="6945" w:type="dxa"/>
          </w:tcPr>
          <w:p w:rsidR="00445471" w:rsidRPr="00445471" w:rsidRDefault="00445471" w:rsidP="00445471">
            <w:pPr>
              <w:autoSpaceDE w:val="0"/>
              <w:autoSpaceDN w:val="0"/>
              <w:adjustRightInd w:val="0"/>
              <w:jc w:val="both"/>
              <w:rPr>
                <w:rFonts w:eastAsiaTheme="minorHAnsi"/>
                <w:sz w:val="26"/>
                <w:szCs w:val="26"/>
                <w:lang w:eastAsia="en-US"/>
              </w:rPr>
            </w:pPr>
            <w:r>
              <w:rPr>
                <w:rFonts w:eastAsiaTheme="minorHAnsi"/>
                <w:sz w:val="26"/>
                <w:szCs w:val="26"/>
                <w:lang w:eastAsia="en-US"/>
              </w:rPr>
              <w:t>–</w:t>
            </w:r>
            <w:r w:rsidRPr="00445471">
              <w:rPr>
                <w:rFonts w:eastAsiaTheme="minorHAnsi"/>
                <w:sz w:val="26"/>
                <w:szCs w:val="26"/>
                <w:lang w:eastAsia="en-US"/>
              </w:rPr>
              <w:t xml:space="preserve"> уполномоченный по защите прав предпринимателей </w:t>
            </w:r>
            <w:r w:rsidRPr="00445471">
              <w:rPr>
                <w:rFonts w:eastAsiaTheme="minorHAnsi"/>
                <w:sz w:val="26"/>
                <w:szCs w:val="26"/>
                <w:lang w:eastAsia="en-US"/>
              </w:rPr>
              <w:br/>
              <w:t>в Ненецком автономном округе;</w:t>
            </w: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Сухих Ольга Степановна</w:t>
            </w:r>
          </w:p>
        </w:tc>
        <w:tc>
          <w:tcPr>
            <w:tcW w:w="6945" w:type="dxa"/>
          </w:tcPr>
          <w:p w:rsidR="00445471" w:rsidRDefault="00445471" w:rsidP="00445471">
            <w:pPr>
              <w:autoSpaceDE w:val="0"/>
              <w:autoSpaceDN w:val="0"/>
              <w:adjustRightInd w:val="0"/>
              <w:jc w:val="both"/>
              <w:rPr>
                <w:rFonts w:eastAsiaTheme="minorHAnsi"/>
                <w:sz w:val="26"/>
                <w:szCs w:val="26"/>
                <w:lang w:eastAsia="en-US"/>
              </w:rPr>
            </w:pPr>
            <w:r>
              <w:rPr>
                <w:rFonts w:eastAsiaTheme="minorHAnsi"/>
                <w:sz w:val="26"/>
                <w:szCs w:val="26"/>
                <w:lang w:eastAsia="en-US"/>
              </w:rPr>
              <w:t>–</w:t>
            </w:r>
            <w:r w:rsidRPr="00445471">
              <w:rPr>
                <w:rFonts w:eastAsiaTheme="minorHAnsi"/>
                <w:sz w:val="26"/>
                <w:szCs w:val="26"/>
                <w:lang w:eastAsia="en-US"/>
              </w:rPr>
              <w:t> директор Микрокредитной компании Фонд поддержки предпринимательства и предоставления гарантий Ненецкого автономного округа;</w:t>
            </w:r>
          </w:p>
          <w:p w:rsidR="00445471" w:rsidRPr="00445471" w:rsidRDefault="00445471" w:rsidP="00445471">
            <w:pPr>
              <w:autoSpaceDE w:val="0"/>
              <w:autoSpaceDN w:val="0"/>
              <w:adjustRightInd w:val="0"/>
              <w:jc w:val="both"/>
              <w:rPr>
                <w:rFonts w:eastAsiaTheme="minorHAnsi"/>
                <w:sz w:val="26"/>
                <w:szCs w:val="26"/>
                <w:lang w:eastAsia="en-US"/>
              </w:rPr>
            </w:pPr>
          </w:p>
        </w:tc>
      </w:tr>
      <w:tr w:rsidR="00445471" w:rsidRPr="00445471" w:rsidTr="00445471">
        <w:tc>
          <w:tcPr>
            <w:tcW w:w="2694" w:type="dxa"/>
          </w:tcPr>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 xml:space="preserve">Хабаров </w:t>
            </w:r>
          </w:p>
          <w:p w:rsidR="00445471" w:rsidRPr="00445471" w:rsidRDefault="00445471" w:rsidP="00445471">
            <w:pPr>
              <w:autoSpaceDE w:val="0"/>
              <w:autoSpaceDN w:val="0"/>
              <w:adjustRightInd w:val="0"/>
              <w:rPr>
                <w:rFonts w:eastAsiaTheme="minorHAnsi"/>
                <w:sz w:val="26"/>
                <w:szCs w:val="26"/>
                <w:lang w:eastAsia="en-US"/>
              </w:rPr>
            </w:pPr>
            <w:r w:rsidRPr="00445471">
              <w:rPr>
                <w:rFonts w:eastAsiaTheme="minorHAnsi"/>
                <w:sz w:val="26"/>
                <w:szCs w:val="26"/>
                <w:lang w:eastAsia="en-US"/>
              </w:rPr>
              <w:t>Виктор Леонидович</w:t>
            </w:r>
          </w:p>
        </w:tc>
        <w:tc>
          <w:tcPr>
            <w:tcW w:w="6945" w:type="dxa"/>
          </w:tcPr>
          <w:p w:rsidR="00445471" w:rsidRPr="00445471" w:rsidRDefault="00445471" w:rsidP="00445471">
            <w:pPr>
              <w:autoSpaceDE w:val="0"/>
              <w:autoSpaceDN w:val="0"/>
              <w:adjustRightInd w:val="0"/>
              <w:jc w:val="both"/>
              <w:rPr>
                <w:rFonts w:eastAsiaTheme="minorHAnsi"/>
                <w:sz w:val="26"/>
                <w:szCs w:val="26"/>
                <w:lang w:eastAsia="en-US"/>
              </w:rPr>
            </w:pPr>
            <w:r>
              <w:rPr>
                <w:rFonts w:eastAsiaTheme="minorHAnsi"/>
                <w:sz w:val="26"/>
                <w:szCs w:val="26"/>
                <w:lang w:eastAsia="en-US"/>
              </w:rPr>
              <w:t>–</w:t>
            </w:r>
            <w:r w:rsidRPr="00445471">
              <w:rPr>
                <w:rFonts w:eastAsiaTheme="minorHAnsi"/>
                <w:sz w:val="26"/>
                <w:szCs w:val="26"/>
                <w:lang w:eastAsia="en-US"/>
              </w:rPr>
              <w:t> председатель Ненецкого РО ООО МСП "Новая Формация"</w:t>
            </w:r>
            <w:r>
              <w:rPr>
                <w:rFonts w:eastAsiaTheme="minorHAnsi"/>
                <w:sz w:val="26"/>
                <w:szCs w:val="26"/>
                <w:lang w:eastAsia="en-US"/>
              </w:rPr>
              <w:t>.</w:t>
            </w:r>
          </w:p>
        </w:tc>
      </w:tr>
    </w:tbl>
    <w:p w:rsidR="00445471" w:rsidRDefault="00445471" w:rsidP="0090795D">
      <w:pPr>
        <w:jc w:val="both"/>
        <w:rPr>
          <w:sz w:val="26"/>
          <w:szCs w:val="26"/>
        </w:rPr>
      </w:pPr>
    </w:p>
    <w:sectPr w:rsidR="00445471" w:rsidSect="00D42E55">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469" w:rsidRDefault="007D0469" w:rsidP="0035168A">
      <w:r>
        <w:separator/>
      </w:r>
    </w:p>
  </w:endnote>
  <w:endnote w:type="continuationSeparator" w:id="0">
    <w:p w:rsidR="007D0469" w:rsidRDefault="007D0469"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469" w:rsidRDefault="007D0469" w:rsidP="0035168A">
      <w:r>
        <w:separator/>
      </w:r>
    </w:p>
  </w:footnote>
  <w:footnote w:type="continuationSeparator" w:id="0">
    <w:p w:rsidR="007D0469" w:rsidRDefault="007D0469"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445471">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0DD6"/>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6BC1"/>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7C0"/>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179"/>
    <w:rsid w:val="00163994"/>
    <w:rsid w:val="00163A87"/>
    <w:rsid w:val="00163CC0"/>
    <w:rsid w:val="00163DC1"/>
    <w:rsid w:val="00164585"/>
    <w:rsid w:val="00164D25"/>
    <w:rsid w:val="00164D74"/>
    <w:rsid w:val="001652F6"/>
    <w:rsid w:val="00165410"/>
    <w:rsid w:val="001655A0"/>
    <w:rsid w:val="00165E83"/>
    <w:rsid w:val="00165FA4"/>
    <w:rsid w:val="00165FFF"/>
    <w:rsid w:val="00166591"/>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0BD1"/>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2D6D"/>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C95"/>
    <w:rsid w:val="002B3ED8"/>
    <w:rsid w:val="002B4207"/>
    <w:rsid w:val="002B42E1"/>
    <w:rsid w:val="002B4D1E"/>
    <w:rsid w:val="002B4E65"/>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1B08"/>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36"/>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727"/>
    <w:rsid w:val="00442A90"/>
    <w:rsid w:val="00442C95"/>
    <w:rsid w:val="0044314B"/>
    <w:rsid w:val="004434EE"/>
    <w:rsid w:val="00443A3D"/>
    <w:rsid w:val="00443FB0"/>
    <w:rsid w:val="00444070"/>
    <w:rsid w:val="0044446D"/>
    <w:rsid w:val="00444A42"/>
    <w:rsid w:val="00444AEE"/>
    <w:rsid w:val="00444B1C"/>
    <w:rsid w:val="00445471"/>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9FD"/>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5DEB"/>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3BF"/>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4A5A"/>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469"/>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506"/>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C4"/>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4EA"/>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E54"/>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B70"/>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69D"/>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5C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BA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69"/>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2FA3"/>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CE2"/>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AD9"/>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6C1"/>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4FA"/>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34D"/>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8"/>
    <w:next w:val="af6"/>
    <w:uiPriority w:val="99"/>
    <w:rsid w:val="0044547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F0946C-2EED-48D0-88EA-E28B5FDDE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330</Words>
  <Characters>1883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4</cp:revision>
  <cp:lastPrinted>2017-02-27T07:19:00Z</cp:lastPrinted>
  <dcterms:created xsi:type="dcterms:W3CDTF">2026-05-15T07:47:00Z</dcterms:created>
  <dcterms:modified xsi:type="dcterms:W3CDTF">2026-05-15T12:19:00Z</dcterms:modified>
</cp:coreProperties>
</file>