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215F92" w:rsidP="00EE6C91">
            <w:pPr>
              <w:ind w:left="-108" w:right="-108"/>
              <w:jc w:val="center"/>
            </w:pPr>
            <w:r>
              <w:t>2</w:t>
            </w:r>
            <w:r w:rsidR="00EE6C91">
              <w:t>6</w:t>
            </w:r>
            <w:r w:rsidR="003475FD">
              <w:t>.</w:t>
            </w:r>
            <w:r w:rsidR="00B8066B">
              <w:t>0</w:t>
            </w:r>
            <w:r w:rsidR="00030E9C"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215F92" w:rsidP="00E42408">
            <w:pPr>
              <w:ind w:left="-38" w:firstLine="38"/>
              <w:jc w:val="center"/>
            </w:pPr>
            <w:r>
              <w:t>2</w:t>
            </w:r>
            <w:r w:rsidR="00E42408">
              <w:t>3</w:t>
            </w:r>
            <w:r w:rsidR="002F096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2F096A" w:rsidRPr="002E7E66" w:rsidRDefault="002F096A" w:rsidP="002F096A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535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</w:t>
      </w:r>
      <w:r w:rsidR="008134AD">
        <w:rPr>
          <w:color w:val="000000"/>
          <w:sz w:val="26"/>
          <w:szCs w:val="26"/>
        </w:rPr>
        <w:t>я</w:t>
      </w:r>
      <w:r>
        <w:rPr>
          <w:color w:val="000000"/>
          <w:sz w:val="26"/>
          <w:szCs w:val="26"/>
        </w:rPr>
        <w:t xml:space="preserve">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091003">
        <w:rPr>
          <w:sz w:val="26"/>
          <w:szCs w:val="22"/>
        </w:rPr>
        <w:t>"</w:t>
      </w:r>
    </w:p>
    <w:p w:rsidR="002F096A" w:rsidRDefault="002F096A" w:rsidP="002F096A">
      <w:pPr>
        <w:jc w:val="both"/>
        <w:rPr>
          <w:b/>
          <w:bCs/>
          <w:sz w:val="26"/>
        </w:rPr>
      </w:pPr>
    </w:p>
    <w:p w:rsidR="002F096A" w:rsidRDefault="002F096A" w:rsidP="002F096A">
      <w:pPr>
        <w:jc w:val="both"/>
        <w:rPr>
          <w:b/>
          <w:bCs/>
          <w:sz w:val="26"/>
        </w:rPr>
      </w:pPr>
    </w:p>
    <w:p w:rsidR="002F096A" w:rsidRDefault="002F096A" w:rsidP="002F096A">
      <w:pPr>
        <w:jc w:val="both"/>
        <w:rPr>
          <w:b/>
          <w:bCs/>
          <w:sz w:val="26"/>
        </w:rPr>
      </w:pPr>
    </w:p>
    <w:p w:rsidR="002F096A" w:rsidRDefault="002F096A" w:rsidP="002F096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67138">
        <w:rPr>
          <w:sz w:val="26"/>
          <w:szCs w:val="26"/>
        </w:rPr>
        <w:t xml:space="preserve">Руководствуясь </w:t>
      </w:r>
      <w:r>
        <w:rPr>
          <w:sz w:val="26"/>
          <w:szCs w:val="26"/>
        </w:rPr>
        <w:t>подпунктом "л" пункта 11 П</w:t>
      </w:r>
      <w:r w:rsidRPr="007C0F71">
        <w:rPr>
          <w:sz w:val="26"/>
          <w:szCs w:val="26"/>
        </w:rPr>
        <w:t xml:space="preserve">равил предоставления </w:t>
      </w:r>
      <w:r w:rsidR="008134AD">
        <w:rPr>
          <w:sz w:val="26"/>
          <w:szCs w:val="26"/>
        </w:rPr>
        <w:br/>
      </w:r>
      <w:r w:rsidRPr="007C0F71">
        <w:rPr>
          <w:sz w:val="26"/>
          <w:szCs w:val="26"/>
        </w:rPr>
        <w:t>и распределения субсидий из федерального бюджета бюджетам субъектов Российской Федерации и бюджету г. Байконура</w:t>
      </w:r>
      <w:r>
        <w:rPr>
          <w:sz w:val="26"/>
          <w:szCs w:val="26"/>
        </w:rPr>
        <w:t xml:space="preserve"> на поддержку государственных программ формирования современной городской среды</w:t>
      </w:r>
      <w:r w:rsidRPr="007C0F71">
        <w:t xml:space="preserve"> </w:t>
      </w:r>
      <w:r w:rsidRPr="007C0F71">
        <w:rPr>
          <w:sz w:val="26"/>
          <w:szCs w:val="26"/>
        </w:rPr>
        <w:t xml:space="preserve">субъектов Российской Федерации </w:t>
      </w:r>
      <w:r w:rsidR="008134AD">
        <w:rPr>
          <w:sz w:val="26"/>
          <w:szCs w:val="26"/>
        </w:rPr>
        <w:br/>
      </w:r>
      <w:r w:rsidRPr="007C0F71">
        <w:rPr>
          <w:sz w:val="26"/>
          <w:szCs w:val="26"/>
        </w:rPr>
        <w:t>и г. Байконура</w:t>
      </w:r>
      <w:r>
        <w:rPr>
          <w:sz w:val="26"/>
          <w:szCs w:val="26"/>
        </w:rPr>
        <w:t xml:space="preserve"> и муниципальных программ формирования современной городской среды,</w:t>
      </w:r>
      <w:r w:rsidRPr="007C0F71">
        <w:rPr>
          <w:sz w:val="26"/>
          <w:szCs w:val="26"/>
        </w:rPr>
        <w:t xml:space="preserve"> утвержденн</w:t>
      </w:r>
      <w:r>
        <w:rPr>
          <w:sz w:val="26"/>
          <w:szCs w:val="26"/>
        </w:rPr>
        <w:t>ых</w:t>
      </w:r>
      <w:r w:rsidRPr="007C0F71">
        <w:rPr>
          <w:sz w:val="26"/>
          <w:szCs w:val="26"/>
        </w:rPr>
        <w:t xml:space="preserve"> постановлением Правительства </w:t>
      </w:r>
      <w:r w:rsidR="008134AD">
        <w:rPr>
          <w:sz w:val="26"/>
          <w:szCs w:val="26"/>
        </w:rPr>
        <w:t>Российской Федерации</w:t>
      </w:r>
      <w:r w:rsidRPr="007C0F71">
        <w:rPr>
          <w:sz w:val="26"/>
          <w:szCs w:val="26"/>
        </w:rPr>
        <w:t xml:space="preserve"> </w:t>
      </w:r>
      <w:r w:rsidR="008134AD">
        <w:rPr>
          <w:sz w:val="26"/>
          <w:szCs w:val="26"/>
        </w:rPr>
        <w:br/>
      </w:r>
      <w:r w:rsidRPr="007C0F71">
        <w:rPr>
          <w:sz w:val="26"/>
          <w:szCs w:val="26"/>
        </w:rPr>
        <w:t>от 30.12.2017 № 1710</w:t>
      </w:r>
      <w:r>
        <w:rPr>
          <w:sz w:val="26"/>
          <w:szCs w:val="26"/>
        </w:rPr>
        <w:t>,</w:t>
      </w:r>
      <w:r w:rsidRPr="00400882">
        <w:t xml:space="preserve"> </w:t>
      </w:r>
      <w:r w:rsidRPr="00400882">
        <w:rPr>
          <w:sz w:val="26"/>
          <w:szCs w:val="26"/>
        </w:rPr>
        <w:t>Администрация муниципального образования "Городской округ "Город Нарьян-Мар"</w:t>
      </w:r>
      <w:r w:rsidR="008134AD">
        <w:rPr>
          <w:sz w:val="26"/>
          <w:szCs w:val="26"/>
        </w:rPr>
        <w:t xml:space="preserve"> </w:t>
      </w:r>
    </w:p>
    <w:p w:rsidR="002F096A" w:rsidRPr="00CD7B18" w:rsidRDefault="002F096A" w:rsidP="002F096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2F096A" w:rsidRDefault="002F096A" w:rsidP="002F096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FF2CB7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2F096A" w:rsidRPr="00FF2CB7" w:rsidRDefault="002F096A" w:rsidP="002F096A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2F096A" w:rsidRPr="008134AD" w:rsidRDefault="002F096A" w:rsidP="00FF06DA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8134AD">
        <w:rPr>
          <w:sz w:val="26"/>
          <w:szCs w:val="26"/>
        </w:rPr>
        <w:t xml:space="preserve">Внести </w:t>
      </w:r>
      <w:r w:rsidR="008134AD" w:rsidRPr="008134AD">
        <w:rPr>
          <w:sz w:val="26"/>
          <w:szCs w:val="26"/>
        </w:rPr>
        <w:t>изменение</w:t>
      </w:r>
      <w:r w:rsidR="008134AD" w:rsidRPr="008134AD">
        <w:rPr>
          <w:sz w:val="26"/>
          <w:szCs w:val="26"/>
        </w:rPr>
        <w:t xml:space="preserve"> </w:t>
      </w:r>
      <w:r w:rsidRPr="008134AD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</w:t>
      </w:r>
      <w:r w:rsidR="004B6942">
        <w:rPr>
          <w:sz w:val="26"/>
          <w:szCs w:val="26"/>
        </w:rPr>
        <w:br/>
      </w:r>
      <w:r w:rsidRPr="008134AD">
        <w:rPr>
          <w:sz w:val="26"/>
          <w:szCs w:val="26"/>
        </w:rPr>
        <w:t xml:space="preserve">Нарьян-Мар", утвержденную постановлением Администрации МО "Городской округ "Город Нарьян-Мар" от 31.08.2018 </w:t>
      </w:r>
      <w:r w:rsidR="008134AD" w:rsidRPr="008134AD">
        <w:rPr>
          <w:sz w:val="26"/>
          <w:szCs w:val="26"/>
        </w:rPr>
        <w:t>№</w:t>
      </w:r>
      <w:r w:rsidRPr="008134AD">
        <w:rPr>
          <w:sz w:val="26"/>
          <w:szCs w:val="26"/>
        </w:rPr>
        <w:t xml:space="preserve"> 586, </w:t>
      </w:r>
      <w:r w:rsidR="008134AD">
        <w:rPr>
          <w:sz w:val="26"/>
          <w:szCs w:val="26"/>
        </w:rPr>
        <w:t xml:space="preserve">дополнив </w:t>
      </w:r>
      <w:r w:rsidRPr="008134AD">
        <w:rPr>
          <w:sz w:val="26"/>
          <w:szCs w:val="26"/>
        </w:rPr>
        <w:t xml:space="preserve">Раздел </w:t>
      </w:r>
      <w:r w:rsidRPr="008134AD">
        <w:rPr>
          <w:sz w:val="26"/>
          <w:szCs w:val="26"/>
          <w:lang w:val="en-US"/>
        </w:rPr>
        <w:t>VI</w:t>
      </w:r>
      <w:r w:rsidRPr="008134AD">
        <w:rPr>
          <w:sz w:val="26"/>
          <w:szCs w:val="26"/>
        </w:rPr>
        <w:t>. "Ресурсное обеспечение муниципальной программы" абзацами следующего содержания:</w:t>
      </w:r>
    </w:p>
    <w:p w:rsidR="002F096A" w:rsidRPr="00623C1E" w:rsidRDefault="002F096A" w:rsidP="008134AD">
      <w:pPr>
        <w:widowControl w:val="0"/>
        <w:tabs>
          <w:tab w:val="left" w:pos="1134"/>
        </w:tabs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Pr="00623C1E">
        <w:rPr>
          <w:sz w:val="26"/>
          <w:szCs w:val="26"/>
        </w:rPr>
        <w:t>При расходовании субсидий из окружного бюджета на выполнение мероприятий муниципальной программы расходы городского бюджета осуществляются путем закупки товаров, работ и услуг для обеспечения муниципальных нужд.</w:t>
      </w:r>
    </w:p>
    <w:p w:rsidR="002F096A" w:rsidRPr="00623C1E" w:rsidRDefault="002F096A" w:rsidP="008134AD">
      <w:pPr>
        <w:widowControl w:val="0"/>
        <w:tabs>
          <w:tab w:val="left" w:pos="1134"/>
        </w:tabs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  <w:r w:rsidRPr="00623C1E">
        <w:rPr>
          <w:sz w:val="26"/>
          <w:szCs w:val="26"/>
        </w:rPr>
        <w:t xml:space="preserve">Предельная дата заключения муниципальных контрактов (договоров) </w:t>
      </w:r>
      <w:r w:rsidR="004B6942">
        <w:rPr>
          <w:sz w:val="26"/>
          <w:szCs w:val="26"/>
        </w:rPr>
        <w:br/>
      </w:r>
      <w:r w:rsidRPr="00623C1E">
        <w:rPr>
          <w:sz w:val="26"/>
          <w:szCs w:val="26"/>
        </w:rPr>
        <w:t xml:space="preserve">по результатам закупки товаров, работ и услуг для обеспечения муниципальных нужд в целях реализации муниципальной программы </w:t>
      </w:r>
      <w:r w:rsidR="004B6942">
        <w:rPr>
          <w:sz w:val="26"/>
          <w:szCs w:val="26"/>
        </w:rPr>
        <w:t>–</w:t>
      </w:r>
      <w:r w:rsidRPr="00623C1E">
        <w:rPr>
          <w:sz w:val="26"/>
          <w:szCs w:val="26"/>
        </w:rPr>
        <w:t xml:space="preserve"> 1 апреля года предоставления субсидии, за исключением:</w:t>
      </w:r>
    </w:p>
    <w:p w:rsidR="002F096A" w:rsidRPr="00623C1E" w:rsidRDefault="002F096A" w:rsidP="008134AD">
      <w:pPr>
        <w:widowControl w:val="0"/>
        <w:tabs>
          <w:tab w:val="left" w:pos="1134"/>
        </w:tabs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  <w:r w:rsidRPr="00623C1E">
        <w:rPr>
          <w:sz w:val="26"/>
          <w:szCs w:val="26"/>
        </w:rPr>
        <w:t xml:space="preserve">случаев обжалования действий (бездействия) заказчика и (или) комиссии </w:t>
      </w:r>
      <w:r w:rsidR="004B6942">
        <w:rPr>
          <w:sz w:val="26"/>
          <w:szCs w:val="26"/>
        </w:rPr>
        <w:br/>
      </w:r>
      <w:r w:rsidRPr="00623C1E">
        <w:rPr>
          <w:sz w:val="26"/>
          <w:szCs w:val="26"/>
        </w:rPr>
        <w:t xml:space="preserve">по осуществлению закупок и (или) оператора электронной площадки </w:t>
      </w:r>
      <w:r w:rsidR="004B6942">
        <w:rPr>
          <w:sz w:val="26"/>
          <w:szCs w:val="26"/>
        </w:rPr>
        <w:br/>
      </w:r>
      <w:r w:rsidRPr="00623C1E">
        <w:rPr>
          <w:sz w:val="26"/>
          <w:szCs w:val="26"/>
        </w:rPr>
        <w:lastRenderedPageBreak/>
        <w:t>при осуществлении закупки товаров, работ, услуг в порядке, установленном законодательством Российской Федерации, при которых срок заключения таких муниципальных контрактов (договоров) продлевается на срок указанного обжалования;</w:t>
      </w:r>
    </w:p>
    <w:p w:rsidR="002F096A" w:rsidRPr="00623C1E" w:rsidRDefault="002F096A" w:rsidP="008134AD">
      <w:pPr>
        <w:widowControl w:val="0"/>
        <w:tabs>
          <w:tab w:val="left" w:pos="1134"/>
        </w:tabs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  <w:r w:rsidRPr="00623C1E">
        <w:rPr>
          <w:sz w:val="26"/>
          <w:szCs w:val="26"/>
        </w:rPr>
        <w:t xml:space="preserve">случаев проведения повторной или новой закупки, если закупка признана </w:t>
      </w:r>
      <w:r w:rsidR="004B6942">
        <w:rPr>
          <w:sz w:val="26"/>
          <w:szCs w:val="26"/>
        </w:rPr>
        <w:br/>
      </w:r>
      <w:bookmarkStart w:id="0" w:name="_GoBack"/>
      <w:bookmarkEnd w:id="0"/>
      <w:r w:rsidRPr="00623C1E">
        <w:rPr>
          <w:sz w:val="26"/>
          <w:szCs w:val="26"/>
        </w:rPr>
        <w:t>не состоявшейся по основаниям, предусмотренным законодательством Российской Федерации, при которых срок заключения таких муниципальных контрактов (договоров) продлевается на срок проведения закупочных процедур;</w:t>
      </w:r>
    </w:p>
    <w:p w:rsidR="002F096A" w:rsidRPr="006041A2" w:rsidRDefault="002F096A" w:rsidP="008134AD">
      <w:pPr>
        <w:widowControl w:val="0"/>
        <w:tabs>
          <w:tab w:val="left" w:pos="1134"/>
        </w:tabs>
        <w:autoSpaceDE w:val="0"/>
        <w:autoSpaceDN w:val="0"/>
        <w:ind w:firstLine="709"/>
        <w:jc w:val="both"/>
        <w:outlineLvl w:val="1"/>
        <w:rPr>
          <w:sz w:val="26"/>
          <w:szCs w:val="26"/>
        </w:rPr>
      </w:pPr>
      <w:r w:rsidRPr="00623C1E">
        <w:rPr>
          <w:sz w:val="26"/>
          <w:szCs w:val="26"/>
        </w:rPr>
        <w:t xml:space="preserve">случаев заключения таких муниципальных контрактов (договоров)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623C1E">
        <w:rPr>
          <w:sz w:val="26"/>
          <w:szCs w:val="26"/>
        </w:rPr>
        <w:t>цифровизации</w:t>
      </w:r>
      <w:proofErr w:type="spellEnd"/>
      <w:r w:rsidRPr="00623C1E">
        <w:rPr>
          <w:sz w:val="26"/>
          <w:szCs w:val="26"/>
        </w:rPr>
        <w:t xml:space="preserve"> городского хозяйства, включенных в муниципальную программу, при которых срок заключения таких муниципальных контрактов (договоров) продлевается на срок до 15 декабря года предоставления субсидии."</w:t>
      </w:r>
      <w:r>
        <w:rPr>
          <w:sz w:val="26"/>
          <w:szCs w:val="26"/>
        </w:rPr>
        <w:t>.</w:t>
      </w:r>
    </w:p>
    <w:p w:rsidR="002F096A" w:rsidRPr="00114207" w:rsidRDefault="002F096A" w:rsidP="008134AD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 xml:space="preserve">после </w:t>
      </w:r>
      <w:r w:rsidRPr="00114207">
        <w:rPr>
          <w:sz w:val="26"/>
          <w:szCs w:val="26"/>
        </w:rPr>
        <w:t xml:space="preserve">его официального опубликования.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5D04D7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8134AD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26C" w:rsidRDefault="001C726C" w:rsidP="00693317">
      <w:r>
        <w:separator/>
      </w:r>
    </w:p>
  </w:endnote>
  <w:endnote w:type="continuationSeparator" w:id="0">
    <w:p w:rsidR="001C726C" w:rsidRDefault="001C726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26C" w:rsidRDefault="001C726C" w:rsidP="00693317">
      <w:r>
        <w:separator/>
      </w:r>
    </w:p>
  </w:footnote>
  <w:footnote w:type="continuationSeparator" w:id="0">
    <w:p w:rsidR="001C726C" w:rsidRDefault="001C726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B6942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96A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942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4AD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29276-7FE1-47EE-9567-4BA8DDB4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2026-02-26T13:29:00Z</dcterms:created>
  <dcterms:modified xsi:type="dcterms:W3CDTF">2026-02-26T13:34:00Z</dcterms:modified>
</cp:coreProperties>
</file>