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2B7BD8" w:rsidP="00050F9C">
            <w:pPr>
              <w:ind w:left="-108" w:right="-108"/>
              <w:jc w:val="center"/>
            </w:pPr>
            <w:r>
              <w:t>0</w:t>
            </w:r>
            <w:r w:rsidR="00050F9C">
              <w:t>5</w:t>
            </w:r>
            <w:r w:rsidR="003475FD">
              <w:t>.</w:t>
            </w:r>
            <w:r w:rsidR="0093117C">
              <w:t>0</w:t>
            </w:r>
            <w:r>
              <w:t>7</w:t>
            </w:r>
            <w:r w:rsidR="003475FD">
              <w:t>.202</w:t>
            </w:r>
            <w:r w:rsidR="0093117C">
              <w:t>4</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A94AE7" w:rsidRDefault="00553E23" w:rsidP="00A94AE7">
            <w:pPr>
              <w:ind w:left="-38" w:firstLine="38"/>
              <w:jc w:val="center"/>
              <w:rPr>
                <w:lang w:val="en-US"/>
              </w:rPr>
            </w:pPr>
            <w:r>
              <w:t>9</w:t>
            </w:r>
            <w:r w:rsidR="00A94AE7">
              <w:rPr>
                <w:lang w:val="en-US"/>
              </w:rPr>
              <w:t>43</w:t>
            </w:r>
          </w:p>
        </w:tc>
      </w:tr>
    </w:tbl>
    <w:p w:rsidR="0046235E" w:rsidRDefault="0046235E" w:rsidP="009060DC">
      <w:pPr>
        <w:jc w:val="both"/>
        <w:rPr>
          <w:b/>
          <w:bCs/>
          <w:sz w:val="26"/>
        </w:rPr>
      </w:pPr>
    </w:p>
    <w:p w:rsidR="00004712" w:rsidRPr="00004712" w:rsidRDefault="00004712" w:rsidP="009D2A1D">
      <w:pPr>
        <w:tabs>
          <w:tab w:val="left" w:pos="5954"/>
        </w:tabs>
        <w:ind w:right="4535"/>
        <w:jc w:val="both"/>
        <w:rPr>
          <w:rFonts w:eastAsia="Calibri"/>
          <w:bCs/>
          <w:sz w:val="26"/>
          <w:szCs w:val="26"/>
          <w:lang w:eastAsia="en-US"/>
        </w:rPr>
      </w:pPr>
      <w:r w:rsidRPr="00004712">
        <w:rPr>
          <w:rFonts w:eastAsia="Calibri"/>
          <w:bCs/>
          <w:sz w:val="26"/>
          <w:szCs w:val="26"/>
          <w:lang w:eastAsia="en-US"/>
        </w:rPr>
        <w:t xml:space="preserve">Об утверждении Порядка </w:t>
      </w:r>
      <w:r w:rsidRPr="00004712">
        <w:rPr>
          <w:rFonts w:eastAsia="Calibri"/>
          <w:sz w:val="26"/>
          <w:szCs w:val="26"/>
          <w:lang w:eastAsia="en-US"/>
        </w:rPr>
        <w:t>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w:t>
      </w:r>
    </w:p>
    <w:p w:rsidR="00004712" w:rsidRPr="00004712" w:rsidRDefault="00004712" w:rsidP="00004712">
      <w:pPr>
        <w:autoSpaceDE w:val="0"/>
        <w:autoSpaceDN w:val="0"/>
        <w:adjustRightInd w:val="0"/>
        <w:ind w:right="4251"/>
        <w:jc w:val="both"/>
        <w:rPr>
          <w:rFonts w:eastAsia="Calibri"/>
          <w:bCs/>
          <w:sz w:val="26"/>
          <w:szCs w:val="26"/>
          <w:lang w:eastAsia="en-US"/>
        </w:rPr>
      </w:pPr>
    </w:p>
    <w:p w:rsidR="00004712" w:rsidRPr="00004712" w:rsidRDefault="00004712" w:rsidP="00004712">
      <w:pPr>
        <w:jc w:val="both"/>
        <w:rPr>
          <w:rFonts w:eastAsia="Calibri"/>
          <w:bCs/>
          <w:sz w:val="26"/>
          <w:szCs w:val="26"/>
          <w:lang w:eastAsia="en-US"/>
        </w:rPr>
      </w:pPr>
    </w:p>
    <w:p w:rsidR="00004712" w:rsidRPr="00004712" w:rsidRDefault="00004712" w:rsidP="00004712">
      <w:pPr>
        <w:jc w:val="both"/>
        <w:rPr>
          <w:rFonts w:eastAsia="Calibri"/>
          <w:bCs/>
          <w:sz w:val="26"/>
          <w:szCs w:val="26"/>
          <w:lang w:eastAsia="en-US"/>
        </w:rPr>
      </w:pP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В соответствии с </w:t>
      </w:r>
      <w:r w:rsidRPr="00004712">
        <w:rPr>
          <w:rFonts w:eastAsia="Calibri"/>
          <w:bCs/>
          <w:sz w:val="26"/>
          <w:szCs w:val="26"/>
          <w:lang w:eastAsia="en-US"/>
        </w:rPr>
        <w:t>пунктом 4 статьи 78.1 Бюджетного кодекса Российской Федерации, частью 11 статьи 27 Федерального закона от 06.10.2003 № 131-ФЗ</w:t>
      </w:r>
      <w:r w:rsidRPr="00004712">
        <w:rPr>
          <w:rFonts w:eastAsia="Calibri"/>
          <w:bCs/>
          <w:sz w:val="26"/>
          <w:szCs w:val="26"/>
          <w:lang w:eastAsia="en-US"/>
        </w:rPr>
        <w:br/>
      </w:r>
      <w:r w:rsidRPr="00004712">
        <w:rPr>
          <w:rFonts w:eastAsia="Calibri"/>
          <w:sz w:val="26"/>
          <w:szCs w:val="26"/>
          <w:lang w:eastAsia="en-US"/>
        </w:rPr>
        <w:t>"</w:t>
      </w:r>
      <w:r w:rsidRPr="00004712">
        <w:rPr>
          <w:rFonts w:eastAsia="Calibri"/>
          <w:bCs/>
          <w:sz w:val="26"/>
          <w:szCs w:val="26"/>
          <w:lang w:eastAsia="en-US"/>
        </w:rPr>
        <w:t>Об общих принципах организации местного самоуправления в Российской Федерации</w:t>
      </w:r>
      <w:r w:rsidRPr="00004712">
        <w:rPr>
          <w:rFonts w:eastAsia="Calibri"/>
          <w:sz w:val="26"/>
          <w:szCs w:val="26"/>
          <w:lang w:eastAsia="en-US"/>
        </w:rPr>
        <w:t>"</w:t>
      </w:r>
      <w:r w:rsidRPr="00004712">
        <w:rPr>
          <w:rFonts w:eastAsia="Calibri"/>
          <w:bCs/>
          <w:sz w:val="26"/>
          <w:szCs w:val="26"/>
          <w:lang w:eastAsia="en-US"/>
        </w:rPr>
        <w:t xml:space="preserve">, пунктом 4 статьи 31 Устава муниципального образования </w:t>
      </w:r>
      <w:r w:rsidRPr="00004712">
        <w:rPr>
          <w:rFonts w:eastAsia="Calibri"/>
          <w:sz w:val="26"/>
          <w:szCs w:val="26"/>
          <w:lang w:eastAsia="en-US"/>
        </w:rPr>
        <w:t>"</w:t>
      </w:r>
      <w:r w:rsidRPr="00004712">
        <w:rPr>
          <w:rFonts w:eastAsia="Calibri"/>
          <w:bCs/>
          <w:sz w:val="26"/>
          <w:szCs w:val="26"/>
          <w:lang w:eastAsia="en-US"/>
        </w:rPr>
        <w:t>Городской округ "Город Нарьян-Мар</w:t>
      </w:r>
      <w:r w:rsidRPr="00004712">
        <w:rPr>
          <w:rFonts w:eastAsia="Calibri"/>
          <w:sz w:val="26"/>
          <w:szCs w:val="26"/>
          <w:lang w:eastAsia="en-US"/>
        </w:rPr>
        <w:t xml:space="preserve">", </w:t>
      </w:r>
      <w:hyperlink r:id="rId9" w:history="1">
        <w:r w:rsidRPr="00004712">
          <w:rPr>
            <w:rFonts w:eastAsia="Calibri"/>
            <w:sz w:val="26"/>
            <w:szCs w:val="26"/>
            <w:lang w:eastAsia="en-US"/>
          </w:rPr>
          <w:t>пунктом 9.1</w:t>
        </w:r>
      </w:hyperlink>
      <w:r w:rsidRPr="00004712">
        <w:rPr>
          <w:rFonts w:eastAsia="Calibri"/>
          <w:sz w:val="26"/>
          <w:szCs w:val="26"/>
          <w:lang w:eastAsia="en-US"/>
        </w:rPr>
        <w:t xml:space="preserve"> Положения "О территориальном общест</w:t>
      </w:r>
      <w:bookmarkStart w:id="0" w:name="_GoBack"/>
      <w:bookmarkEnd w:id="0"/>
      <w:r w:rsidRPr="00004712">
        <w:rPr>
          <w:rFonts w:eastAsia="Calibri"/>
          <w:sz w:val="26"/>
          <w:szCs w:val="26"/>
          <w:lang w:eastAsia="en-US"/>
        </w:rPr>
        <w:t xml:space="preserve">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 501-р, </w:t>
      </w:r>
      <w:r w:rsidRPr="00004712">
        <w:rPr>
          <w:rFonts w:eastAsia="Calibri"/>
          <w:bCs/>
          <w:sz w:val="26"/>
          <w:szCs w:val="26"/>
          <w:lang w:eastAsia="en-US"/>
        </w:rPr>
        <w:t xml:space="preserve">Администрация муниципального образования "Городской округ "Город Нарьян-Мар" </w:t>
      </w:r>
    </w:p>
    <w:p w:rsidR="00004712" w:rsidRPr="00004712" w:rsidRDefault="00004712" w:rsidP="00004712">
      <w:pPr>
        <w:ind w:firstLine="709"/>
        <w:jc w:val="both"/>
        <w:rPr>
          <w:rFonts w:eastAsia="Calibri"/>
          <w:bCs/>
          <w:sz w:val="26"/>
          <w:szCs w:val="26"/>
          <w:lang w:eastAsia="en-US"/>
        </w:rPr>
      </w:pPr>
    </w:p>
    <w:p w:rsidR="00004712" w:rsidRPr="00004712" w:rsidRDefault="00004712" w:rsidP="00004712">
      <w:pPr>
        <w:jc w:val="center"/>
        <w:rPr>
          <w:rFonts w:eastAsia="Calibri"/>
          <w:b/>
          <w:bCs/>
          <w:sz w:val="26"/>
          <w:szCs w:val="26"/>
          <w:lang w:eastAsia="en-US"/>
        </w:rPr>
      </w:pPr>
      <w:r w:rsidRPr="00004712">
        <w:rPr>
          <w:rFonts w:eastAsia="Calibri"/>
          <w:b/>
          <w:bCs/>
          <w:sz w:val="26"/>
          <w:szCs w:val="26"/>
          <w:lang w:eastAsia="en-US"/>
        </w:rPr>
        <w:t>П О С Т А Н О В Л Я Е Т:</w:t>
      </w:r>
    </w:p>
    <w:p w:rsidR="00004712" w:rsidRPr="00004712" w:rsidRDefault="00004712" w:rsidP="00004712">
      <w:pPr>
        <w:ind w:firstLine="709"/>
        <w:jc w:val="both"/>
        <w:rPr>
          <w:rFonts w:eastAsia="Calibri"/>
          <w:bCs/>
          <w:sz w:val="26"/>
          <w:szCs w:val="26"/>
          <w:lang w:eastAsia="en-US"/>
        </w:rPr>
      </w:pPr>
    </w:p>
    <w:p w:rsidR="00004712" w:rsidRPr="00004712" w:rsidRDefault="00004712" w:rsidP="00004712">
      <w:pPr>
        <w:numPr>
          <w:ilvl w:val="0"/>
          <w:numId w:val="29"/>
        </w:numPr>
        <w:tabs>
          <w:tab w:val="left" w:pos="709"/>
          <w:tab w:val="left" w:pos="1134"/>
        </w:tabs>
        <w:autoSpaceDE w:val="0"/>
        <w:autoSpaceDN w:val="0"/>
        <w:adjustRightInd w:val="0"/>
        <w:spacing w:after="160" w:line="259" w:lineRule="auto"/>
        <w:ind w:left="0" w:firstLine="709"/>
        <w:contextualSpacing/>
        <w:jc w:val="both"/>
        <w:rPr>
          <w:rFonts w:eastAsia="Calibri"/>
          <w:sz w:val="26"/>
          <w:szCs w:val="26"/>
          <w:lang w:eastAsia="en-US"/>
        </w:rPr>
      </w:pPr>
      <w:r w:rsidRPr="00004712">
        <w:rPr>
          <w:rFonts w:eastAsia="Calibri"/>
          <w:bCs/>
          <w:sz w:val="26"/>
          <w:szCs w:val="26"/>
          <w:lang w:eastAsia="en-US"/>
        </w:rPr>
        <w:t xml:space="preserve">Утвердить Порядок </w:t>
      </w:r>
      <w:r w:rsidRPr="00004712">
        <w:rPr>
          <w:rFonts w:eastAsia="Calibri"/>
          <w:sz w:val="26"/>
          <w:szCs w:val="26"/>
          <w:lang w:eastAsia="en-US"/>
        </w:rPr>
        <w:t>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 (Приложение).</w:t>
      </w:r>
    </w:p>
    <w:p w:rsidR="00004712" w:rsidRPr="00004712" w:rsidRDefault="00004712" w:rsidP="00004712">
      <w:pPr>
        <w:tabs>
          <w:tab w:val="left" w:pos="1134"/>
        </w:tabs>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2.</w:t>
      </w:r>
      <w:r w:rsidRPr="00004712">
        <w:rPr>
          <w:rFonts w:eastAsia="Calibri"/>
          <w:bCs/>
          <w:sz w:val="26"/>
          <w:szCs w:val="26"/>
          <w:lang w:eastAsia="en-US"/>
        </w:rPr>
        <w:tab/>
        <w:t>Настоящее постановление вступает в силу с 1 января 2025 года и подлежит официальному опубликованию.</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r>
              <w:rPr>
                <w:b/>
                <w:bCs/>
                <w:sz w:val="26"/>
                <w:szCs w:val="26"/>
              </w:rPr>
              <w:t>И.о.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656C3D" w:rsidP="002E4388">
            <w:pPr>
              <w:ind w:right="-2"/>
              <w:jc w:val="right"/>
              <w:rPr>
                <w:b/>
                <w:bCs/>
                <w:sz w:val="26"/>
                <w:szCs w:val="26"/>
              </w:rPr>
            </w:pPr>
            <w:r>
              <w:rPr>
                <w:b/>
                <w:bCs/>
                <w:sz w:val="26"/>
                <w:szCs w:val="26"/>
              </w:rPr>
              <w:t>А.Н. Бережной</w:t>
            </w:r>
          </w:p>
        </w:tc>
      </w:tr>
    </w:tbl>
    <w:p w:rsidR="00662F01" w:rsidRDefault="00662F01" w:rsidP="00D4453B">
      <w:pPr>
        <w:rPr>
          <w:sz w:val="26"/>
        </w:rPr>
        <w:sectPr w:rsidR="00662F01" w:rsidSect="001E064A">
          <w:headerReference w:type="even" r:id="rId10"/>
          <w:headerReference w:type="default" r:id="rId11"/>
          <w:pgSz w:w="11906" w:h="16838" w:code="9"/>
          <w:pgMar w:top="1134" w:right="567" w:bottom="284" w:left="1701" w:header="720" w:footer="720" w:gutter="0"/>
          <w:pgNumType w:start="1"/>
          <w:cols w:space="720"/>
          <w:titlePg/>
          <w:docGrid w:linePitch="326"/>
        </w:sectPr>
      </w:pPr>
    </w:p>
    <w:p w:rsidR="00004712" w:rsidRPr="00004712" w:rsidRDefault="00004712" w:rsidP="00004712">
      <w:pPr>
        <w:spacing w:after="200" w:line="276" w:lineRule="auto"/>
        <w:rPr>
          <w:rFonts w:eastAsia="Calibri"/>
          <w:sz w:val="26"/>
          <w:szCs w:val="26"/>
          <w:lang w:eastAsia="en-US"/>
        </w:rPr>
      </w:pPr>
      <w:r>
        <w:rPr>
          <w:sz w:val="26"/>
        </w:rPr>
        <w:br w:type="page"/>
      </w:r>
    </w:p>
    <w:p w:rsidR="00004712" w:rsidRPr="00004712" w:rsidRDefault="00004712" w:rsidP="00004712">
      <w:pPr>
        <w:widowControl w:val="0"/>
        <w:autoSpaceDE w:val="0"/>
        <w:autoSpaceDN w:val="0"/>
        <w:jc w:val="both"/>
        <w:rPr>
          <w:sz w:val="26"/>
          <w:szCs w:val="26"/>
        </w:rPr>
        <w:sectPr w:rsidR="00004712" w:rsidRPr="00004712" w:rsidSect="00004712">
          <w:headerReference w:type="default" r:id="rId12"/>
          <w:type w:val="continuous"/>
          <w:pgSz w:w="11906" w:h="16838"/>
          <w:pgMar w:top="1134" w:right="850" w:bottom="1134" w:left="1701" w:header="708" w:footer="708" w:gutter="0"/>
          <w:cols w:space="708"/>
          <w:docGrid w:linePitch="360"/>
        </w:sectPr>
      </w:pPr>
    </w:p>
    <w:p w:rsidR="00004712" w:rsidRPr="00004712" w:rsidRDefault="00004712" w:rsidP="00004712">
      <w:pPr>
        <w:widowControl w:val="0"/>
        <w:autoSpaceDE w:val="0"/>
        <w:autoSpaceDN w:val="0"/>
        <w:ind w:left="4962"/>
        <w:outlineLvl w:val="0"/>
        <w:rPr>
          <w:sz w:val="26"/>
          <w:szCs w:val="26"/>
        </w:rPr>
      </w:pPr>
      <w:r w:rsidRPr="00004712">
        <w:rPr>
          <w:sz w:val="26"/>
          <w:szCs w:val="26"/>
        </w:rPr>
        <w:lastRenderedPageBreak/>
        <w:t>Приложение</w:t>
      </w:r>
    </w:p>
    <w:p w:rsidR="00004712" w:rsidRPr="00004712" w:rsidRDefault="00004712" w:rsidP="00004712">
      <w:pPr>
        <w:widowControl w:val="0"/>
        <w:autoSpaceDE w:val="0"/>
        <w:autoSpaceDN w:val="0"/>
        <w:ind w:left="4962"/>
        <w:rPr>
          <w:sz w:val="26"/>
          <w:szCs w:val="26"/>
        </w:rPr>
      </w:pPr>
      <w:r w:rsidRPr="00004712">
        <w:rPr>
          <w:sz w:val="26"/>
          <w:szCs w:val="26"/>
        </w:rPr>
        <w:t>УТВЕРЖДЕН</w:t>
      </w:r>
    </w:p>
    <w:p w:rsidR="00004712" w:rsidRPr="00004712" w:rsidRDefault="00004712" w:rsidP="00004712">
      <w:pPr>
        <w:widowControl w:val="0"/>
        <w:autoSpaceDE w:val="0"/>
        <w:autoSpaceDN w:val="0"/>
        <w:ind w:left="4962"/>
        <w:rPr>
          <w:sz w:val="26"/>
          <w:szCs w:val="26"/>
        </w:rPr>
      </w:pPr>
      <w:r w:rsidRPr="00004712">
        <w:rPr>
          <w:sz w:val="26"/>
          <w:szCs w:val="26"/>
        </w:rPr>
        <w:t xml:space="preserve">постановлением Администрации </w:t>
      </w:r>
    </w:p>
    <w:p w:rsidR="00004712" w:rsidRPr="00004712" w:rsidRDefault="00004712" w:rsidP="00004712">
      <w:pPr>
        <w:widowControl w:val="0"/>
        <w:autoSpaceDE w:val="0"/>
        <w:autoSpaceDN w:val="0"/>
        <w:ind w:left="4962"/>
        <w:rPr>
          <w:sz w:val="26"/>
          <w:szCs w:val="26"/>
        </w:rPr>
      </w:pPr>
      <w:r w:rsidRPr="00004712">
        <w:rPr>
          <w:sz w:val="26"/>
          <w:szCs w:val="26"/>
        </w:rPr>
        <w:t>муниципального образования</w:t>
      </w:r>
    </w:p>
    <w:p w:rsidR="00004712" w:rsidRPr="00004712" w:rsidRDefault="00004712" w:rsidP="00004712">
      <w:pPr>
        <w:widowControl w:val="0"/>
        <w:autoSpaceDE w:val="0"/>
        <w:autoSpaceDN w:val="0"/>
        <w:ind w:left="4962"/>
        <w:rPr>
          <w:sz w:val="26"/>
          <w:szCs w:val="26"/>
        </w:rPr>
      </w:pPr>
      <w:r w:rsidRPr="00004712">
        <w:rPr>
          <w:sz w:val="26"/>
          <w:szCs w:val="26"/>
        </w:rPr>
        <w:t>"Городской округ "Город Нарьян-Мар"</w:t>
      </w:r>
    </w:p>
    <w:p w:rsidR="00004712" w:rsidRPr="00004712" w:rsidRDefault="00004712" w:rsidP="00004712">
      <w:pPr>
        <w:widowControl w:val="0"/>
        <w:autoSpaceDE w:val="0"/>
        <w:autoSpaceDN w:val="0"/>
        <w:ind w:left="4962"/>
        <w:rPr>
          <w:sz w:val="26"/>
          <w:szCs w:val="26"/>
        </w:rPr>
      </w:pPr>
      <w:r w:rsidRPr="00004712">
        <w:rPr>
          <w:sz w:val="26"/>
          <w:szCs w:val="26"/>
        </w:rPr>
        <w:t xml:space="preserve">от </w:t>
      </w:r>
      <w:r w:rsidR="009D2A1D">
        <w:rPr>
          <w:sz w:val="26"/>
          <w:szCs w:val="26"/>
        </w:rPr>
        <w:t xml:space="preserve">05.07.2024 </w:t>
      </w:r>
      <w:r w:rsidRPr="00004712">
        <w:rPr>
          <w:sz w:val="26"/>
          <w:szCs w:val="26"/>
        </w:rPr>
        <w:t xml:space="preserve">№ </w:t>
      </w:r>
      <w:r w:rsidR="009D2A1D">
        <w:rPr>
          <w:sz w:val="26"/>
          <w:szCs w:val="26"/>
        </w:rPr>
        <w:t>943</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jc w:val="center"/>
        <w:rPr>
          <w:b/>
          <w:sz w:val="26"/>
          <w:szCs w:val="26"/>
        </w:rPr>
      </w:pPr>
      <w:bookmarkStart w:id="1" w:name="P40"/>
      <w:bookmarkEnd w:id="1"/>
      <w:r w:rsidRPr="00004712">
        <w:rPr>
          <w:b/>
          <w:sz w:val="26"/>
          <w:szCs w:val="26"/>
        </w:rPr>
        <w:t>ПОРЯДОК</w:t>
      </w:r>
    </w:p>
    <w:p w:rsidR="00004712" w:rsidRPr="00004712" w:rsidRDefault="00004712" w:rsidP="00004712">
      <w:pPr>
        <w:widowControl w:val="0"/>
        <w:autoSpaceDE w:val="0"/>
        <w:autoSpaceDN w:val="0"/>
        <w:jc w:val="center"/>
        <w:rPr>
          <w:b/>
          <w:sz w:val="26"/>
          <w:szCs w:val="26"/>
        </w:rPr>
      </w:pPr>
      <w:r w:rsidRPr="00004712">
        <w:rPr>
          <w:b/>
          <w:sz w:val="26"/>
          <w:szCs w:val="26"/>
        </w:rPr>
        <w:t>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w:t>
      </w:r>
    </w:p>
    <w:p w:rsidR="00004712" w:rsidRPr="00004712" w:rsidRDefault="00004712" w:rsidP="00004712">
      <w:pPr>
        <w:widowControl w:val="0"/>
        <w:autoSpaceDE w:val="0"/>
        <w:autoSpaceDN w:val="0"/>
        <w:spacing w:after="1"/>
        <w:rPr>
          <w:rFonts w:ascii="Calibri" w:hAnsi="Calibri" w:cs="Calibri"/>
          <w:sz w:val="22"/>
          <w:szCs w:val="22"/>
        </w:rPr>
      </w:pPr>
    </w:p>
    <w:p w:rsidR="00004712" w:rsidRPr="00004712" w:rsidRDefault="00004712" w:rsidP="00004712">
      <w:pPr>
        <w:widowControl w:val="0"/>
        <w:autoSpaceDE w:val="0"/>
        <w:autoSpaceDN w:val="0"/>
        <w:jc w:val="center"/>
        <w:outlineLvl w:val="1"/>
        <w:rPr>
          <w:b/>
          <w:sz w:val="26"/>
          <w:szCs w:val="26"/>
        </w:rPr>
      </w:pPr>
      <w:r w:rsidRPr="00004712">
        <w:rPr>
          <w:b/>
          <w:sz w:val="26"/>
          <w:szCs w:val="26"/>
        </w:rPr>
        <w:t>Раздел I</w:t>
      </w:r>
    </w:p>
    <w:p w:rsidR="00004712" w:rsidRPr="00004712" w:rsidRDefault="00004712" w:rsidP="00004712">
      <w:pPr>
        <w:widowControl w:val="0"/>
        <w:autoSpaceDE w:val="0"/>
        <w:autoSpaceDN w:val="0"/>
        <w:jc w:val="center"/>
        <w:rPr>
          <w:b/>
          <w:sz w:val="26"/>
          <w:szCs w:val="26"/>
        </w:rPr>
      </w:pPr>
      <w:r w:rsidRPr="00004712">
        <w:rPr>
          <w:b/>
          <w:sz w:val="26"/>
          <w:szCs w:val="26"/>
        </w:rPr>
        <w:t>Общие положения</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1.1. Настоящий Порядок предоставления территориальным общественным самоуправлениям на конкурсной основе грантов в форме субсидий на реализацию социально значимых проектов, направленных на развитие территориального общественного самоуправления (далее – Порядок, конкурс) разработан в соответствии с </w:t>
      </w:r>
      <w:hyperlink r:id="rId13">
        <w:r w:rsidRPr="00004712">
          <w:rPr>
            <w:sz w:val="26"/>
            <w:szCs w:val="26"/>
          </w:rPr>
          <w:t>пунктом 4 статьи 78.1</w:t>
        </w:r>
      </w:hyperlink>
      <w:r w:rsidRPr="00004712">
        <w:rPr>
          <w:sz w:val="26"/>
          <w:szCs w:val="26"/>
        </w:rPr>
        <w:t xml:space="preserve"> Бюджетного кодекса Российской Федерации, </w:t>
      </w:r>
      <w:hyperlink r:id="rId14">
        <w:r w:rsidRPr="00004712">
          <w:rPr>
            <w:sz w:val="26"/>
            <w:szCs w:val="26"/>
          </w:rPr>
          <w:t xml:space="preserve">частью 11 </w:t>
        </w:r>
        <w:r w:rsidRPr="00004712">
          <w:rPr>
            <w:sz w:val="26"/>
            <w:szCs w:val="26"/>
          </w:rPr>
          <w:br/>
          <w:t>статьи 27</w:t>
        </w:r>
      </w:hyperlink>
      <w:r w:rsidRPr="00004712">
        <w:rPr>
          <w:sz w:val="26"/>
          <w:szCs w:val="26"/>
        </w:rPr>
        <w:t xml:space="preserve"> Федерального закона от 06.10.2003 № 131-ФЗ "Об общих принципах организации местного самоуправления в Российской Федерации", </w:t>
      </w:r>
      <w:hyperlink r:id="rId15">
        <w:r w:rsidRPr="00004712">
          <w:rPr>
            <w:sz w:val="26"/>
            <w:szCs w:val="26"/>
          </w:rPr>
          <w:t>частью 4 статьи 31</w:t>
        </w:r>
      </w:hyperlink>
      <w:r w:rsidRPr="00004712">
        <w:rPr>
          <w:sz w:val="26"/>
          <w:szCs w:val="26"/>
        </w:rPr>
        <w:t xml:space="preserve"> Устава муниципального образования "Городской округ "Город Нарьян-Мар", </w:t>
      </w:r>
      <w:r w:rsidRPr="00004712">
        <w:rPr>
          <w:sz w:val="26"/>
          <w:szCs w:val="26"/>
        </w:rPr>
        <w:br/>
      </w:r>
      <w:hyperlink r:id="rId16">
        <w:r w:rsidRPr="00004712">
          <w:rPr>
            <w:sz w:val="26"/>
            <w:szCs w:val="26"/>
          </w:rPr>
          <w:t>пунктом 9.1</w:t>
        </w:r>
      </w:hyperlink>
      <w:r w:rsidRPr="00004712">
        <w:rPr>
          <w:sz w:val="26"/>
          <w:szCs w:val="26"/>
        </w:rPr>
        <w:t xml:space="preserve"> Положения "О территориальном общественном самоуправлении </w:t>
      </w:r>
      <w:r w:rsidRPr="00004712">
        <w:rPr>
          <w:sz w:val="26"/>
          <w:szCs w:val="26"/>
        </w:rPr>
        <w:br/>
        <w:t xml:space="preserve">в муниципальном образовании "Городской округ "Город Нарьян-Мар", утвержденного решением Совета городского округа "Город Нарьян-Мар" от 29.03.2018 № 501-р, </w:t>
      </w:r>
      <w:r w:rsidRPr="00004712">
        <w:rPr>
          <w:sz w:val="26"/>
          <w:szCs w:val="26"/>
        </w:rPr>
        <w:br/>
        <w:t xml:space="preserve">и устанавливает расходное обязательство муниципального образования "Городской округ "Город Нарьян-Мар" в целях реализации муниципальной </w:t>
      </w:r>
      <w:hyperlink r:id="rId17">
        <w:r w:rsidRPr="00004712">
          <w:rPr>
            <w:sz w:val="26"/>
            <w:szCs w:val="26"/>
          </w:rPr>
          <w:t>программы</w:t>
        </w:r>
      </w:hyperlink>
      <w:r w:rsidRPr="00004712">
        <w:rPr>
          <w:sz w:val="26"/>
          <w:szCs w:val="26"/>
        </w:rP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1.2. Настоящий Порядок определяет общие положения, требования к участникам конкурса, порядок проведения конкурса, порядок и условия предоставления гранта </w:t>
      </w:r>
      <w:r w:rsidRPr="00004712">
        <w:rPr>
          <w:sz w:val="26"/>
          <w:szCs w:val="26"/>
        </w:rPr>
        <w:br/>
        <w:t>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004712" w:rsidRPr="00004712" w:rsidRDefault="00004712" w:rsidP="00004712">
      <w:pPr>
        <w:widowControl w:val="0"/>
        <w:autoSpaceDE w:val="0"/>
        <w:autoSpaceDN w:val="0"/>
        <w:ind w:firstLine="709"/>
        <w:jc w:val="both"/>
        <w:rPr>
          <w:sz w:val="26"/>
          <w:szCs w:val="26"/>
        </w:rPr>
      </w:pPr>
      <w:r w:rsidRPr="00004712">
        <w:rPr>
          <w:sz w:val="26"/>
          <w:szCs w:val="26"/>
        </w:rPr>
        <w:t>1.3. Основные понятия, используемые в настоящем Порядке:</w:t>
      </w:r>
    </w:p>
    <w:p w:rsidR="00004712" w:rsidRPr="00004712" w:rsidRDefault="00004712" w:rsidP="00004712">
      <w:pPr>
        <w:widowControl w:val="0"/>
        <w:autoSpaceDE w:val="0"/>
        <w:autoSpaceDN w:val="0"/>
        <w:ind w:firstLine="709"/>
        <w:jc w:val="both"/>
        <w:rPr>
          <w:sz w:val="26"/>
          <w:szCs w:val="26"/>
        </w:rPr>
      </w:pPr>
      <w:r w:rsidRPr="00004712">
        <w:rPr>
          <w:sz w:val="26"/>
          <w:szCs w:val="26"/>
        </w:rPr>
        <w:t>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Нарьян-Мар" для самостоятельного и под свою ответственность осуществления собственных инициатив по вопросам местного значения (далее – ТОС, участник конкурса, заявитель);</w:t>
      </w:r>
    </w:p>
    <w:p w:rsidR="00004712" w:rsidRPr="00004712" w:rsidRDefault="00004712" w:rsidP="00004712">
      <w:pPr>
        <w:widowControl w:val="0"/>
        <w:autoSpaceDE w:val="0"/>
        <w:autoSpaceDN w:val="0"/>
        <w:ind w:firstLine="709"/>
        <w:jc w:val="both"/>
        <w:rPr>
          <w:sz w:val="26"/>
          <w:szCs w:val="26"/>
        </w:rPr>
      </w:pPr>
      <w:r w:rsidRPr="00004712">
        <w:rPr>
          <w:sz w:val="26"/>
          <w:szCs w:val="26"/>
        </w:rPr>
        <w:lastRenderedPageBreak/>
        <w:t xml:space="preserve">2) конкурсная комиссия – комиссия Администрации муниципального образования "Городской округ "Город Нарьян-Мар" по предоставлению грантов </w:t>
      </w:r>
      <w:r w:rsidRPr="00004712">
        <w:rPr>
          <w:sz w:val="26"/>
          <w:szCs w:val="26"/>
        </w:rPr>
        <w:br/>
        <w:t>в форме субсидий из бюджета муниципального образования "Городской округ "Город Нарьян-Мар" (далее – конкурсная комиссия);</w:t>
      </w:r>
    </w:p>
    <w:p w:rsidR="00004712" w:rsidRPr="00004712" w:rsidRDefault="00004712" w:rsidP="00004712">
      <w:pPr>
        <w:widowControl w:val="0"/>
        <w:autoSpaceDE w:val="0"/>
        <w:autoSpaceDN w:val="0"/>
        <w:ind w:firstLine="709"/>
        <w:jc w:val="both"/>
        <w:rPr>
          <w:sz w:val="26"/>
          <w:szCs w:val="26"/>
        </w:rPr>
      </w:pPr>
      <w:r w:rsidRPr="00004712">
        <w:rPr>
          <w:sz w:val="26"/>
          <w:szCs w:val="26"/>
        </w:rP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004712" w:rsidRPr="00004712" w:rsidRDefault="00004712" w:rsidP="00004712">
      <w:pPr>
        <w:widowControl w:val="0"/>
        <w:autoSpaceDE w:val="0"/>
        <w:autoSpaceDN w:val="0"/>
        <w:ind w:firstLine="709"/>
        <w:jc w:val="both"/>
        <w:rPr>
          <w:sz w:val="26"/>
          <w:szCs w:val="26"/>
        </w:rPr>
      </w:pPr>
      <w:r w:rsidRPr="00004712">
        <w:rPr>
          <w:sz w:val="26"/>
          <w:szCs w:val="26"/>
        </w:rPr>
        <w:t>4) главный распорядитель бюджетных средств – Администрация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 социально значимый проект – комплекс мероприятий, разработанный ТОС, направленный на достижение конкретной цели в сфере осуществления ТОС видов деятельности, указанных в </w:t>
      </w:r>
      <w:hyperlink r:id="rId18">
        <w:r w:rsidRPr="00004712">
          <w:rPr>
            <w:sz w:val="26"/>
            <w:szCs w:val="26"/>
          </w:rPr>
          <w:t>статье 31.1</w:t>
        </w:r>
      </w:hyperlink>
      <w:r w:rsidRPr="00004712">
        <w:rPr>
          <w:sz w:val="26"/>
          <w:szCs w:val="26"/>
        </w:rPr>
        <w:t xml:space="preserve"> Федерального закона № 7-ФЗ </w:t>
      </w:r>
      <w:r w:rsidRPr="00004712">
        <w:rPr>
          <w:sz w:val="26"/>
          <w:szCs w:val="26"/>
        </w:rPr>
        <w:br/>
        <w:t xml:space="preserve">"О некоммерческих организациях" и </w:t>
      </w:r>
      <w:hyperlink r:id="rId19">
        <w:r w:rsidRPr="00004712">
          <w:rPr>
            <w:sz w:val="26"/>
            <w:szCs w:val="26"/>
          </w:rPr>
          <w:t>решении</w:t>
        </w:r>
      </w:hyperlink>
      <w:r w:rsidRPr="00004712">
        <w:rPr>
          <w:sz w:val="26"/>
          <w:szCs w:val="26"/>
        </w:rPr>
        <w:t xml:space="preserve"> Совета городского округа "Город Нарьян-Мар" от 24.06.2015 № 116-р "Об установлении видов деятельности некоммерческих организаций для признания их социально ориентированными" </w:t>
      </w:r>
      <w:r w:rsidRPr="00004712">
        <w:rPr>
          <w:sz w:val="26"/>
          <w:szCs w:val="26"/>
        </w:rPr>
        <w:br/>
        <w:t>(далее – решение № 116-р);</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20">
        <w:r w:rsidRPr="00004712">
          <w:rPr>
            <w:sz w:val="26"/>
            <w:szCs w:val="26"/>
          </w:rPr>
          <w:t>распоряжением</w:t>
        </w:r>
      </w:hyperlink>
      <w:r w:rsidRPr="00004712">
        <w:rPr>
          <w:sz w:val="26"/>
          <w:szCs w:val="26"/>
        </w:rPr>
        <w:t xml:space="preserve"> Правительства Российской Федерации от 20.07.2011 № 1275-р (далее – система "Электронный бюджет");</w:t>
      </w:r>
    </w:p>
    <w:p w:rsidR="00004712" w:rsidRPr="00004712" w:rsidRDefault="00004712" w:rsidP="00004712">
      <w:pPr>
        <w:widowControl w:val="0"/>
        <w:autoSpaceDE w:val="0"/>
        <w:autoSpaceDN w:val="0"/>
        <w:ind w:firstLine="709"/>
        <w:jc w:val="both"/>
        <w:rPr>
          <w:sz w:val="26"/>
          <w:szCs w:val="26"/>
        </w:rPr>
      </w:pPr>
      <w:r w:rsidRPr="00004712">
        <w:rPr>
          <w:sz w:val="26"/>
          <w:szCs w:val="26"/>
        </w:rP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004712" w:rsidRPr="00004712" w:rsidRDefault="00004712" w:rsidP="00004712">
      <w:pPr>
        <w:widowControl w:val="0"/>
        <w:autoSpaceDE w:val="0"/>
        <w:autoSpaceDN w:val="0"/>
        <w:ind w:firstLine="709"/>
        <w:jc w:val="both"/>
        <w:rPr>
          <w:sz w:val="26"/>
          <w:szCs w:val="26"/>
        </w:rPr>
      </w:pPr>
      <w:r w:rsidRPr="00004712">
        <w:rPr>
          <w:sz w:val="26"/>
          <w:szCs w:val="26"/>
        </w:rPr>
        <w:t>1.4. Гранты в форме субсидий предоставляются ТОС на конкурсной основе.</w:t>
      </w:r>
    </w:p>
    <w:p w:rsidR="00004712" w:rsidRPr="00004712" w:rsidRDefault="00004712" w:rsidP="00004712">
      <w:pPr>
        <w:widowControl w:val="0"/>
        <w:autoSpaceDE w:val="0"/>
        <w:autoSpaceDN w:val="0"/>
        <w:ind w:firstLine="709"/>
        <w:jc w:val="both"/>
        <w:rPr>
          <w:sz w:val="26"/>
          <w:szCs w:val="26"/>
        </w:rPr>
      </w:pPr>
      <w:r w:rsidRPr="00004712">
        <w:rPr>
          <w:sz w:val="26"/>
          <w:szCs w:val="26"/>
        </w:rPr>
        <w:t>Конкурс проводится с использованием единого портала бюджетной системы Российской Федерации.</w:t>
      </w:r>
    </w:p>
    <w:p w:rsidR="00004712" w:rsidRPr="00004712" w:rsidRDefault="00004712" w:rsidP="00004712">
      <w:pPr>
        <w:widowControl w:val="0"/>
        <w:autoSpaceDE w:val="0"/>
        <w:autoSpaceDN w:val="0"/>
        <w:ind w:firstLine="709"/>
        <w:jc w:val="both"/>
        <w:rPr>
          <w:sz w:val="26"/>
          <w:szCs w:val="26"/>
        </w:rPr>
      </w:pPr>
      <w:r w:rsidRPr="00004712">
        <w:rPr>
          <w:sz w:val="26"/>
          <w:szCs w:val="26"/>
        </w:rPr>
        <w:t>1.5. Целью проведения конкурса является повышение активности ТОС.</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1.6. Участие в конкурсе является добровольным. Плата за участие в конкурсе </w:t>
      </w:r>
      <w:r w:rsidRPr="00004712">
        <w:rPr>
          <w:sz w:val="26"/>
          <w:szCs w:val="26"/>
        </w:rPr>
        <w:br/>
        <w:t>не взимается.</w:t>
      </w:r>
    </w:p>
    <w:p w:rsidR="00004712" w:rsidRPr="00004712" w:rsidRDefault="00004712" w:rsidP="00004712">
      <w:pPr>
        <w:widowControl w:val="0"/>
        <w:autoSpaceDE w:val="0"/>
        <w:autoSpaceDN w:val="0"/>
        <w:ind w:firstLine="709"/>
        <w:jc w:val="both"/>
        <w:rPr>
          <w:sz w:val="26"/>
          <w:szCs w:val="26"/>
        </w:rPr>
      </w:pPr>
      <w:r w:rsidRPr="00004712">
        <w:rPr>
          <w:sz w:val="26"/>
          <w:szCs w:val="26"/>
        </w:rPr>
        <w:t>1.7. Организатор конкурса не возмещает участникам конкурса расходы, связанные с подготовкой и подачей заявок на участие в конкурсе.</w:t>
      </w:r>
    </w:p>
    <w:p w:rsidR="00004712" w:rsidRPr="00004712" w:rsidRDefault="00004712" w:rsidP="00004712">
      <w:pPr>
        <w:widowControl w:val="0"/>
        <w:autoSpaceDE w:val="0"/>
        <w:autoSpaceDN w:val="0"/>
        <w:ind w:firstLine="709"/>
        <w:jc w:val="both"/>
        <w:rPr>
          <w:sz w:val="26"/>
          <w:szCs w:val="26"/>
        </w:rPr>
      </w:pPr>
      <w:r w:rsidRPr="00004712">
        <w:rPr>
          <w:sz w:val="26"/>
          <w:szCs w:val="26"/>
        </w:rP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Порядок работы конкурсной комиссии и персональный состав конкурсной комиссии утверждается постановлением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1.9. При формировании проекта решения о бюджете, проекта решения </w:t>
      </w:r>
      <w:r w:rsidRPr="00004712">
        <w:rPr>
          <w:sz w:val="26"/>
          <w:szCs w:val="26"/>
        </w:rPr>
        <w:br/>
      </w:r>
      <w:r w:rsidRPr="00004712">
        <w:rPr>
          <w:sz w:val="26"/>
          <w:szCs w:val="26"/>
        </w:rPr>
        <w:lastRenderedPageBreak/>
        <w:t>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004712" w:rsidRPr="00004712" w:rsidRDefault="00004712" w:rsidP="00004712">
      <w:pPr>
        <w:widowControl w:val="0"/>
        <w:autoSpaceDE w:val="0"/>
        <w:autoSpaceDN w:val="0"/>
        <w:ind w:firstLine="709"/>
        <w:jc w:val="both"/>
        <w:rPr>
          <w:sz w:val="26"/>
          <w:szCs w:val="26"/>
        </w:rPr>
      </w:pPr>
      <w:r w:rsidRPr="00004712">
        <w:rPr>
          <w:sz w:val="26"/>
          <w:szCs w:val="26"/>
        </w:rPr>
        <w:t>1.10. Информация о конкурсе размещается на едином портале бюджетной системы Российской Федерации в сроки, установленные настоящим Порядком.</w:t>
      </w:r>
    </w:p>
    <w:p w:rsidR="00004712" w:rsidRPr="00004712" w:rsidRDefault="00004712" w:rsidP="00004712">
      <w:pPr>
        <w:widowControl w:val="0"/>
        <w:autoSpaceDE w:val="0"/>
        <w:autoSpaceDN w:val="0"/>
        <w:ind w:firstLine="709"/>
        <w:jc w:val="both"/>
        <w:rPr>
          <w:rFonts w:ascii="Calibri" w:hAnsi="Calibri" w:cs="Calibri"/>
          <w:sz w:val="22"/>
          <w:szCs w:val="22"/>
        </w:rPr>
      </w:pPr>
    </w:p>
    <w:p w:rsidR="00004712" w:rsidRPr="00004712" w:rsidRDefault="00004712" w:rsidP="00004712">
      <w:pPr>
        <w:widowControl w:val="0"/>
        <w:autoSpaceDE w:val="0"/>
        <w:autoSpaceDN w:val="0"/>
        <w:ind w:firstLine="709"/>
        <w:jc w:val="center"/>
        <w:outlineLvl w:val="1"/>
        <w:rPr>
          <w:b/>
          <w:sz w:val="26"/>
          <w:szCs w:val="26"/>
        </w:rPr>
      </w:pPr>
      <w:r w:rsidRPr="00004712">
        <w:rPr>
          <w:b/>
          <w:sz w:val="26"/>
          <w:szCs w:val="26"/>
        </w:rPr>
        <w:t>Раздел II</w:t>
      </w:r>
    </w:p>
    <w:p w:rsidR="00004712" w:rsidRPr="00004712" w:rsidRDefault="00004712" w:rsidP="00004712">
      <w:pPr>
        <w:widowControl w:val="0"/>
        <w:autoSpaceDE w:val="0"/>
        <w:autoSpaceDN w:val="0"/>
        <w:jc w:val="center"/>
        <w:rPr>
          <w:b/>
          <w:sz w:val="26"/>
          <w:szCs w:val="26"/>
        </w:rPr>
      </w:pPr>
      <w:r w:rsidRPr="00004712">
        <w:rPr>
          <w:b/>
          <w:sz w:val="26"/>
          <w:szCs w:val="26"/>
        </w:rPr>
        <w:t>Требования к участникам конкурса</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ind w:firstLine="709"/>
        <w:jc w:val="both"/>
        <w:rPr>
          <w:sz w:val="26"/>
          <w:szCs w:val="26"/>
        </w:rPr>
      </w:pPr>
      <w:bookmarkStart w:id="2" w:name="P98"/>
      <w:bookmarkEnd w:id="2"/>
      <w:r w:rsidRPr="00004712">
        <w:rPr>
          <w:sz w:val="26"/>
          <w:szCs w:val="26"/>
        </w:rPr>
        <w:t>2.1. На дату подачи заявки участники конкурса должны соответствовать следующим требованиям: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1) ТОС должен быть зарегистрированным в качестве юридического лица </w:t>
      </w:r>
      <w:r w:rsidRPr="00004712">
        <w:rPr>
          <w:rFonts w:eastAsia="Calibri"/>
          <w:sz w:val="26"/>
          <w:szCs w:val="26"/>
          <w:lang w:eastAsia="en-US"/>
        </w:rPr>
        <w:br/>
        <w:t>в установленном законом порядке;</w:t>
      </w:r>
    </w:p>
    <w:p w:rsidR="00004712" w:rsidRPr="00004712" w:rsidRDefault="00004712" w:rsidP="00004712">
      <w:pPr>
        <w:widowControl w:val="0"/>
        <w:autoSpaceDE w:val="0"/>
        <w:autoSpaceDN w:val="0"/>
        <w:ind w:firstLine="709"/>
        <w:jc w:val="both"/>
        <w:rPr>
          <w:sz w:val="26"/>
          <w:szCs w:val="26"/>
        </w:rPr>
      </w:pPr>
      <w:r w:rsidRPr="00004712">
        <w:rPr>
          <w:sz w:val="26"/>
          <w:szCs w:val="26"/>
        </w:rP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3) ТОС не должен являться иностранным юридическим лицом, в том числе местом регистрации которого является государство или территория, включенные </w:t>
      </w:r>
      <w:r w:rsidRPr="00004712">
        <w:rPr>
          <w:sz w:val="26"/>
          <w:szCs w:val="26"/>
        </w:rPr>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004712">
        <w:rPr>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004712">
        <w:rPr>
          <w:sz w:val="26"/>
          <w:szCs w:val="26"/>
        </w:rPr>
        <w:br/>
        <w:t xml:space="preserve">в Российской Федерации, а также косвенное участие таких офшорных компаний </w:t>
      </w:r>
      <w:r w:rsidRPr="00004712">
        <w:rPr>
          <w:sz w:val="26"/>
          <w:szCs w:val="26"/>
        </w:rPr>
        <w:br/>
        <w:t xml:space="preserve">в капитале других российских юридических лиц, реализованное через участие </w:t>
      </w:r>
      <w:r w:rsidRPr="00004712">
        <w:rPr>
          <w:sz w:val="26"/>
          <w:szCs w:val="26"/>
        </w:rPr>
        <w:br/>
        <w:t>в капитале указанных публичных акционерных обществ;</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4) ТОС </w:t>
      </w:r>
      <w:r w:rsidRPr="00004712">
        <w:rPr>
          <w:rFonts w:eastAsia="Calibri"/>
          <w:bCs/>
          <w:sz w:val="26"/>
          <w:szCs w:val="26"/>
          <w:lang w:eastAsia="en-US"/>
        </w:rPr>
        <w:t xml:space="preserve">не должен находиться в перечне организаций и физических лиц, </w:t>
      </w:r>
      <w:r w:rsidRPr="00004712">
        <w:rPr>
          <w:rFonts w:eastAsia="Calibri"/>
          <w:bCs/>
          <w:sz w:val="26"/>
          <w:szCs w:val="26"/>
          <w:lang w:eastAsia="en-US"/>
        </w:rPr>
        <w:br/>
        <w:t>в отношении которых имеются сведения об их причастности к экстремистской деятельности или терроризму;</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5) ТОС </w:t>
      </w:r>
      <w:r w:rsidRPr="00004712">
        <w:rPr>
          <w:rFonts w:eastAsia="Calibri"/>
          <w:bCs/>
          <w:sz w:val="26"/>
          <w:szCs w:val="26"/>
          <w:lang w:eastAsia="en-US"/>
        </w:rPr>
        <w:t xml:space="preserve">не должен находиться в составляемых в рамках реализации полномочий, предусмотренных </w:t>
      </w:r>
      <w:hyperlink r:id="rId21" w:history="1">
        <w:r w:rsidRPr="00004712">
          <w:rPr>
            <w:rFonts w:eastAsia="Calibri"/>
            <w:bCs/>
            <w:sz w:val="26"/>
            <w:szCs w:val="26"/>
            <w:lang w:eastAsia="en-US"/>
          </w:rPr>
          <w:t>главой VII</w:t>
        </w:r>
      </w:hyperlink>
      <w:r w:rsidRPr="00004712">
        <w:rPr>
          <w:rFonts w:eastAsia="Calibri"/>
          <w:bCs/>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004712">
        <w:rPr>
          <w:rFonts w:eastAsia="Calibri"/>
          <w:bCs/>
          <w:sz w:val="26"/>
          <w:szCs w:val="26"/>
          <w:lang w:eastAsia="en-US"/>
        </w:rPr>
        <w:br/>
        <w:t>или с распространением оружия массового уничтожения;</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 участник конкурса не должен получать средства из городского бюджета </w:t>
      </w:r>
      <w:r w:rsidRPr="00004712">
        <w:rPr>
          <w:sz w:val="26"/>
          <w:szCs w:val="26"/>
        </w:rPr>
        <w:br/>
        <w:t>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7) ТОС не должен являться иностранным агентом в соответствии с Федеральным </w:t>
      </w:r>
      <w:hyperlink r:id="rId22" w:history="1">
        <w:r w:rsidRPr="00004712">
          <w:rPr>
            <w:rFonts w:eastAsia="Calibri"/>
            <w:bCs/>
            <w:sz w:val="26"/>
            <w:szCs w:val="26"/>
            <w:lang w:eastAsia="en-US"/>
          </w:rPr>
          <w:t>законом</w:t>
        </w:r>
      </w:hyperlink>
      <w:r w:rsidRPr="00004712">
        <w:rPr>
          <w:rFonts w:eastAsia="Calibri"/>
          <w:bCs/>
          <w:sz w:val="26"/>
          <w:szCs w:val="26"/>
          <w:lang w:eastAsia="en-US"/>
        </w:rPr>
        <w:t xml:space="preserve"> "О контроле за деятельностью лиц, находящихся под иностранным влиянием";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8) у участника конкурса на едином налоговом счете отсутствует </w:t>
      </w:r>
      <w:r w:rsidRPr="00004712">
        <w:rPr>
          <w:rFonts w:eastAsia="Calibri"/>
          <w:sz w:val="26"/>
          <w:szCs w:val="26"/>
          <w:lang w:eastAsia="en-US"/>
        </w:rPr>
        <w:br/>
        <w:t xml:space="preserve">или не превышает размер, определенный </w:t>
      </w:r>
      <w:hyperlink r:id="rId23" w:history="1">
        <w:r w:rsidRPr="00004712">
          <w:rPr>
            <w:rFonts w:eastAsia="Calibri"/>
            <w:sz w:val="26"/>
            <w:szCs w:val="26"/>
            <w:lang w:eastAsia="en-US"/>
          </w:rPr>
          <w:t>пунктом 3 статьи 47</w:t>
        </w:r>
      </w:hyperlink>
      <w:r w:rsidRPr="00004712">
        <w:rPr>
          <w:rFonts w:eastAsia="Calibr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04712" w:rsidRPr="00004712" w:rsidRDefault="00004712" w:rsidP="00004712">
      <w:pPr>
        <w:widowControl w:val="0"/>
        <w:autoSpaceDE w:val="0"/>
        <w:autoSpaceDN w:val="0"/>
        <w:ind w:firstLine="709"/>
        <w:jc w:val="both"/>
        <w:rPr>
          <w:sz w:val="26"/>
          <w:szCs w:val="26"/>
        </w:rPr>
      </w:pPr>
      <w:r w:rsidRPr="00004712">
        <w:rPr>
          <w:sz w:val="26"/>
          <w:szCs w:val="26"/>
        </w:rPr>
        <w:lastRenderedPageBreak/>
        <w:t xml:space="preserve">9) у участника конкурса должна отсутствовать просроченная задолженность </w:t>
      </w:r>
      <w:r w:rsidRPr="00004712">
        <w:rPr>
          <w:sz w:val="26"/>
          <w:szCs w:val="26"/>
        </w:rPr>
        <w:br/>
        <w:t>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10) участник конкурса не должен находиться в процессе реорганизации </w:t>
      </w:r>
      <w:r w:rsidRPr="00004712">
        <w:rPr>
          <w:sz w:val="26"/>
          <w:szCs w:val="26"/>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004712">
        <w:rPr>
          <w:sz w:val="26"/>
          <w:szCs w:val="26"/>
        </w:rPr>
        <w:br/>
        <w:t xml:space="preserve">в отношении его не введена процедура банкротства, деятельность участника отбора </w:t>
      </w:r>
      <w:r w:rsidRPr="00004712">
        <w:rPr>
          <w:sz w:val="26"/>
          <w:szCs w:val="26"/>
        </w:rPr>
        <w:br/>
        <w:t>не приостановлена в порядке, предусмотренном законодательством Российской Федерации;</w:t>
      </w:r>
    </w:p>
    <w:p w:rsidR="00004712" w:rsidRPr="00004712" w:rsidRDefault="00004712" w:rsidP="00004712">
      <w:pPr>
        <w:widowControl w:val="0"/>
        <w:autoSpaceDE w:val="0"/>
        <w:autoSpaceDN w:val="0"/>
        <w:ind w:firstLine="709"/>
        <w:jc w:val="both"/>
        <w:rPr>
          <w:sz w:val="26"/>
          <w:szCs w:val="26"/>
        </w:rPr>
      </w:pPr>
      <w:r w:rsidRPr="00004712">
        <w:rPr>
          <w:sz w:val="26"/>
          <w:szCs w:val="26"/>
        </w:rPr>
        <w:t>11)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2.2. Проверка участников конкурса по требованиям, изложенным </w:t>
      </w:r>
      <w:r w:rsidRPr="00004712">
        <w:rPr>
          <w:rFonts w:eastAsia="Calibri"/>
          <w:bCs/>
          <w:sz w:val="26"/>
          <w:szCs w:val="26"/>
          <w:lang w:eastAsia="en-US"/>
        </w:rPr>
        <w:br/>
        <w:t xml:space="preserve">в подпунктах 3 – 5, 7 - 11 пункта 2.1 настоящего Порядка, осуществляется автоматически с использованием системы </w:t>
      </w:r>
      <w:r w:rsidRPr="00004712">
        <w:rPr>
          <w:rFonts w:eastAsia="Calibri"/>
          <w:sz w:val="26"/>
          <w:szCs w:val="26"/>
          <w:lang w:eastAsia="en-US"/>
        </w:rPr>
        <w:t>"Электронный бюджет".</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Проверка участника конкурса по пунктам 1, 2 и 6 настоящего Порядка осуществляется организатором конкурса.</w:t>
      </w:r>
    </w:p>
    <w:p w:rsidR="00004712" w:rsidRPr="00004712" w:rsidRDefault="00004712" w:rsidP="00004712">
      <w:pPr>
        <w:widowControl w:val="0"/>
        <w:autoSpaceDE w:val="0"/>
        <w:autoSpaceDN w:val="0"/>
        <w:ind w:firstLine="709"/>
        <w:jc w:val="both"/>
        <w:rPr>
          <w:sz w:val="26"/>
          <w:szCs w:val="26"/>
        </w:rPr>
      </w:pPr>
    </w:p>
    <w:p w:rsidR="00004712" w:rsidRPr="00004712" w:rsidRDefault="00004712" w:rsidP="00004712">
      <w:pPr>
        <w:widowControl w:val="0"/>
        <w:autoSpaceDE w:val="0"/>
        <w:autoSpaceDN w:val="0"/>
        <w:jc w:val="center"/>
        <w:outlineLvl w:val="1"/>
        <w:rPr>
          <w:b/>
          <w:sz w:val="26"/>
          <w:szCs w:val="26"/>
        </w:rPr>
      </w:pPr>
      <w:r w:rsidRPr="00004712">
        <w:rPr>
          <w:b/>
          <w:sz w:val="26"/>
          <w:szCs w:val="26"/>
        </w:rPr>
        <w:t>Раздел III</w:t>
      </w:r>
    </w:p>
    <w:p w:rsidR="00004712" w:rsidRPr="00004712" w:rsidRDefault="00004712" w:rsidP="00004712">
      <w:pPr>
        <w:widowControl w:val="0"/>
        <w:autoSpaceDE w:val="0"/>
        <w:autoSpaceDN w:val="0"/>
        <w:jc w:val="center"/>
        <w:rPr>
          <w:b/>
          <w:sz w:val="26"/>
          <w:szCs w:val="26"/>
        </w:rPr>
      </w:pPr>
      <w:r w:rsidRPr="00004712">
        <w:rPr>
          <w:b/>
          <w:sz w:val="26"/>
          <w:szCs w:val="26"/>
        </w:rPr>
        <w:t>Организация проведения конкурса</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ind w:firstLine="709"/>
        <w:jc w:val="both"/>
        <w:rPr>
          <w:sz w:val="26"/>
          <w:szCs w:val="26"/>
        </w:rPr>
      </w:pPr>
      <w:r w:rsidRPr="00004712">
        <w:rPr>
          <w:sz w:val="26"/>
          <w:szCs w:val="26"/>
        </w:rPr>
        <w:t>3.1. Организатор конкурса при проведении конкурса осуществляет следующие функции:</w:t>
      </w:r>
    </w:p>
    <w:p w:rsidR="00004712" w:rsidRPr="00004712" w:rsidRDefault="00004712" w:rsidP="00004712">
      <w:pPr>
        <w:widowControl w:val="0"/>
        <w:autoSpaceDE w:val="0"/>
        <w:autoSpaceDN w:val="0"/>
        <w:ind w:firstLine="709"/>
        <w:jc w:val="both"/>
        <w:rPr>
          <w:sz w:val="26"/>
          <w:szCs w:val="26"/>
        </w:rPr>
      </w:pPr>
      <w:r w:rsidRPr="00004712">
        <w:rPr>
          <w:sz w:val="26"/>
          <w:szCs w:val="26"/>
        </w:rP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(adm-nmar.ru);</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его требованиям, изложенным </w:t>
      </w:r>
      <w:r w:rsidRPr="00004712">
        <w:rPr>
          <w:sz w:val="26"/>
          <w:szCs w:val="26"/>
        </w:rPr>
        <w:br/>
        <w:t>в пункте 2.1 настоящего Порядка;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004712" w:rsidRPr="00004712" w:rsidRDefault="00004712" w:rsidP="00004712">
      <w:pPr>
        <w:widowControl w:val="0"/>
        <w:autoSpaceDE w:val="0"/>
        <w:autoSpaceDN w:val="0"/>
        <w:ind w:firstLine="709"/>
        <w:jc w:val="both"/>
        <w:rPr>
          <w:sz w:val="26"/>
          <w:szCs w:val="26"/>
        </w:rPr>
      </w:pPr>
      <w:r w:rsidRPr="00004712">
        <w:rPr>
          <w:sz w:val="26"/>
          <w:szCs w:val="26"/>
        </w:rPr>
        <w:t>4) оповещает членов конкурсной комиссии о дате, времени и месте проведения заседания конкурсной комиссии;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5) формирует протокол вскрытия заявок, протокол рассмотрения заявок, протокол подведения итогов;</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(adm-nmar.ru), едином портале бюджетной системы Российской Федерации. </w:t>
      </w:r>
      <w:r w:rsidRPr="00004712">
        <w:rPr>
          <w:sz w:val="26"/>
          <w:szCs w:val="26"/>
        </w:rPr>
        <w:lastRenderedPageBreak/>
        <w:t xml:space="preserve">Сообщение должно содержать дату, время и место рассмотрения заявок; информацию об участниках конкурса, заявки которых были рассмотрены; информацию </w:t>
      </w:r>
      <w:r w:rsidRPr="00004712">
        <w:rPr>
          <w:sz w:val="26"/>
          <w:szCs w:val="26"/>
        </w:rPr>
        <w:br/>
        <w:t>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004712" w:rsidRPr="00004712" w:rsidRDefault="00004712" w:rsidP="00004712">
      <w:pPr>
        <w:widowControl w:val="0"/>
        <w:autoSpaceDE w:val="0"/>
        <w:autoSpaceDN w:val="0"/>
        <w:ind w:firstLine="709"/>
        <w:jc w:val="both"/>
        <w:rPr>
          <w:sz w:val="26"/>
          <w:szCs w:val="26"/>
        </w:rPr>
      </w:pPr>
      <w:r w:rsidRPr="00004712">
        <w:rPr>
          <w:sz w:val="26"/>
          <w:szCs w:val="26"/>
        </w:rPr>
        <w:t>7) 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8) обеспечивает подготовку соглашений о предоставлении грантов в форме субсидий.</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004712" w:rsidRPr="00004712" w:rsidRDefault="00004712" w:rsidP="00004712">
      <w:pPr>
        <w:autoSpaceDE w:val="0"/>
        <w:autoSpaceDN w:val="0"/>
        <w:adjustRightInd w:val="0"/>
        <w:ind w:firstLine="709"/>
        <w:jc w:val="both"/>
        <w:rPr>
          <w:rFonts w:eastAsia="Calibri"/>
          <w:strike/>
          <w:sz w:val="26"/>
          <w:szCs w:val="26"/>
          <w:lang w:eastAsia="en-US"/>
        </w:rPr>
      </w:pPr>
      <w:r w:rsidRPr="00004712">
        <w:rPr>
          <w:rFonts w:eastAsia="Calibri"/>
          <w:sz w:val="26"/>
          <w:szCs w:val="26"/>
          <w:lang w:eastAsia="en-US"/>
        </w:rPr>
        <w:t xml:space="preserve">Объявление о проведении конкурса включает в себя следующую информацию: </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1) сроки проведения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2) дату и время начала подачи заявок участников конкурса, а также дату</w:t>
      </w:r>
      <w:r w:rsidRPr="00004712">
        <w:rPr>
          <w:sz w:val="26"/>
          <w:szCs w:val="26"/>
        </w:rPr>
        <w:br/>
        <w:t>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3) </w:t>
      </w:r>
      <w:r w:rsidRPr="00004712">
        <w:rPr>
          <w:rFonts w:eastAsia="Calibri"/>
          <w:bCs/>
          <w:sz w:val="26"/>
          <w:szCs w:val="26"/>
          <w:lang w:eastAsia="en-US"/>
        </w:rPr>
        <w:t>наименование, место нахождения, почтовый адрес, адрес электронной почты главного распорядителя бюджетных средств;</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4) </w:t>
      </w:r>
      <w:r w:rsidRPr="00004712">
        <w:rPr>
          <w:rFonts w:eastAsia="Calibri"/>
          <w:sz w:val="26"/>
          <w:szCs w:val="26"/>
          <w:lang w:eastAsia="en-US"/>
        </w:rPr>
        <w:t xml:space="preserve">информацию о показателях достижения результатов предоставления гранта </w:t>
      </w:r>
      <w:r w:rsidRPr="00004712">
        <w:rPr>
          <w:rFonts w:eastAsia="Calibri"/>
          <w:sz w:val="26"/>
          <w:szCs w:val="26"/>
          <w:lang w:eastAsia="en-US"/>
        </w:rPr>
        <w:br/>
        <w:t>в форме субсидии;</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5) доменное имя и (или) указатели страниц системы </w:t>
      </w:r>
      <w:r w:rsidRPr="00004712">
        <w:rPr>
          <w:rFonts w:eastAsia="Calibri"/>
          <w:sz w:val="26"/>
          <w:szCs w:val="26"/>
          <w:lang w:eastAsia="en-US"/>
        </w:rPr>
        <w:t>"</w:t>
      </w:r>
      <w:r w:rsidRPr="00004712">
        <w:rPr>
          <w:rFonts w:eastAsia="Calibri"/>
          <w:bCs/>
          <w:sz w:val="26"/>
          <w:szCs w:val="26"/>
          <w:lang w:eastAsia="en-US"/>
        </w:rPr>
        <w:t>Электронный бюджет</w:t>
      </w:r>
      <w:r w:rsidRPr="00004712">
        <w:rPr>
          <w:rFonts w:eastAsia="Calibri"/>
          <w:sz w:val="26"/>
          <w:szCs w:val="26"/>
          <w:lang w:eastAsia="en-US"/>
        </w:rPr>
        <w:t>"</w:t>
      </w:r>
      <w:r w:rsidRPr="00004712">
        <w:rPr>
          <w:rFonts w:eastAsia="Calibri"/>
          <w:bCs/>
          <w:sz w:val="26"/>
          <w:szCs w:val="26"/>
          <w:lang w:eastAsia="en-US"/>
        </w:rPr>
        <w:t>;</w:t>
      </w:r>
    </w:p>
    <w:p w:rsidR="00004712" w:rsidRPr="00004712" w:rsidRDefault="00004712" w:rsidP="00004712">
      <w:pPr>
        <w:widowControl w:val="0"/>
        <w:autoSpaceDE w:val="0"/>
        <w:autoSpaceDN w:val="0"/>
        <w:ind w:firstLine="709"/>
        <w:jc w:val="both"/>
        <w:rPr>
          <w:sz w:val="26"/>
          <w:szCs w:val="26"/>
        </w:rPr>
      </w:pPr>
      <w:r w:rsidRPr="00004712">
        <w:rPr>
          <w:bCs/>
          <w:sz w:val="26"/>
          <w:szCs w:val="26"/>
        </w:rPr>
        <w:t xml:space="preserve">6) </w:t>
      </w:r>
      <w:r w:rsidRPr="00004712">
        <w:rPr>
          <w:sz w:val="26"/>
          <w:szCs w:val="26"/>
        </w:rPr>
        <w:t>требование к участникам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7) перечень документов, которые участник должен представить на конкурс;</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8) критерии оценки, показатели критериев оценки;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9) </w:t>
      </w:r>
      <w:r w:rsidRPr="00004712">
        <w:rPr>
          <w:rFonts w:eastAsia="Calibri"/>
          <w:sz w:val="26"/>
          <w:szCs w:val="26"/>
          <w:lang w:eastAsia="en-US"/>
        </w:rPr>
        <w:t xml:space="preserve">порядок подачи участниками конкурса заявок и требования, предъявляемые </w:t>
      </w:r>
      <w:r w:rsidRPr="00004712">
        <w:rPr>
          <w:rFonts w:eastAsia="Calibri"/>
          <w:sz w:val="26"/>
          <w:szCs w:val="26"/>
          <w:lang w:eastAsia="en-US"/>
        </w:rPr>
        <w:br/>
        <w:t>к форме и содержанию заявок;</w:t>
      </w:r>
    </w:p>
    <w:p w:rsidR="00004712" w:rsidRPr="00004712" w:rsidRDefault="00004712" w:rsidP="00004712">
      <w:pPr>
        <w:widowControl w:val="0"/>
        <w:autoSpaceDE w:val="0"/>
        <w:autoSpaceDN w:val="0"/>
        <w:ind w:firstLine="709"/>
        <w:jc w:val="both"/>
        <w:rPr>
          <w:sz w:val="26"/>
          <w:szCs w:val="26"/>
        </w:rPr>
      </w:pPr>
      <w:r w:rsidRPr="00004712">
        <w:rPr>
          <w:bCs/>
          <w:sz w:val="26"/>
          <w:szCs w:val="26"/>
        </w:rPr>
        <w:t xml:space="preserve">10) </w:t>
      </w:r>
      <w:r w:rsidRPr="00004712">
        <w:rPr>
          <w:sz w:val="26"/>
          <w:szCs w:val="26"/>
        </w:rPr>
        <w:t>порядок отзыва заявок, информацию об отсутствии возможности возврата заявок на доработку;</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11) </w:t>
      </w:r>
      <w:r w:rsidRPr="00004712">
        <w:rPr>
          <w:rFonts w:eastAsia="Calibri"/>
          <w:sz w:val="26"/>
          <w:szCs w:val="26"/>
          <w:lang w:eastAsia="en-US"/>
        </w:rPr>
        <w:t>правила рассмотрения заявок участников конкурса;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12) порядок отклонения заявок, а также информацию об основаниях их отклонения в соответствии с </w:t>
      </w:r>
      <w:hyperlink r:id="rId24" w:history="1">
        <w:r w:rsidRPr="00004712">
          <w:rPr>
            <w:rFonts w:eastAsia="Calibri"/>
            <w:bCs/>
            <w:sz w:val="26"/>
            <w:szCs w:val="26"/>
            <w:lang w:eastAsia="en-US"/>
          </w:rPr>
          <w:t xml:space="preserve">пунктом </w:t>
        </w:r>
      </w:hyperlink>
      <w:r w:rsidRPr="00004712">
        <w:rPr>
          <w:rFonts w:eastAsia="Calibri"/>
          <w:bCs/>
          <w:sz w:val="26"/>
          <w:szCs w:val="26"/>
          <w:lang w:eastAsia="en-US"/>
        </w:rPr>
        <w:t>4.17 настоящего Порядка;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13) сроки оценки заявок;</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004712" w:rsidRPr="00004712" w:rsidRDefault="00004712" w:rsidP="00004712">
      <w:pPr>
        <w:widowControl w:val="0"/>
        <w:autoSpaceDE w:val="0"/>
        <w:autoSpaceDN w:val="0"/>
        <w:ind w:firstLine="709"/>
        <w:jc w:val="both"/>
        <w:rPr>
          <w:sz w:val="26"/>
          <w:szCs w:val="26"/>
        </w:rPr>
      </w:pPr>
      <w:r w:rsidRPr="00004712">
        <w:rPr>
          <w:bCs/>
          <w:sz w:val="26"/>
          <w:szCs w:val="26"/>
        </w:rPr>
        <w:t xml:space="preserve">15) </w:t>
      </w:r>
      <w:r w:rsidRPr="00004712">
        <w:rPr>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16) </w:t>
      </w:r>
      <w:r w:rsidRPr="00004712">
        <w:rPr>
          <w:rFonts w:eastAsia="Calibri"/>
          <w:sz w:val="26"/>
          <w:szCs w:val="26"/>
          <w:lang w:eastAsia="en-US"/>
        </w:rPr>
        <w:t>срок, в течение которого победитель (победители) конкурса должен подписать соглашение;</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lastRenderedPageBreak/>
        <w:t xml:space="preserve">17) </w:t>
      </w:r>
      <w:r w:rsidRPr="00004712">
        <w:rPr>
          <w:rFonts w:eastAsia="Calibri"/>
          <w:sz w:val="26"/>
          <w:szCs w:val="26"/>
          <w:lang w:eastAsia="en-US"/>
        </w:rPr>
        <w:t>условия признания победителя (победителей) конкурса уклонившимся от заключения соглашения;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18) </w:t>
      </w:r>
      <w:r w:rsidRPr="00004712">
        <w:rPr>
          <w:rFonts w:eastAsia="Calibri"/>
          <w:sz w:val="26"/>
          <w:szCs w:val="26"/>
          <w:lang w:eastAsia="en-US"/>
        </w:rPr>
        <w:t xml:space="preserve">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w:t>
      </w:r>
      <w:r w:rsidRPr="00004712">
        <w:rPr>
          <w:rFonts w:eastAsia="Calibri"/>
          <w:sz w:val="26"/>
          <w:szCs w:val="26"/>
          <w:lang w:eastAsia="en-US"/>
        </w:rPr>
        <w:br/>
        <w:t>в информационно-телекоммуникационной сети "Интернет" (adm-nmar.ru).</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jc w:val="center"/>
        <w:outlineLvl w:val="1"/>
        <w:rPr>
          <w:b/>
          <w:sz w:val="26"/>
          <w:szCs w:val="26"/>
        </w:rPr>
      </w:pPr>
      <w:r w:rsidRPr="00004712">
        <w:rPr>
          <w:b/>
          <w:sz w:val="26"/>
          <w:szCs w:val="26"/>
        </w:rPr>
        <w:t>Раздел IV</w:t>
      </w:r>
    </w:p>
    <w:p w:rsidR="00004712" w:rsidRPr="00004712" w:rsidRDefault="00004712" w:rsidP="00004712">
      <w:pPr>
        <w:widowControl w:val="0"/>
        <w:autoSpaceDE w:val="0"/>
        <w:autoSpaceDN w:val="0"/>
        <w:jc w:val="center"/>
        <w:rPr>
          <w:b/>
          <w:sz w:val="26"/>
          <w:szCs w:val="26"/>
        </w:rPr>
      </w:pPr>
      <w:r w:rsidRPr="00004712">
        <w:rPr>
          <w:b/>
          <w:sz w:val="26"/>
          <w:szCs w:val="26"/>
        </w:rPr>
        <w:t>Порядок проведения конкурса</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4.1. Прием заявок на участие в конкурсе осуществляется в сроки, указанные </w:t>
      </w:r>
      <w:r w:rsidRPr="00004712">
        <w:rPr>
          <w:sz w:val="26"/>
          <w:szCs w:val="26"/>
        </w:rPr>
        <w:br/>
        <w:t>в объявлении о проведении конкурса, и не может быть менее 30 календарных дней.</w:t>
      </w:r>
    </w:p>
    <w:p w:rsidR="00004712" w:rsidRPr="00004712" w:rsidRDefault="00004712" w:rsidP="00004712">
      <w:pPr>
        <w:widowControl w:val="0"/>
        <w:autoSpaceDE w:val="0"/>
        <w:autoSpaceDN w:val="0"/>
        <w:ind w:firstLine="709"/>
        <w:jc w:val="both"/>
        <w:rPr>
          <w:sz w:val="26"/>
          <w:szCs w:val="26"/>
        </w:rPr>
      </w:pPr>
      <w:r w:rsidRPr="00004712">
        <w:rPr>
          <w:sz w:val="26"/>
          <w:szCs w:val="26"/>
        </w:rPr>
        <w:t>4.2. Каждый заявитель, претендующий на получение гранта в форме субсидии, имеет право предоставить только одну заявку.</w:t>
      </w:r>
    </w:p>
    <w:p w:rsidR="00004712" w:rsidRPr="00004712" w:rsidRDefault="00004712" w:rsidP="00004712">
      <w:pPr>
        <w:widowControl w:val="0"/>
        <w:autoSpaceDE w:val="0"/>
        <w:autoSpaceDN w:val="0"/>
        <w:ind w:firstLine="709"/>
        <w:jc w:val="both"/>
        <w:rPr>
          <w:sz w:val="26"/>
          <w:szCs w:val="26"/>
        </w:rPr>
      </w:pPr>
      <w:r w:rsidRPr="00004712">
        <w:rPr>
          <w:sz w:val="26"/>
          <w:szCs w:val="26"/>
        </w:rPr>
        <w:t>Возврат заявок на доработку не предусматривается.</w:t>
      </w:r>
    </w:p>
    <w:p w:rsidR="00004712" w:rsidRPr="00004712" w:rsidRDefault="00004712" w:rsidP="00004712">
      <w:pPr>
        <w:widowControl w:val="0"/>
        <w:autoSpaceDE w:val="0"/>
        <w:autoSpaceDN w:val="0"/>
        <w:ind w:firstLine="709"/>
        <w:jc w:val="both"/>
        <w:rPr>
          <w:sz w:val="26"/>
          <w:szCs w:val="26"/>
        </w:rPr>
      </w:pPr>
      <w:r w:rsidRPr="00004712">
        <w:rPr>
          <w:sz w:val="26"/>
          <w:szCs w:val="26"/>
        </w:rP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004712" w:rsidRPr="00004712" w:rsidRDefault="00004712" w:rsidP="00004712">
      <w:pPr>
        <w:widowControl w:val="0"/>
        <w:autoSpaceDE w:val="0"/>
        <w:autoSpaceDN w:val="0"/>
        <w:ind w:firstLine="709"/>
        <w:jc w:val="both"/>
        <w:rPr>
          <w:sz w:val="26"/>
          <w:szCs w:val="26"/>
        </w:rPr>
      </w:pPr>
      <w:bookmarkStart w:id="3" w:name="P173"/>
      <w:bookmarkEnd w:id="3"/>
      <w:r w:rsidRPr="00004712">
        <w:rPr>
          <w:sz w:val="26"/>
          <w:szCs w:val="26"/>
        </w:rPr>
        <w:t xml:space="preserve">4.4. Для участия в конкурсе, подтверждения соответствия участника конкурса требованиям, указанным в </w:t>
      </w:r>
      <w:hyperlink w:anchor="P98">
        <w:r w:rsidRPr="00004712">
          <w:rPr>
            <w:sz w:val="26"/>
            <w:szCs w:val="26"/>
          </w:rPr>
          <w:t>пункте 2.1</w:t>
        </w:r>
      </w:hyperlink>
      <w:r w:rsidRPr="00004712">
        <w:rPr>
          <w:sz w:val="26"/>
          <w:szCs w:val="26"/>
        </w:rPr>
        <w:t xml:space="preserve"> настоящего Порядка, заявитель предоставляет организатору конкурса следующие документы:</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1) </w:t>
      </w:r>
      <w:hyperlink w:anchor="P411">
        <w:r w:rsidRPr="00004712">
          <w:rPr>
            <w:rFonts w:eastAsia="Calibri"/>
            <w:sz w:val="26"/>
            <w:szCs w:val="26"/>
            <w:lang w:eastAsia="en-US"/>
          </w:rPr>
          <w:t>заявку</w:t>
        </w:r>
      </w:hyperlink>
      <w:r w:rsidRPr="00004712">
        <w:rPr>
          <w:rFonts w:eastAsia="Calibri"/>
          <w:sz w:val="26"/>
          <w:szCs w:val="26"/>
          <w:lang w:eastAsia="en-US"/>
        </w:rPr>
        <w:t xml:space="preserve"> на участие в конкурсе;</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2) </w:t>
      </w:r>
      <w:r w:rsidRPr="00004712">
        <w:rPr>
          <w:rFonts w:eastAsia="Calibri"/>
          <w:bCs/>
          <w:sz w:val="26"/>
          <w:szCs w:val="26"/>
          <w:lang w:eastAsia="en-US"/>
        </w:rPr>
        <w:t>информацию и документы, подтверждающие соответствие участника конкурса установленным в объявлении о проведении конкурса требованиям;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3) </w:t>
      </w:r>
      <w:r w:rsidRPr="00004712">
        <w:rPr>
          <w:rFonts w:eastAsia="Calibr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конкурса, </w:t>
      </w:r>
      <w:r w:rsidRPr="00004712">
        <w:rPr>
          <w:rFonts w:eastAsia="Calibri"/>
          <w:sz w:val="26"/>
          <w:szCs w:val="26"/>
          <w:lang w:eastAsia="en-US"/>
        </w:rPr>
        <w:br/>
        <w:t xml:space="preserve">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w:t>
      </w:r>
      <w:r w:rsidRPr="00004712">
        <w:rPr>
          <w:rFonts w:eastAsia="Calibri"/>
          <w:sz w:val="26"/>
          <w:szCs w:val="26"/>
          <w:lang w:eastAsia="en-US"/>
        </w:rPr>
        <w:br/>
        <w:t>веб-интерфейса системы "Электронный бюджет";</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5) </w:t>
      </w:r>
      <w:r w:rsidRPr="00004712">
        <w:rPr>
          <w:rFonts w:eastAsia="Calibri"/>
          <w:sz w:val="26"/>
          <w:szCs w:val="26"/>
          <w:lang w:eastAsia="en-US"/>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6) </w:t>
      </w:r>
      <w:hyperlink w:anchor="P559">
        <w:r w:rsidRPr="00004712">
          <w:rPr>
            <w:rFonts w:eastAsia="Calibri"/>
            <w:sz w:val="26"/>
            <w:szCs w:val="26"/>
            <w:lang w:eastAsia="en-US"/>
          </w:rPr>
          <w:t>перечень</w:t>
        </w:r>
      </w:hyperlink>
      <w:r w:rsidRPr="00004712">
        <w:rPr>
          <w:rFonts w:eastAsia="Calibri"/>
          <w:sz w:val="26"/>
          <w:szCs w:val="26"/>
          <w:lang w:eastAsia="en-US"/>
        </w:rPr>
        <w:t xml:space="preserve"> затрат, источником финансового обеспечения которых является грант по форме по форме, утвержденной приказом Управления финансов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7)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w:t>
      </w:r>
      <w:hyperlink r:id="rId25">
        <w:r w:rsidRPr="00004712">
          <w:rPr>
            <w:sz w:val="26"/>
            <w:szCs w:val="26"/>
          </w:rPr>
          <w:t>пунктом 3</w:t>
        </w:r>
      </w:hyperlink>
      <w:r w:rsidRPr="00004712">
        <w:rPr>
          <w:sz w:val="26"/>
          <w:szCs w:val="26"/>
        </w:rPr>
        <w:t xml:space="preserve"> или </w:t>
      </w:r>
      <w:hyperlink r:id="rId26">
        <w:r w:rsidRPr="00004712">
          <w:rPr>
            <w:sz w:val="26"/>
            <w:szCs w:val="26"/>
          </w:rPr>
          <w:t>пунктом 3.1 статьи 32</w:t>
        </w:r>
      </w:hyperlink>
      <w:r w:rsidRPr="00004712">
        <w:rPr>
          <w:sz w:val="26"/>
          <w:szCs w:val="26"/>
        </w:rPr>
        <w:t xml:space="preserve"> Федерального закона от 12.01.1996 № 7-ФЗ "О некоммерческих организациях" (за предыдущий финансовый год) (предоставляется в случае, если в течение календарного года ТОС </w:t>
      </w:r>
      <w:r w:rsidRPr="00004712">
        <w:rPr>
          <w:sz w:val="26"/>
          <w:szCs w:val="26"/>
        </w:rPr>
        <w:br/>
        <w:t xml:space="preserve">не принимал участие в проведении иных конкурсов, проводимых Администрацией </w:t>
      </w:r>
      <w:r w:rsidRPr="00004712">
        <w:rPr>
          <w:sz w:val="26"/>
          <w:szCs w:val="26"/>
        </w:rPr>
        <w:lastRenderedPageBreak/>
        <w:t>муниципального образования "Городской округ "Город Нарьян-Мар");</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8) </w:t>
      </w:r>
      <w:r w:rsidRPr="00004712">
        <w:rPr>
          <w:rFonts w:eastAsia="Calibri"/>
          <w:bCs/>
          <w:sz w:val="26"/>
          <w:szCs w:val="26"/>
          <w:lang w:eastAsia="en-US"/>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9) доверенность, подтверждающую полномочия на осуществление действий </w:t>
      </w:r>
      <w:r w:rsidRPr="00004712">
        <w:rPr>
          <w:sz w:val="26"/>
          <w:szCs w:val="26"/>
        </w:rPr>
        <w:br/>
        <w:t>от имени участника конкурса, удостоверенной надлежащим образом и копию паспорта гражданина Российской Федерации (в случае представления документов представителем участника конкурса).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4.6. </w:t>
      </w:r>
      <w:r w:rsidRPr="00004712">
        <w:rPr>
          <w:rFonts w:eastAsia="Calibri"/>
          <w:bCs/>
          <w:sz w:val="26"/>
          <w:szCs w:val="26"/>
          <w:lang w:eastAsia="en-US"/>
        </w:rPr>
        <w:t>Заявка должна содержать информацию и документы об участнике конкурса: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1) полное и сокращенное наименование ТОС;</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2) основной государственный регистрационный номер ТОС;</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3) идентификационный номер налогоплательщика;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4) дата и код причины постановки на учет в налоговом органе;</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5) адрес ТОС;</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6) номер контактного телефона, почтовый адрес и адрес электронной почты </w:t>
      </w:r>
      <w:r w:rsidRPr="00004712">
        <w:rPr>
          <w:rFonts w:eastAsia="Calibri"/>
          <w:bCs/>
          <w:sz w:val="26"/>
          <w:szCs w:val="26"/>
          <w:lang w:eastAsia="en-US"/>
        </w:rPr>
        <w:br/>
        <w:t>для направления юридически значимых сообщений;</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7) фамилию, имя, отчество (при наличии) и идентификационный номер налогоплательщика главного бухгалтера (при наличии), фамилии, имена, отчества </w:t>
      </w:r>
      <w:r w:rsidRPr="00004712">
        <w:rPr>
          <w:rFonts w:eastAsia="Calibri"/>
          <w:bCs/>
          <w:sz w:val="26"/>
          <w:szCs w:val="26"/>
          <w:lang w:eastAsia="en-US"/>
        </w:rPr>
        <w:br/>
        <w:t>(при наличии) учредителей, членов коллегиального исполнительного органа, лица, исполняющего функции единоличного исполнительного органа;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8) информацию о руководителе ТОС (фамилия, имя, отчество (при наличии), идентификационный номер налогоплательщика, должность);</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9) перечень основных и дополнительных видов деятельности, которые ТОС вправе осуществлять в соответствии с учредительными документами ТОС;</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10) информацию о счетах в соответствии с законодательством Российской Федерации для перечисления субсидии, а также о лице, уполномоченном </w:t>
      </w:r>
      <w:r w:rsidRPr="00004712">
        <w:rPr>
          <w:rFonts w:eastAsia="Calibri"/>
          <w:bCs/>
          <w:sz w:val="26"/>
          <w:szCs w:val="26"/>
          <w:lang w:eastAsia="en-US"/>
        </w:rPr>
        <w:br/>
        <w:t>на подписание соглашения;</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11) предполагаемую сумму софинансирования.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4.8. Д</w:t>
      </w:r>
      <w:r w:rsidRPr="00004712">
        <w:rPr>
          <w:rFonts w:eastAsia="Calibri"/>
          <w:bCs/>
          <w:sz w:val="26"/>
          <w:szCs w:val="26"/>
          <w:lang w:eastAsia="en-US"/>
        </w:rPr>
        <w:t xml:space="preserve">атой представления участником конкурса заявки считается день подписания участником конкурса заявки с присвоением ей регистрационного номера </w:t>
      </w:r>
      <w:r w:rsidRPr="00004712">
        <w:rPr>
          <w:rFonts w:eastAsia="Calibri"/>
          <w:bCs/>
          <w:sz w:val="26"/>
          <w:szCs w:val="26"/>
          <w:lang w:eastAsia="en-US"/>
        </w:rPr>
        <w:br/>
        <w:t>в системе "Электронный бюджет" и присвоения статуса "подано"</w:t>
      </w:r>
      <w:r w:rsidRPr="00004712">
        <w:rPr>
          <w:rFonts w:eastAsia="Calibri"/>
          <w:sz w:val="26"/>
          <w:szCs w:val="26"/>
          <w:lang w:eastAsia="en-US"/>
        </w:rPr>
        <w:t>.</w:t>
      </w:r>
    </w:p>
    <w:p w:rsidR="00004712" w:rsidRPr="00004712" w:rsidRDefault="00004712" w:rsidP="00004712">
      <w:pPr>
        <w:widowControl w:val="0"/>
        <w:autoSpaceDE w:val="0"/>
        <w:autoSpaceDN w:val="0"/>
        <w:ind w:firstLine="709"/>
        <w:jc w:val="both"/>
        <w:rPr>
          <w:sz w:val="26"/>
          <w:szCs w:val="26"/>
        </w:rPr>
      </w:pPr>
      <w:r w:rsidRPr="00004712">
        <w:rPr>
          <w:sz w:val="26"/>
          <w:szCs w:val="26"/>
        </w:rPr>
        <w:t>4.9. Документы, перечисленные в подпунктах 2-8 пункта 4.4 настоящего Порядка, прикрепляются в заявку одним файлом в виде документов на бумажном носителе, преобразованных в электронную форму путем сканирования.</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w:t>
      </w:r>
      <w:r w:rsidRPr="00004712">
        <w:rPr>
          <w:rFonts w:eastAsia="Calibri"/>
          <w:bCs/>
          <w:sz w:val="26"/>
          <w:szCs w:val="26"/>
          <w:lang w:eastAsia="en-US"/>
        </w:rPr>
        <w:lastRenderedPageBreak/>
        <w:t>или защищены средствами, не позволяющими осуществить ознакомление с их содержимым без специальных программных или технологических средств.</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Фото- и видеоматериалы, включаемые в заявку, должны содержать четкое </w:t>
      </w:r>
      <w:r w:rsidRPr="00004712">
        <w:rPr>
          <w:rFonts w:eastAsia="Calibri"/>
          <w:bCs/>
          <w:sz w:val="26"/>
          <w:szCs w:val="26"/>
          <w:lang w:eastAsia="en-US"/>
        </w:rPr>
        <w:br/>
        <w:t>и контрастное изображение высокого качества.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4.10. Участник конкурса несет установленную законом ответственность </w:t>
      </w:r>
      <w:r w:rsidRPr="00004712">
        <w:rPr>
          <w:sz w:val="26"/>
          <w:szCs w:val="26"/>
        </w:rPr>
        <w:br/>
        <w:t>за достоверность представленных документов и информации.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w:t>
      </w:r>
      <w:r w:rsidRPr="00004712">
        <w:rPr>
          <w:rFonts w:eastAsia="Calibri"/>
          <w:sz w:val="26"/>
          <w:szCs w:val="26"/>
          <w:lang w:eastAsia="en-US"/>
        </w:rPr>
        <w:br/>
        <w:t xml:space="preserve">но не позднее 1 рабочего дня до дня завершения подачи заявок, путем формирования </w:t>
      </w:r>
      <w:r w:rsidRPr="00004712">
        <w:rPr>
          <w:rFonts w:eastAsia="Calibri"/>
          <w:sz w:val="26"/>
          <w:szCs w:val="26"/>
          <w:lang w:eastAsia="en-US"/>
        </w:rPr>
        <w:br/>
        <w:t>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4.13. Организатор конкурса </w:t>
      </w:r>
      <w:r w:rsidRPr="00004712">
        <w:rPr>
          <w:rFonts w:eastAsia="Calibri"/>
          <w:bCs/>
          <w:sz w:val="26"/>
          <w:szCs w:val="26"/>
          <w:lang w:eastAsia="en-US"/>
        </w:rPr>
        <w:t>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Протокол вскрытия заявок должен содержать следующую информацию </w:t>
      </w:r>
      <w:r w:rsidRPr="00004712">
        <w:rPr>
          <w:rFonts w:eastAsia="Calibri"/>
          <w:sz w:val="26"/>
          <w:szCs w:val="26"/>
          <w:lang w:eastAsia="en-US"/>
        </w:rPr>
        <w:br/>
        <w:t>о поступивших для участия в конкурсе заявках:</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1) регистрационный номер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2) дата и время поступления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3) полное наименование участника отбора получателей субсидий;</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 адрес юридического лица;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5) запрашиваемый участником отбора получателей субсидий размер субсидии.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4.15. Протокол вскрытия заявок размещается на едином портале не позднее </w:t>
      </w:r>
      <w:r w:rsidRPr="00004712">
        <w:rPr>
          <w:rFonts w:eastAsia="Calibri"/>
          <w:sz w:val="26"/>
          <w:szCs w:val="26"/>
          <w:lang w:eastAsia="en-US"/>
        </w:rPr>
        <w:br/>
        <w:t>1 рабочего дня, следующего за днем его подписания.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4.16. Заявка признается надлежащей, если она соответствует требованиям, указанным в объявлении о проведении конкурса, и при отсутствии оснований </w:t>
      </w:r>
      <w:r w:rsidRPr="00004712">
        <w:rPr>
          <w:rFonts w:eastAsia="Calibri"/>
          <w:sz w:val="26"/>
          <w:szCs w:val="26"/>
          <w:lang w:eastAsia="en-US"/>
        </w:rPr>
        <w:br/>
        <w:t>для отклонения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Решения о соответствии заявки требованиям, указанным в объявлении </w:t>
      </w:r>
      <w:r w:rsidRPr="00004712">
        <w:rPr>
          <w:rFonts w:eastAsia="Calibri"/>
          <w:sz w:val="26"/>
          <w:szCs w:val="26"/>
          <w:lang w:eastAsia="en-US"/>
        </w:rPr>
        <w:br/>
        <w:t xml:space="preserve">о проведении конкурса, принимаются конкурсной комиссией на даты получения результатов проверки представленных участником конкурса информации </w:t>
      </w:r>
      <w:r w:rsidRPr="00004712">
        <w:rPr>
          <w:rFonts w:eastAsia="Calibri"/>
          <w:sz w:val="26"/>
          <w:szCs w:val="26"/>
          <w:lang w:eastAsia="en-US"/>
        </w:rPr>
        <w:br/>
        <w:t>и документов, поданных в составе заявки.</w:t>
      </w:r>
    </w:p>
    <w:p w:rsidR="00004712" w:rsidRPr="00004712" w:rsidRDefault="00004712" w:rsidP="00004712">
      <w:pPr>
        <w:widowControl w:val="0"/>
        <w:autoSpaceDE w:val="0"/>
        <w:autoSpaceDN w:val="0"/>
        <w:ind w:firstLine="709"/>
        <w:jc w:val="both"/>
        <w:rPr>
          <w:sz w:val="26"/>
          <w:szCs w:val="26"/>
        </w:rPr>
      </w:pPr>
      <w:r w:rsidRPr="00004712">
        <w:rPr>
          <w:sz w:val="26"/>
          <w:szCs w:val="26"/>
          <w:shd w:val="clear" w:color="auto" w:fill="FFFFFF"/>
        </w:rPr>
        <w:t>4.17. Заявка отклоняется на стадии рассмотрения и оценки заявок по следующим основаниям: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lastRenderedPageBreak/>
        <w:t>1) несоответствие участника конкурса требованиям, установленным пунктом 2.1 настоящего Порядка;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2) непредставление (представление не в полном объеме) документов, указанных в объявлении о проведении конкурса, предусмотренных пунктом 4.4 настоящего Порядка;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5) подачу участником конкурса заявки после даты и (или) времени, определенных для подачи заявок;</w:t>
      </w:r>
    </w:p>
    <w:p w:rsidR="00004712" w:rsidRPr="00004712" w:rsidRDefault="00004712" w:rsidP="00004712">
      <w:pPr>
        <w:widowControl w:val="0"/>
        <w:autoSpaceDE w:val="0"/>
        <w:autoSpaceDN w:val="0"/>
        <w:ind w:firstLine="709"/>
        <w:jc w:val="both"/>
        <w:rPr>
          <w:sz w:val="26"/>
          <w:szCs w:val="26"/>
        </w:rPr>
      </w:pPr>
      <w:r w:rsidRPr="00004712">
        <w:rPr>
          <w:sz w:val="26"/>
          <w:szCs w:val="26"/>
        </w:rPr>
        <w:t>6) участником конкурса представлено более одной заявки.</w:t>
      </w:r>
    </w:p>
    <w:p w:rsidR="00004712" w:rsidRPr="00004712" w:rsidRDefault="00004712" w:rsidP="00004712">
      <w:pPr>
        <w:widowControl w:val="0"/>
        <w:autoSpaceDE w:val="0"/>
        <w:autoSpaceDN w:val="0"/>
        <w:ind w:firstLine="709"/>
        <w:jc w:val="both"/>
        <w:rPr>
          <w:sz w:val="26"/>
          <w:szCs w:val="26"/>
        </w:rPr>
      </w:pPr>
      <w:r w:rsidRPr="00004712">
        <w:rPr>
          <w:sz w:val="26"/>
          <w:szCs w:val="26"/>
        </w:rPr>
        <w:t>4.18. Конкурсная комиссия при проведении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 в системе "Электронный бюджет" рассматривает представленные заявки </w:t>
      </w:r>
      <w:r w:rsidRPr="00004712">
        <w:rPr>
          <w:sz w:val="26"/>
          <w:szCs w:val="26"/>
        </w:rPr>
        <w:br/>
        <w:t>на участие в конкурсе, принимает решение о признании конкурса несостоявшимся;</w:t>
      </w:r>
    </w:p>
    <w:p w:rsidR="00004712" w:rsidRPr="00004712" w:rsidRDefault="00004712" w:rsidP="00004712">
      <w:pPr>
        <w:widowControl w:val="0"/>
        <w:autoSpaceDE w:val="0"/>
        <w:autoSpaceDN w:val="0"/>
        <w:ind w:firstLine="709"/>
        <w:jc w:val="both"/>
        <w:rPr>
          <w:sz w:val="26"/>
          <w:szCs w:val="26"/>
        </w:rPr>
      </w:pPr>
      <w:r w:rsidRPr="00004712">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w:t>
      </w:r>
      <w:r w:rsidRPr="00004712">
        <w:rPr>
          <w:rFonts w:eastAsia="Calibri"/>
          <w:bCs/>
          <w:sz w:val="26"/>
          <w:szCs w:val="26"/>
          <w:lang w:eastAsia="en-US"/>
        </w:rPr>
        <w:br/>
        <w:t xml:space="preserve">и членами конкурсной комиссии, а также размещается на едином портале не позднее </w:t>
      </w:r>
      <w:r w:rsidRPr="00004712">
        <w:rPr>
          <w:rFonts w:eastAsia="Calibri"/>
          <w:bCs/>
          <w:sz w:val="26"/>
          <w:szCs w:val="26"/>
          <w:lang w:eastAsia="en-US"/>
        </w:rPr>
        <w:br/>
        <w:t>1 рабочего дня, следующего за днем его подписания</w:t>
      </w:r>
      <w:r w:rsidRPr="00004712">
        <w:rPr>
          <w:rFonts w:eastAsia="Calibri"/>
          <w:sz w:val="26"/>
          <w:szCs w:val="26"/>
          <w:lang w:eastAsia="en-US"/>
        </w:rPr>
        <w:t>.</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w:t>
      </w:r>
      <w:r w:rsidRPr="00004712">
        <w:rPr>
          <w:rFonts w:eastAsia="Calibri"/>
          <w:sz w:val="26"/>
          <w:szCs w:val="26"/>
          <w:lang w:eastAsia="en-US"/>
        </w:rPr>
        <w:br/>
        <w:t>с указанием оснований для отклонения.</w:t>
      </w:r>
    </w:p>
    <w:p w:rsidR="00004712" w:rsidRPr="00004712" w:rsidRDefault="00004712" w:rsidP="00004712">
      <w:pPr>
        <w:widowControl w:val="0"/>
        <w:autoSpaceDE w:val="0"/>
        <w:autoSpaceDN w:val="0"/>
        <w:ind w:firstLine="709"/>
        <w:jc w:val="both"/>
        <w:rPr>
          <w:sz w:val="26"/>
          <w:szCs w:val="26"/>
        </w:rPr>
      </w:pPr>
      <w:r w:rsidRPr="00004712">
        <w:rPr>
          <w:sz w:val="26"/>
          <w:szCs w:val="26"/>
        </w:rPr>
        <w:t>4.19. Секретарь конкурсной комиссии: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ТОС, претендующих на участие </w:t>
      </w:r>
      <w:r w:rsidRPr="00004712">
        <w:rPr>
          <w:rFonts w:eastAsia="Calibri"/>
          <w:sz w:val="26"/>
          <w:szCs w:val="26"/>
          <w:lang w:eastAsia="en-US"/>
        </w:rPr>
        <w:br/>
        <w:t xml:space="preserve">в конкурсе, на предмет соответствия ТОС требованиям, изложенным в пункте 2.1 настоящего Порядка, а также предмет соответствия заявки и документов ТОС, указанных в пункте 4.4 настоящего Порядка. </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Проверка участников конкурса по требованиям, изложенным </w:t>
      </w:r>
      <w:r w:rsidRPr="00004712">
        <w:rPr>
          <w:rFonts w:eastAsia="Calibri"/>
          <w:bCs/>
          <w:sz w:val="26"/>
          <w:szCs w:val="26"/>
          <w:lang w:eastAsia="en-US"/>
        </w:rPr>
        <w:br/>
        <w:t xml:space="preserve">в подпунктах 3 – 5, 7 – 11 пункта 2.1 настоящего Порядка осуществляется автоматически с использованием системы </w:t>
      </w:r>
      <w:r w:rsidRPr="00004712">
        <w:rPr>
          <w:rFonts w:eastAsia="Calibri"/>
          <w:sz w:val="26"/>
          <w:szCs w:val="26"/>
          <w:lang w:eastAsia="en-US"/>
        </w:rPr>
        <w:t xml:space="preserve">"Электронный бюджет". В случае непроведения автоматической проверки сведений, указанных </w:t>
      </w:r>
      <w:r w:rsidRPr="00004712">
        <w:rPr>
          <w:rFonts w:eastAsia="Calibri"/>
          <w:bCs/>
          <w:sz w:val="26"/>
          <w:szCs w:val="26"/>
          <w:lang w:eastAsia="en-US"/>
        </w:rPr>
        <w:t xml:space="preserve">в подпунктах 3 – 5, </w:t>
      </w:r>
      <w:r w:rsidRPr="00004712">
        <w:rPr>
          <w:rFonts w:eastAsia="Calibri"/>
          <w:bCs/>
          <w:sz w:val="26"/>
          <w:szCs w:val="26"/>
          <w:lang w:eastAsia="en-US"/>
        </w:rPr>
        <w:br/>
        <w:t>7 – 11 пункта 2.1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r w:rsidRPr="00004712">
        <w:rPr>
          <w:rFonts w:eastAsia="Calibri"/>
          <w:sz w:val="26"/>
          <w:szCs w:val="26"/>
          <w:lang w:eastAsia="en-US"/>
        </w:rPr>
        <w:t>;</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2) формирует в системе </w:t>
      </w:r>
      <w:r w:rsidRPr="00004712">
        <w:rPr>
          <w:bCs/>
          <w:sz w:val="26"/>
          <w:szCs w:val="26"/>
        </w:rPr>
        <w:t>"</w:t>
      </w:r>
      <w:r w:rsidRPr="00004712">
        <w:rPr>
          <w:sz w:val="26"/>
          <w:szCs w:val="26"/>
        </w:rPr>
        <w:t>Электронный бюджет</w:t>
      </w:r>
      <w:r w:rsidRPr="00004712">
        <w:rPr>
          <w:bCs/>
          <w:sz w:val="26"/>
          <w:szCs w:val="26"/>
        </w:rPr>
        <w:t>"</w:t>
      </w:r>
      <w:r w:rsidRPr="00004712">
        <w:rPr>
          <w:sz w:val="26"/>
          <w:szCs w:val="26"/>
        </w:rPr>
        <w:t xml:space="preserve"> протокол вскрытия заявок, протокол рассмотрения заявок, протокол подведения итогов конкурса;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lastRenderedPageBreak/>
        <w:t xml:space="preserve">3) при необходимости с использованием системы "Электронный бюджет" осуществляет запрос участнику конкурса о разъяснении в отношении документов </w:t>
      </w:r>
      <w:r w:rsidRPr="00004712">
        <w:rPr>
          <w:rFonts w:eastAsia="Calibri"/>
          <w:sz w:val="26"/>
          <w:szCs w:val="26"/>
          <w:lang w:eastAsia="en-US"/>
        </w:rPr>
        <w:br/>
        <w:t xml:space="preserve">и информации, представленных в заявке. Срок для подготовки ответа </w:t>
      </w:r>
      <w:r w:rsidRPr="00004712">
        <w:rPr>
          <w:rFonts w:eastAsia="Calibri"/>
          <w:bCs/>
          <w:sz w:val="26"/>
          <w:szCs w:val="26"/>
          <w:lang w:eastAsia="en-US"/>
        </w:rPr>
        <w:t xml:space="preserve">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w:t>
      </w:r>
      <w:r w:rsidRPr="00004712">
        <w:rPr>
          <w:rFonts w:eastAsia="Calibri"/>
          <w:bCs/>
          <w:sz w:val="26"/>
          <w:szCs w:val="26"/>
          <w:lang w:eastAsia="en-US"/>
        </w:rPr>
        <w:br/>
        <w:t>в протоколе подведения итогов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4.20. Конкурсные процедуры завершаются определением победителей.</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rsidRPr="00004712">
        <w:rPr>
          <w:rFonts w:eastAsia="Calibri"/>
          <w:bCs/>
          <w:sz w:val="26"/>
          <w:szCs w:val="26"/>
          <w:lang w:eastAsia="en-US"/>
        </w:rPr>
        <w:t xml:space="preserve">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 </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Протокол подведения итогов конкурса включает следующие сведения: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1) дата, время и место оценки заявок;</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2) информацию об участниках конкурса, заявки которых были рассмотрены;</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3) информацию об участниках конкурса, заявки которых были отклонены, </w:t>
      </w:r>
      <w:r w:rsidRPr="00004712">
        <w:rPr>
          <w:rFonts w:eastAsia="Calibri"/>
          <w:sz w:val="26"/>
          <w:szCs w:val="26"/>
          <w:lang w:eastAsia="en-US"/>
        </w:rPr>
        <w:br/>
        <w:t>с указанием причин их отклонения, в том числе положений объявления о проведении конкурса, которым не соответствуют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4) последовательность оценки заявок, присвоенные заявкам значения </w:t>
      </w:r>
      <w:r w:rsidRPr="00004712">
        <w:rPr>
          <w:rFonts w:eastAsia="Calibri"/>
          <w:sz w:val="26"/>
          <w:szCs w:val="26"/>
          <w:lang w:eastAsia="en-US"/>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5) наименование получателя (получателей) субсидии, с которым заключается соглашение и размер предоставляемой ему субсидии.</w:t>
      </w:r>
    </w:p>
    <w:p w:rsidR="00004712" w:rsidRPr="00004712" w:rsidRDefault="00004712" w:rsidP="00004712">
      <w:pPr>
        <w:widowControl w:val="0"/>
        <w:autoSpaceDE w:val="0"/>
        <w:autoSpaceDN w:val="0"/>
        <w:ind w:firstLine="709"/>
        <w:jc w:val="both"/>
        <w:rPr>
          <w:sz w:val="26"/>
          <w:szCs w:val="26"/>
        </w:rPr>
      </w:pPr>
      <w:r w:rsidRPr="00004712">
        <w:rPr>
          <w:sz w:val="26"/>
          <w:szCs w:val="26"/>
        </w:rPr>
        <w:t>4.22. Конкурс признается несостоявшимся в случаях если: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1) по окончании срока подачи заявок подана только одна заявка;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2) по результатам рассмотрения заявок только одна заявка соответствует требованиям, установленным в объявлении о проведении конкурса;</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3) по окончании срока подачи заявок не подано ни одной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4) по результатам рассмотрения заявок отклонены все заявки.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Решение о признании конкурса несостоявшимся вносится в протокол конкурсной комиссии.</w:t>
      </w:r>
    </w:p>
    <w:p w:rsidR="00004712" w:rsidRPr="00004712" w:rsidRDefault="00004712" w:rsidP="00004712">
      <w:pPr>
        <w:widowControl w:val="0"/>
        <w:autoSpaceDE w:val="0"/>
        <w:autoSpaceDN w:val="0"/>
        <w:ind w:firstLine="709"/>
        <w:jc w:val="both"/>
        <w:rPr>
          <w:sz w:val="26"/>
          <w:szCs w:val="26"/>
        </w:rPr>
      </w:pPr>
      <w:r w:rsidRPr="00004712">
        <w:rPr>
          <w:sz w:val="26"/>
          <w:szCs w:val="26"/>
        </w:rPr>
        <w:t>4.23. Организатор конкурса может принять решение об отмене проведения конкурса в срок не позднее 2 дней до окончания срока приема заявок.</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sz w:val="26"/>
          <w:szCs w:val="26"/>
          <w:lang w:eastAsia="en-US"/>
        </w:rPr>
        <w:t xml:space="preserve">Решение об отмене проведения конкурса размещается на едином портале бюджетной системы Российской Федерации не позднее 1 рабочего дня, следующего </w:t>
      </w:r>
      <w:r w:rsidRPr="00004712">
        <w:rPr>
          <w:rFonts w:eastAsia="Calibri"/>
          <w:sz w:val="26"/>
          <w:szCs w:val="26"/>
          <w:lang w:eastAsia="en-US"/>
        </w:rPr>
        <w:br/>
        <w:t>за днем принятия решения об отмене проведения конкурса.</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004712" w:rsidRPr="00004712" w:rsidRDefault="00004712" w:rsidP="00004712">
      <w:pPr>
        <w:widowControl w:val="0"/>
        <w:autoSpaceDE w:val="0"/>
        <w:autoSpaceDN w:val="0"/>
        <w:ind w:firstLine="709"/>
        <w:jc w:val="both"/>
        <w:rPr>
          <w:sz w:val="26"/>
          <w:szCs w:val="26"/>
        </w:rPr>
      </w:pPr>
      <w:r w:rsidRPr="00004712">
        <w:rPr>
          <w:sz w:val="26"/>
          <w:szCs w:val="26"/>
        </w:rPr>
        <w:lastRenderedPageBreak/>
        <w:t xml:space="preserve">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w:t>
      </w:r>
      <w:r w:rsidRPr="00004712">
        <w:rPr>
          <w:sz w:val="26"/>
          <w:szCs w:val="26"/>
        </w:rPr>
        <w:br/>
        <w:t>в текущем финансовом году в городском бюджете.</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Организатор конкурса не возмещает участникам конкурса расходы, связанные </w:t>
      </w:r>
      <w:r w:rsidRPr="00004712">
        <w:rPr>
          <w:sz w:val="26"/>
          <w:szCs w:val="26"/>
        </w:rPr>
        <w:br/>
        <w:t>с подготовкой и подачей заявок на участие в конкурсе.</w:t>
      </w:r>
    </w:p>
    <w:p w:rsidR="00004712" w:rsidRPr="00004712" w:rsidRDefault="00004712" w:rsidP="00004712">
      <w:pPr>
        <w:widowControl w:val="0"/>
        <w:autoSpaceDE w:val="0"/>
        <w:autoSpaceDN w:val="0"/>
        <w:ind w:firstLine="709"/>
        <w:jc w:val="both"/>
        <w:rPr>
          <w:sz w:val="26"/>
          <w:szCs w:val="26"/>
        </w:rPr>
      </w:pPr>
      <w:bookmarkStart w:id="4" w:name="Par0"/>
      <w:bookmarkEnd w:id="4"/>
      <w:r w:rsidRPr="00004712">
        <w:rPr>
          <w:sz w:val="26"/>
          <w:szCs w:val="26"/>
        </w:rPr>
        <w:t xml:space="preserve">4.24. Проекты, представленные участниками конкурса, рассматриваются </w:t>
      </w:r>
      <w:r w:rsidRPr="00004712">
        <w:rPr>
          <w:sz w:val="26"/>
          <w:szCs w:val="26"/>
        </w:rPr>
        <w:br/>
        <w:t xml:space="preserve">и оцениваются конкурсной комиссией по критериям согласно Приложение </w:t>
      </w:r>
      <w:r w:rsidRPr="00004712">
        <w:rPr>
          <w:sz w:val="26"/>
          <w:szCs w:val="26"/>
        </w:rPr>
        <w:br/>
        <w:t>к настоящему Порядку:</w:t>
      </w:r>
    </w:p>
    <w:p w:rsidR="00004712" w:rsidRPr="00004712" w:rsidRDefault="00004712" w:rsidP="00004712">
      <w:pPr>
        <w:widowControl w:val="0"/>
        <w:autoSpaceDE w:val="0"/>
        <w:autoSpaceDN w:val="0"/>
        <w:ind w:firstLine="709"/>
        <w:jc w:val="both"/>
        <w:rPr>
          <w:sz w:val="26"/>
          <w:szCs w:val="26"/>
        </w:rPr>
      </w:pPr>
      <w:r w:rsidRPr="00004712">
        <w:rPr>
          <w:sz w:val="26"/>
          <w:szCs w:val="26"/>
        </w:rPr>
        <w:t>1) критерий актуальности и социальной эффективности социального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2) критерий реалистичности бюджета социального проекта и обоснованности планируемых расходов на реализацию социального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3) критерий информационной открытости ТОС;</w:t>
      </w:r>
    </w:p>
    <w:p w:rsidR="00004712" w:rsidRPr="00004712" w:rsidRDefault="00004712" w:rsidP="00004712">
      <w:pPr>
        <w:widowControl w:val="0"/>
        <w:autoSpaceDE w:val="0"/>
        <w:autoSpaceDN w:val="0"/>
        <w:ind w:firstLine="709"/>
        <w:jc w:val="both"/>
        <w:rPr>
          <w:sz w:val="26"/>
          <w:szCs w:val="26"/>
        </w:rPr>
      </w:pPr>
      <w:r w:rsidRPr="00004712">
        <w:rPr>
          <w:sz w:val="26"/>
          <w:szCs w:val="26"/>
        </w:rPr>
        <w:t>4) критерий охвата населения мероприятиями социального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5) критерий тиражирования социального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4.25. К критерию актуальности и социальной эффективности относятся актуальность социального проекта и 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p w:rsidR="00004712" w:rsidRPr="00004712" w:rsidRDefault="00004712" w:rsidP="00004712">
      <w:pPr>
        <w:widowControl w:val="0"/>
        <w:autoSpaceDE w:val="0"/>
        <w:autoSpaceDN w:val="0"/>
        <w:ind w:firstLine="709"/>
        <w:jc w:val="both"/>
        <w:rPr>
          <w:sz w:val="26"/>
          <w:szCs w:val="26"/>
        </w:rPr>
      </w:pPr>
      <w:r w:rsidRPr="00004712">
        <w:rPr>
          <w:sz w:val="26"/>
          <w:szCs w:val="26"/>
        </w:rPr>
        <w:t>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(обоснованность сметы), привлечение внебюджетных средств для реализации социального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К критерию информационной открытости ТОС относится информация </w:t>
      </w:r>
      <w:r w:rsidRPr="00004712">
        <w:rPr>
          <w:sz w:val="26"/>
          <w:szCs w:val="26"/>
        </w:rPr>
        <w:br/>
        <w:t xml:space="preserve">о деятельности ТОС в информационно-телекоммуникационной сети Интернет </w:t>
      </w:r>
      <w:r w:rsidRPr="00004712">
        <w:rPr>
          <w:sz w:val="26"/>
          <w:szCs w:val="26"/>
        </w:rPr>
        <w:br/>
        <w:t>(далее – сеть Интернет), социальных сетях и СМИ (на основании сведений, представленных в составе заявки).</w:t>
      </w:r>
    </w:p>
    <w:p w:rsidR="00004712" w:rsidRPr="00004712" w:rsidRDefault="00004712" w:rsidP="00004712">
      <w:pPr>
        <w:widowControl w:val="0"/>
        <w:autoSpaceDE w:val="0"/>
        <w:autoSpaceDN w:val="0"/>
        <w:ind w:firstLine="709"/>
        <w:jc w:val="both"/>
        <w:rPr>
          <w:sz w:val="26"/>
          <w:szCs w:val="26"/>
        </w:rPr>
      </w:pPr>
      <w:r w:rsidRPr="00004712">
        <w:rPr>
          <w:sz w:val="26"/>
          <w:szCs w:val="26"/>
        </w:rPr>
        <w:t>К критерию охвата населения мероприятиями социального проекта относится количество граждан, принимающих участие в социальном проекте.</w:t>
      </w:r>
    </w:p>
    <w:p w:rsidR="00004712" w:rsidRPr="00004712" w:rsidRDefault="00004712" w:rsidP="00004712">
      <w:pPr>
        <w:widowControl w:val="0"/>
        <w:autoSpaceDE w:val="0"/>
        <w:autoSpaceDN w:val="0"/>
        <w:ind w:firstLine="709"/>
        <w:jc w:val="both"/>
        <w:rPr>
          <w:sz w:val="26"/>
          <w:szCs w:val="26"/>
        </w:rPr>
      </w:pPr>
      <w:r w:rsidRPr="00004712">
        <w:rPr>
          <w:sz w:val="26"/>
          <w:szCs w:val="26"/>
        </w:rPr>
        <w:t>К критерию тиражирования социального проекта относится возможность дальнейшего использования социального проекта в качестве положительной практики.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w:t>
      </w:r>
      <w:r w:rsidRPr="00004712">
        <w:rPr>
          <w:rFonts w:eastAsia="Calibri"/>
          <w:sz w:val="26"/>
          <w:szCs w:val="26"/>
          <w:lang w:eastAsia="en-US"/>
        </w:rPr>
        <w:br/>
        <w:t>об отклонении заявок с указанием оснований для их отклонения.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Количество баллов, присваиваемых участнику конкурса по каждому критерию </w:t>
      </w:r>
      <w:r w:rsidRPr="00004712">
        <w:rPr>
          <w:rFonts w:eastAsia="Calibri"/>
          <w:sz w:val="26"/>
          <w:szCs w:val="26"/>
          <w:lang w:eastAsia="en-US"/>
        </w:rPr>
        <w:br/>
        <w:t xml:space="preserve">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w:t>
      </w:r>
      <w:r w:rsidRPr="00004712">
        <w:rPr>
          <w:rFonts w:eastAsia="Calibri"/>
          <w:sz w:val="26"/>
          <w:szCs w:val="26"/>
          <w:lang w:eastAsia="en-US"/>
        </w:rPr>
        <w:br/>
        <w:t>на количество членов конкурсной комиссии.</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lastRenderedPageBreak/>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w:t>
      </w:r>
      <w:r w:rsidRPr="00004712">
        <w:rPr>
          <w:rFonts w:eastAsia="Calibri"/>
          <w:bCs/>
          <w:sz w:val="26"/>
          <w:szCs w:val="26"/>
          <w:lang w:eastAsia="en-US"/>
        </w:rPr>
        <w:br/>
        <w:t>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004712" w:rsidRPr="00004712" w:rsidRDefault="00004712" w:rsidP="00004712">
      <w:pPr>
        <w:widowControl w:val="0"/>
        <w:autoSpaceDE w:val="0"/>
        <w:autoSpaceDN w:val="0"/>
        <w:ind w:firstLine="709"/>
        <w:jc w:val="both"/>
        <w:rPr>
          <w:sz w:val="26"/>
          <w:szCs w:val="26"/>
        </w:rPr>
      </w:pPr>
      <w:r w:rsidRPr="00004712">
        <w:rPr>
          <w:sz w:val="26"/>
          <w:szCs w:val="26"/>
        </w:rPr>
        <w:t>4.27. Средства городского бюджета выделяются в соответствии с итоговым рейтингом ТОС, участвующим в конкурсе, в следующем объеме:</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 ТОС, получившее первое место в итоговом рейтинге, – в соответствии </w:t>
      </w:r>
      <w:r w:rsidRPr="00004712">
        <w:rPr>
          <w:sz w:val="26"/>
          <w:szCs w:val="26"/>
        </w:rPr>
        <w:br/>
        <w:t>с заявкой, но не более 300 000 (Триста тысяч) рублей;</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2) ТОС, получившее второе место в итоговом рейтинге, – в соответствии </w:t>
      </w:r>
      <w:r w:rsidRPr="00004712">
        <w:rPr>
          <w:sz w:val="26"/>
          <w:szCs w:val="26"/>
        </w:rPr>
        <w:br/>
        <w:t>с заявкой, но не более 250 000 (Двести пятьдесят тысяч) рублей;</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3) ТОС, получившее третье место в итоговом рейтинге, – в соответствии </w:t>
      </w:r>
      <w:r w:rsidRPr="00004712">
        <w:rPr>
          <w:sz w:val="26"/>
          <w:szCs w:val="26"/>
        </w:rPr>
        <w:br/>
        <w:t>с заявкой, но не более 200 000 (Двести тысяч) рублей.</w:t>
      </w:r>
    </w:p>
    <w:p w:rsidR="00004712" w:rsidRPr="00004712" w:rsidRDefault="00004712" w:rsidP="00004712">
      <w:pPr>
        <w:widowControl w:val="0"/>
        <w:autoSpaceDE w:val="0"/>
        <w:autoSpaceDN w:val="0"/>
        <w:ind w:firstLine="709"/>
        <w:jc w:val="both"/>
        <w:rPr>
          <w:sz w:val="26"/>
          <w:szCs w:val="26"/>
        </w:rPr>
      </w:pPr>
      <w:r w:rsidRPr="00004712">
        <w:rPr>
          <w:sz w:val="26"/>
          <w:szCs w:val="26"/>
        </w:rPr>
        <w:t>4.28. После определения суммы средств по заявкам, занявшим первые три места, и наличия нераспределенного остатка средств, предназначенных на реализацию социального проекта, в рейтинге выбираются следующие заявки, получившие наибольший балл. Грант в форме субсидии предоставляется в соответствии с заявкой, но не более 150 000 (Сто пятьдесят тысяч) рублей.</w:t>
      </w:r>
    </w:p>
    <w:p w:rsidR="00004712" w:rsidRPr="00004712" w:rsidRDefault="00004712" w:rsidP="00004712">
      <w:pPr>
        <w:widowControl w:val="0"/>
        <w:autoSpaceDE w:val="0"/>
        <w:autoSpaceDN w:val="0"/>
        <w:ind w:firstLine="709"/>
        <w:jc w:val="both"/>
        <w:rPr>
          <w:sz w:val="26"/>
          <w:szCs w:val="26"/>
        </w:rPr>
      </w:pPr>
      <w:r w:rsidRPr="00004712">
        <w:rPr>
          <w:sz w:val="26"/>
          <w:szCs w:val="26"/>
        </w:rPr>
        <w:t>При равном количестве полученных баллов приоритет отдается заявке ТОС, поступившей ранее других.</w:t>
      </w:r>
    </w:p>
    <w:p w:rsidR="00004712" w:rsidRPr="00004712" w:rsidRDefault="00004712" w:rsidP="00004712">
      <w:pPr>
        <w:widowControl w:val="0"/>
        <w:autoSpaceDE w:val="0"/>
        <w:autoSpaceDN w:val="0"/>
        <w:ind w:firstLine="709"/>
        <w:jc w:val="both"/>
        <w:rPr>
          <w:sz w:val="26"/>
          <w:szCs w:val="26"/>
        </w:rPr>
      </w:pPr>
      <w:r w:rsidRPr="00004712">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w:t>
      </w:r>
      <w:r w:rsidRPr="00004712">
        <w:rPr>
          <w:bCs/>
          <w:sz w:val="26"/>
          <w:szCs w:val="26"/>
        </w:rPr>
        <w:t>"</w:t>
      </w:r>
      <w:r w:rsidRPr="00004712">
        <w:rPr>
          <w:sz w:val="26"/>
          <w:szCs w:val="26"/>
        </w:rPr>
        <w:t>Электронный бюджет</w:t>
      </w:r>
      <w:r w:rsidRPr="00004712">
        <w:rPr>
          <w:bCs/>
          <w:sz w:val="26"/>
          <w:szCs w:val="26"/>
        </w:rPr>
        <w:t>"</w:t>
      </w:r>
      <w:r w:rsidRPr="00004712">
        <w:rPr>
          <w:sz w:val="26"/>
          <w:szCs w:val="26"/>
        </w:rPr>
        <w:t xml:space="preserve"> представляет уточненный </w:t>
      </w:r>
      <w:hyperlink w:anchor="P559">
        <w:r w:rsidRPr="00004712">
          <w:rPr>
            <w:sz w:val="26"/>
            <w:szCs w:val="26"/>
          </w:rPr>
          <w:t>перечень</w:t>
        </w:r>
      </w:hyperlink>
      <w:r w:rsidRPr="00004712">
        <w:rPr>
          <w:sz w:val="26"/>
          <w:szCs w:val="26"/>
        </w:rPr>
        <w:t xml:space="preserve">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w:t>
      </w:r>
      <w:r w:rsidRPr="00004712">
        <w:rPr>
          <w:sz w:val="26"/>
          <w:szCs w:val="26"/>
        </w:rPr>
        <w:br/>
        <w:t>и (или) привлеченных средств (в случае если они были предусмотрены заявкой) остается неизменным.</w:t>
      </w:r>
    </w:p>
    <w:p w:rsidR="00004712" w:rsidRPr="00004712" w:rsidRDefault="00004712" w:rsidP="00004712">
      <w:pPr>
        <w:widowControl w:val="0"/>
        <w:autoSpaceDE w:val="0"/>
        <w:autoSpaceDN w:val="0"/>
        <w:ind w:firstLine="709"/>
        <w:jc w:val="both"/>
        <w:rPr>
          <w:sz w:val="26"/>
          <w:szCs w:val="26"/>
        </w:rPr>
      </w:pPr>
      <w:r w:rsidRPr="00004712">
        <w:rPr>
          <w:sz w:val="26"/>
          <w:szCs w:val="26"/>
        </w:rPr>
        <w:t>4.30. Размер гранта в форме субсидии определяется по формуле:</w:t>
      </w:r>
    </w:p>
    <w:p w:rsidR="00004712" w:rsidRPr="00004712" w:rsidRDefault="00004712" w:rsidP="00004712">
      <w:pPr>
        <w:widowControl w:val="0"/>
        <w:autoSpaceDE w:val="0"/>
        <w:autoSpaceDN w:val="0"/>
        <w:ind w:firstLine="709"/>
        <w:jc w:val="center"/>
        <w:rPr>
          <w:sz w:val="26"/>
          <w:szCs w:val="26"/>
        </w:rPr>
      </w:pPr>
      <w:r w:rsidRPr="00004712">
        <w:rPr>
          <w:sz w:val="26"/>
          <w:szCs w:val="26"/>
        </w:rPr>
        <w:t>РПГ= Робщ. – Рсоф, где:</w:t>
      </w:r>
    </w:p>
    <w:p w:rsidR="00004712" w:rsidRPr="00004712" w:rsidRDefault="00004712" w:rsidP="00004712">
      <w:pPr>
        <w:widowControl w:val="0"/>
        <w:autoSpaceDE w:val="0"/>
        <w:autoSpaceDN w:val="0"/>
        <w:ind w:firstLine="709"/>
        <w:jc w:val="both"/>
        <w:rPr>
          <w:sz w:val="26"/>
          <w:szCs w:val="26"/>
        </w:rPr>
      </w:pPr>
      <w:r w:rsidRPr="00004712">
        <w:rPr>
          <w:sz w:val="26"/>
          <w:szCs w:val="26"/>
        </w:rPr>
        <w:t>РПГ – размер предоставляемого гранта;</w:t>
      </w:r>
    </w:p>
    <w:p w:rsidR="00004712" w:rsidRPr="00004712" w:rsidRDefault="00004712" w:rsidP="00004712">
      <w:pPr>
        <w:widowControl w:val="0"/>
        <w:autoSpaceDE w:val="0"/>
        <w:autoSpaceDN w:val="0"/>
        <w:ind w:firstLine="709"/>
        <w:jc w:val="both"/>
        <w:rPr>
          <w:sz w:val="26"/>
          <w:szCs w:val="26"/>
        </w:rPr>
      </w:pPr>
      <w:r w:rsidRPr="00004712">
        <w:rPr>
          <w:sz w:val="26"/>
          <w:szCs w:val="26"/>
        </w:rPr>
        <w:t>Робщ. – общий планируемый бюджет затрат;</w:t>
      </w:r>
    </w:p>
    <w:p w:rsidR="00004712" w:rsidRPr="00004712" w:rsidRDefault="00004712" w:rsidP="00004712">
      <w:pPr>
        <w:widowControl w:val="0"/>
        <w:autoSpaceDE w:val="0"/>
        <w:autoSpaceDN w:val="0"/>
        <w:ind w:firstLine="709"/>
        <w:jc w:val="both"/>
        <w:rPr>
          <w:sz w:val="26"/>
          <w:szCs w:val="26"/>
        </w:rPr>
      </w:pPr>
      <w:r w:rsidRPr="00004712">
        <w:rPr>
          <w:sz w:val="26"/>
          <w:szCs w:val="26"/>
        </w:rPr>
        <w:t>Рсоф – размер затрат, покрываемых собственными средствами заявителя.</w:t>
      </w:r>
    </w:p>
    <w:p w:rsidR="00004712" w:rsidRPr="00004712" w:rsidRDefault="00004712" w:rsidP="00004712">
      <w:pPr>
        <w:widowControl w:val="0"/>
        <w:autoSpaceDE w:val="0"/>
        <w:autoSpaceDN w:val="0"/>
        <w:ind w:firstLine="709"/>
        <w:jc w:val="both"/>
        <w:rPr>
          <w:sz w:val="26"/>
          <w:szCs w:val="26"/>
        </w:rPr>
      </w:pPr>
      <w:r w:rsidRPr="00004712">
        <w:rPr>
          <w:sz w:val="26"/>
          <w:szCs w:val="26"/>
        </w:rPr>
        <w:t>При этом предоставляемый объем гранта в форме субсидии не может быть более размера, установленного пунктами 4.27 и 4.28 настоящего Порядка.</w:t>
      </w:r>
    </w:p>
    <w:p w:rsidR="00004712" w:rsidRPr="00004712" w:rsidRDefault="00004712" w:rsidP="00004712">
      <w:pPr>
        <w:widowControl w:val="0"/>
        <w:autoSpaceDE w:val="0"/>
        <w:autoSpaceDN w:val="0"/>
        <w:ind w:firstLine="709"/>
        <w:jc w:val="both"/>
        <w:rPr>
          <w:sz w:val="26"/>
          <w:szCs w:val="26"/>
        </w:rPr>
      </w:pPr>
    </w:p>
    <w:p w:rsidR="00004712" w:rsidRPr="00004712" w:rsidRDefault="00004712" w:rsidP="00004712">
      <w:pPr>
        <w:widowControl w:val="0"/>
        <w:autoSpaceDE w:val="0"/>
        <w:autoSpaceDN w:val="0"/>
        <w:ind w:firstLine="709"/>
        <w:jc w:val="center"/>
        <w:outlineLvl w:val="1"/>
        <w:rPr>
          <w:b/>
          <w:sz w:val="26"/>
          <w:szCs w:val="26"/>
        </w:rPr>
      </w:pPr>
      <w:r w:rsidRPr="00004712">
        <w:rPr>
          <w:b/>
          <w:sz w:val="26"/>
          <w:szCs w:val="26"/>
        </w:rPr>
        <w:t>Раздел V</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Порядок и условия предоставления гранта в форме субсидии</w:t>
      </w:r>
    </w:p>
    <w:p w:rsidR="00004712" w:rsidRPr="00004712" w:rsidRDefault="00004712" w:rsidP="00004712">
      <w:pPr>
        <w:widowControl w:val="0"/>
        <w:autoSpaceDE w:val="0"/>
        <w:autoSpaceDN w:val="0"/>
        <w:ind w:firstLine="709"/>
        <w:jc w:val="both"/>
        <w:rPr>
          <w:sz w:val="26"/>
          <w:szCs w:val="26"/>
        </w:rPr>
      </w:pPr>
    </w:p>
    <w:p w:rsidR="00004712" w:rsidRPr="00004712" w:rsidRDefault="00004712" w:rsidP="00004712">
      <w:pPr>
        <w:widowControl w:val="0"/>
        <w:autoSpaceDE w:val="0"/>
        <w:autoSpaceDN w:val="0"/>
        <w:ind w:firstLine="709"/>
        <w:jc w:val="both"/>
        <w:rPr>
          <w:sz w:val="26"/>
          <w:szCs w:val="26"/>
        </w:rPr>
      </w:pPr>
      <w:bookmarkStart w:id="5" w:name="P260"/>
      <w:bookmarkEnd w:id="5"/>
      <w:r w:rsidRPr="00004712">
        <w:rPr>
          <w:sz w:val="26"/>
          <w:szCs w:val="26"/>
        </w:rPr>
        <w:t>5.1. Предоставленные гранты в форме субсидии могут быть использованы только на реализацию заявленных проектов.</w:t>
      </w:r>
    </w:p>
    <w:p w:rsidR="00004712" w:rsidRPr="00004712" w:rsidRDefault="00004712" w:rsidP="00004712">
      <w:pPr>
        <w:widowControl w:val="0"/>
        <w:autoSpaceDE w:val="0"/>
        <w:autoSpaceDN w:val="0"/>
        <w:ind w:firstLine="709"/>
        <w:jc w:val="both"/>
        <w:rPr>
          <w:sz w:val="26"/>
          <w:szCs w:val="26"/>
        </w:rPr>
      </w:pPr>
      <w:r w:rsidRPr="00004712">
        <w:rPr>
          <w:sz w:val="26"/>
          <w:szCs w:val="26"/>
        </w:rPr>
        <w:t>Гранты в форме субсидий носят целевой характер и не могут быть использованы на иные цели.</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5.2. Не допускается осуществление за счет гранта в форме субсидий следующих </w:t>
      </w:r>
      <w:r w:rsidRPr="00004712">
        <w:rPr>
          <w:sz w:val="26"/>
          <w:szCs w:val="26"/>
        </w:rPr>
        <w:lastRenderedPageBreak/>
        <w:t>расходов:</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1) расходы, связанные с осуществлением предпринимательской деятельности </w:t>
      </w:r>
      <w:r w:rsidRPr="00004712">
        <w:rPr>
          <w:sz w:val="26"/>
          <w:szCs w:val="26"/>
        </w:rPr>
        <w:br/>
        <w:t>и оказанием помощи коммерческим организациям;</w:t>
      </w:r>
    </w:p>
    <w:p w:rsidR="00004712" w:rsidRPr="00004712" w:rsidRDefault="00004712" w:rsidP="00004712">
      <w:pPr>
        <w:widowControl w:val="0"/>
        <w:autoSpaceDE w:val="0"/>
        <w:autoSpaceDN w:val="0"/>
        <w:ind w:firstLine="709"/>
        <w:jc w:val="both"/>
        <w:rPr>
          <w:sz w:val="26"/>
          <w:szCs w:val="26"/>
        </w:rPr>
      </w:pPr>
      <w:r w:rsidRPr="00004712">
        <w:rPr>
          <w:sz w:val="26"/>
          <w:szCs w:val="26"/>
        </w:rPr>
        <w:t>2) расходы, не связанные с реализацией проекта;</w:t>
      </w:r>
    </w:p>
    <w:p w:rsidR="00004712" w:rsidRPr="00004712" w:rsidRDefault="00004712" w:rsidP="00004712">
      <w:pPr>
        <w:widowControl w:val="0"/>
        <w:autoSpaceDE w:val="0"/>
        <w:autoSpaceDN w:val="0"/>
        <w:ind w:firstLine="709"/>
        <w:jc w:val="both"/>
        <w:rPr>
          <w:sz w:val="26"/>
          <w:szCs w:val="26"/>
        </w:rPr>
      </w:pPr>
      <w:r w:rsidRPr="00004712">
        <w:rPr>
          <w:sz w:val="26"/>
          <w:szCs w:val="26"/>
        </w:rPr>
        <w:t>3) расходы, предусматривающие финансирование политических партий, кампаний и акций;</w:t>
      </w:r>
    </w:p>
    <w:p w:rsidR="00004712" w:rsidRPr="00004712" w:rsidRDefault="00004712" w:rsidP="00004712">
      <w:pPr>
        <w:widowControl w:val="0"/>
        <w:autoSpaceDE w:val="0"/>
        <w:autoSpaceDN w:val="0"/>
        <w:ind w:firstLine="709"/>
        <w:jc w:val="both"/>
        <w:rPr>
          <w:sz w:val="26"/>
          <w:szCs w:val="26"/>
        </w:rPr>
      </w:pPr>
      <w:r w:rsidRPr="00004712">
        <w:rPr>
          <w:sz w:val="26"/>
          <w:szCs w:val="26"/>
        </w:rPr>
        <w:t>4) расходы на подготовку и проведение митингов, демонстраций, пикетирований;</w:t>
      </w:r>
    </w:p>
    <w:p w:rsidR="00004712" w:rsidRPr="00004712" w:rsidRDefault="00004712" w:rsidP="00004712">
      <w:pPr>
        <w:widowControl w:val="0"/>
        <w:autoSpaceDE w:val="0"/>
        <w:autoSpaceDN w:val="0"/>
        <w:ind w:firstLine="709"/>
        <w:jc w:val="both"/>
        <w:rPr>
          <w:sz w:val="26"/>
          <w:szCs w:val="26"/>
        </w:rPr>
      </w:pPr>
      <w:r w:rsidRPr="00004712">
        <w:rPr>
          <w:sz w:val="26"/>
          <w:szCs w:val="26"/>
        </w:rPr>
        <w:t>5) расходы на фундаментальные научные исследования;</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 расходы на приобретение алкогольных напитков и табачной продукции, </w:t>
      </w:r>
      <w:r w:rsidRPr="00004712">
        <w:rPr>
          <w:sz w:val="26"/>
          <w:szCs w:val="26"/>
        </w:rPr>
        <w:br/>
        <w:t>а также товаров, которые являются предметами роскоши;</w:t>
      </w:r>
    </w:p>
    <w:p w:rsidR="00004712" w:rsidRPr="00004712" w:rsidRDefault="00004712" w:rsidP="00004712">
      <w:pPr>
        <w:widowControl w:val="0"/>
        <w:autoSpaceDE w:val="0"/>
        <w:autoSpaceDN w:val="0"/>
        <w:ind w:firstLine="709"/>
        <w:jc w:val="both"/>
        <w:rPr>
          <w:sz w:val="26"/>
          <w:szCs w:val="26"/>
        </w:rPr>
      </w:pPr>
      <w:r w:rsidRPr="00004712">
        <w:rPr>
          <w:sz w:val="26"/>
          <w:szCs w:val="26"/>
        </w:rPr>
        <w:t>7) расходы на оплату коммунальных услуг;</w:t>
      </w:r>
    </w:p>
    <w:p w:rsidR="00004712" w:rsidRPr="00004712" w:rsidRDefault="00004712" w:rsidP="00004712">
      <w:pPr>
        <w:widowControl w:val="0"/>
        <w:autoSpaceDE w:val="0"/>
        <w:autoSpaceDN w:val="0"/>
        <w:ind w:firstLine="709"/>
        <w:jc w:val="both"/>
        <w:rPr>
          <w:sz w:val="26"/>
          <w:szCs w:val="26"/>
        </w:rPr>
      </w:pPr>
      <w:r w:rsidRPr="00004712">
        <w:rPr>
          <w:sz w:val="26"/>
          <w:szCs w:val="26"/>
        </w:rPr>
        <w:t>8) расходы на выплату заработной платы, превышающей 20% от размера гранта в форме субсидии (с учетом отчислений во внебюджетные фонды);</w:t>
      </w:r>
    </w:p>
    <w:p w:rsidR="00004712" w:rsidRPr="00004712" w:rsidRDefault="00004712" w:rsidP="00004712">
      <w:pPr>
        <w:widowControl w:val="0"/>
        <w:autoSpaceDE w:val="0"/>
        <w:autoSpaceDN w:val="0"/>
        <w:ind w:firstLine="709"/>
        <w:jc w:val="both"/>
        <w:rPr>
          <w:sz w:val="26"/>
          <w:szCs w:val="26"/>
        </w:rPr>
      </w:pPr>
      <w:r w:rsidRPr="00004712">
        <w:rPr>
          <w:sz w:val="26"/>
          <w:szCs w:val="26"/>
        </w:rPr>
        <w:t>9) расходы на оказание материальной помощи, лечение и приобретение лекарств;</w:t>
      </w:r>
    </w:p>
    <w:p w:rsidR="00004712" w:rsidRPr="00004712" w:rsidRDefault="00004712" w:rsidP="00004712">
      <w:pPr>
        <w:widowControl w:val="0"/>
        <w:autoSpaceDE w:val="0"/>
        <w:autoSpaceDN w:val="0"/>
        <w:ind w:firstLine="709"/>
        <w:jc w:val="both"/>
        <w:rPr>
          <w:sz w:val="26"/>
          <w:szCs w:val="26"/>
        </w:rPr>
      </w:pPr>
      <w:r w:rsidRPr="00004712">
        <w:rPr>
          <w:sz w:val="26"/>
          <w:szCs w:val="26"/>
        </w:rPr>
        <w:t>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rsidR="00004712" w:rsidRPr="00004712" w:rsidRDefault="00004712" w:rsidP="00004712">
      <w:pPr>
        <w:widowControl w:val="0"/>
        <w:autoSpaceDE w:val="0"/>
        <w:autoSpaceDN w:val="0"/>
        <w:ind w:firstLine="709"/>
        <w:jc w:val="both"/>
        <w:rPr>
          <w:sz w:val="26"/>
          <w:szCs w:val="26"/>
        </w:rPr>
      </w:pPr>
      <w:r w:rsidRPr="00004712">
        <w:rPr>
          <w:sz w:val="26"/>
          <w:szCs w:val="26"/>
        </w:rPr>
        <w:t>11) расходы на уплату налогов, пеней, штрафов, задолженности ТОС.</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5.3. С победителями конкурса не ранее 10-го календарного дня и не позднее </w:t>
      </w:r>
      <w:r w:rsidRPr="00004712">
        <w:rPr>
          <w:rFonts w:eastAsia="Calibri"/>
          <w:sz w:val="26"/>
          <w:szCs w:val="26"/>
          <w:lang w:eastAsia="en-US"/>
        </w:rPr>
        <w:br/>
        <w:t xml:space="preserve">15-го календарного дня со дня подписания протокола подведения итогов конкурса через личный кабинет системы "Электронный бюджет" заключаются соглашения </w:t>
      </w:r>
      <w:r w:rsidRPr="00004712">
        <w:rPr>
          <w:rFonts w:eastAsia="Calibri"/>
          <w:sz w:val="26"/>
          <w:szCs w:val="26"/>
          <w:lang w:eastAsia="en-US"/>
        </w:rPr>
        <w:br/>
        <w:t>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5.4. В случае уклонения победителя конкурса от подписания соглашения </w:t>
      </w:r>
      <w:r w:rsidRPr="00004712">
        <w:rPr>
          <w:sz w:val="26"/>
          <w:szCs w:val="26"/>
        </w:rPr>
        <w:br/>
        <w:t>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004712" w:rsidRPr="00004712" w:rsidRDefault="00004712" w:rsidP="00004712">
      <w:pPr>
        <w:autoSpaceDE w:val="0"/>
        <w:autoSpaceDN w:val="0"/>
        <w:adjustRightInd w:val="0"/>
        <w:ind w:firstLine="709"/>
        <w:jc w:val="both"/>
        <w:rPr>
          <w:rFonts w:eastAsia="Calibri"/>
          <w:bCs/>
          <w:sz w:val="26"/>
          <w:szCs w:val="26"/>
          <w:lang w:eastAsia="en-US"/>
        </w:rPr>
      </w:pPr>
      <w:r w:rsidRPr="00004712">
        <w:rPr>
          <w:rFonts w:eastAsia="Calibri"/>
          <w:bCs/>
          <w:sz w:val="26"/>
          <w:szCs w:val="26"/>
          <w:lang w:eastAsia="en-US"/>
        </w:rPr>
        <w:t xml:space="preserve">Победитель конкурса считается уклонившимся от подписания соглашения, </w:t>
      </w:r>
      <w:r w:rsidRPr="00004712">
        <w:rPr>
          <w:rFonts w:eastAsia="Calibri"/>
          <w:bCs/>
          <w:sz w:val="26"/>
          <w:szCs w:val="26"/>
          <w:lang w:eastAsia="en-US"/>
        </w:rPr>
        <w:br/>
        <w:t xml:space="preserve">если победитель конкурса не подписал соглашение в течение указанного в объявлении о проведении конкурса количества рабочих дней со дня поступления соглашения </w:t>
      </w:r>
      <w:r w:rsidRPr="00004712">
        <w:rPr>
          <w:rFonts w:eastAsia="Calibri"/>
          <w:bCs/>
          <w:sz w:val="26"/>
          <w:szCs w:val="26"/>
          <w:lang w:eastAsia="en-US"/>
        </w:rPr>
        <w:br/>
        <w:t>на подписание в систему "Электронный бюджет" и не направил возражения по проекту соглашения.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bCs/>
          <w:sz w:val="26"/>
          <w:szCs w:val="26"/>
          <w:lang w:eastAsia="en-US"/>
        </w:rPr>
        <w:t xml:space="preserve">5.5. </w:t>
      </w:r>
      <w:r w:rsidRPr="00004712">
        <w:rPr>
          <w:rFonts w:eastAsia="Calibri"/>
          <w:sz w:val="26"/>
          <w:szCs w:val="26"/>
          <w:lang w:eastAsia="en-US"/>
        </w:rPr>
        <w:t>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Дополнительное соглашение главный распорядитель бюджетных средств заключает на основании рекомендации конкурсной комиссии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Получатель гранта в течение 3 рабочих дней в личном кабинете в системе "Электронный бюджет" подписывает дополнительное соглашение. В случае </w:t>
      </w:r>
      <w:r w:rsidRPr="00004712">
        <w:rPr>
          <w:rFonts w:eastAsia="Calibri"/>
          <w:sz w:val="26"/>
          <w:szCs w:val="26"/>
          <w:lang w:eastAsia="en-US"/>
        </w:rPr>
        <w:br/>
        <w:t xml:space="preserve">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w:t>
      </w:r>
      <w:r w:rsidRPr="00004712">
        <w:rPr>
          <w:rFonts w:eastAsia="Calibri"/>
          <w:sz w:val="26"/>
          <w:szCs w:val="26"/>
          <w:lang w:eastAsia="en-US"/>
        </w:rPr>
        <w:lastRenderedPageBreak/>
        <w:t>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Дополнительное соглашение может быть заключено не позднее </w:t>
      </w:r>
      <w:r w:rsidRPr="00004712">
        <w:rPr>
          <w:rFonts w:eastAsia="Calibri"/>
          <w:sz w:val="26"/>
          <w:szCs w:val="26"/>
          <w:lang w:eastAsia="en-US"/>
        </w:rPr>
        <w:br/>
        <w:t>чем за 20 рабочих дней до окончания срока действия соглашения.</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В случае отказа в согласовании корректировки соглашения главный распорядитель бюджетных средств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 направляет уведомление об отказе </w:t>
      </w:r>
      <w:r w:rsidRPr="00004712">
        <w:rPr>
          <w:rFonts w:eastAsia="Calibri"/>
          <w:sz w:val="26"/>
          <w:szCs w:val="26"/>
          <w:lang w:eastAsia="en-US"/>
        </w:rPr>
        <w:br/>
        <w:t>в заключении дополнительного соглашения.</w:t>
      </w:r>
    </w:p>
    <w:p w:rsidR="00004712" w:rsidRPr="00004712" w:rsidRDefault="00004712" w:rsidP="00004712">
      <w:pPr>
        <w:widowControl w:val="0"/>
        <w:autoSpaceDE w:val="0"/>
        <w:autoSpaceDN w:val="0"/>
        <w:ind w:firstLine="709"/>
        <w:jc w:val="both"/>
        <w:rPr>
          <w:sz w:val="26"/>
          <w:szCs w:val="26"/>
        </w:rPr>
      </w:pPr>
      <w:r w:rsidRPr="00004712">
        <w:rPr>
          <w:sz w:val="26"/>
          <w:szCs w:val="26"/>
        </w:rP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w:t>
      </w:r>
      <w:r w:rsidRPr="00004712">
        <w:rPr>
          <w:sz w:val="26"/>
          <w:szCs w:val="26"/>
        </w:rPr>
        <w:br/>
        <w:t>о предоставлении гранта.</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Грант в форме субсидии считается предоставленным в день списания средств </w:t>
      </w:r>
      <w:r w:rsidRPr="00004712">
        <w:rPr>
          <w:sz w:val="26"/>
          <w:szCs w:val="26"/>
        </w:rPr>
        <w:br/>
        <w:t>со счета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5.7. Грант в форме субсидии должен быть использован победителем конкурса </w:t>
      </w:r>
      <w:r w:rsidRPr="00004712">
        <w:rPr>
          <w:sz w:val="26"/>
          <w:szCs w:val="26"/>
        </w:rPr>
        <w:br/>
        <w:t>не позднее 31 декабря года, в котором он был предоставлен.</w:t>
      </w:r>
    </w:p>
    <w:p w:rsidR="00004712" w:rsidRPr="00004712" w:rsidRDefault="00004712" w:rsidP="00004712">
      <w:pPr>
        <w:widowControl w:val="0"/>
        <w:autoSpaceDE w:val="0"/>
        <w:autoSpaceDN w:val="0"/>
        <w:ind w:firstLine="709"/>
        <w:jc w:val="both"/>
        <w:rPr>
          <w:sz w:val="26"/>
          <w:szCs w:val="26"/>
        </w:rPr>
      </w:pPr>
      <w:r w:rsidRPr="00004712">
        <w:rPr>
          <w:sz w:val="26"/>
          <w:szCs w:val="26"/>
        </w:rPr>
        <w:t>5.8. Результатом использования гранта в форме субсидии является реализация социального проекта, указанного в заявке.</w:t>
      </w:r>
    </w:p>
    <w:p w:rsidR="00004712" w:rsidRPr="00004712" w:rsidRDefault="00004712" w:rsidP="00004712">
      <w:pPr>
        <w:widowControl w:val="0"/>
        <w:autoSpaceDE w:val="0"/>
        <w:autoSpaceDN w:val="0"/>
        <w:ind w:firstLine="709"/>
        <w:jc w:val="both"/>
        <w:rPr>
          <w:sz w:val="26"/>
          <w:szCs w:val="26"/>
        </w:rPr>
      </w:pPr>
      <w:r w:rsidRPr="00004712">
        <w:rPr>
          <w:sz w:val="26"/>
          <w:szCs w:val="26"/>
        </w:rP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w:t>
      </w:r>
      <w:r w:rsidRPr="00004712">
        <w:rPr>
          <w:rFonts w:eastAsia="Calibri"/>
          <w:sz w:val="26"/>
          <w:szCs w:val="26"/>
          <w:lang w:eastAsia="en-US"/>
        </w:rPr>
        <w:br/>
        <w:t>в форме субсидий, юридическим лицам, индивидуальным предпринимателям, физическим лицам - производителям товаров, работ, услуг".</w:t>
      </w:r>
    </w:p>
    <w:p w:rsidR="00004712" w:rsidRPr="00004712" w:rsidRDefault="00004712" w:rsidP="00004712">
      <w:pPr>
        <w:autoSpaceDE w:val="0"/>
        <w:autoSpaceDN w:val="0"/>
        <w:adjustRightInd w:val="0"/>
        <w:ind w:firstLine="567"/>
        <w:jc w:val="both"/>
        <w:rPr>
          <w:rFonts w:eastAsia="Calibri"/>
          <w:sz w:val="26"/>
          <w:szCs w:val="26"/>
          <w:lang w:eastAsia="en-US"/>
        </w:rPr>
      </w:pPr>
    </w:p>
    <w:p w:rsidR="00004712" w:rsidRPr="00004712" w:rsidRDefault="00004712" w:rsidP="00004712">
      <w:pPr>
        <w:widowControl w:val="0"/>
        <w:autoSpaceDE w:val="0"/>
        <w:autoSpaceDN w:val="0"/>
        <w:ind w:firstLine="709"/>
        <w:jc w:val="center"/>
        <w:outlineLvl w:val="1"/>
        <w:rPr>
          <w:b/>
          <w:sz w:val="26"/>
          <w:szCs w:val="26"/>
        </w:rPr>
      </w:pPr>
      <w:r w:rsidRPr="00004712">
        <w:rPr>
          <w:b/>
          <w:sz w:val="26"/>
          <w:szCs w:val="26"/>
        </w:rPr>
        <w:t>Раздел VI</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Порядок предоставления и утверждения отчета об использовании</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гранта в форме субсидии, требования к осуществлению контроля</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за соблюдением условий и порядка предоставления</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гранта в форме субсидий и ответственности за их нарушение,</w:t>
      </w:r>
    </w:p>
    <w:p w:rsidR="00004712" w:rsidRPr="00004712" w:rsidRDefault="00004712" w:rsidP="00004712">
      <w:pPr>
        <w:widowControl w:val="0"/>
        <w:autoSpaceDE w:val="0"/>
        <w:autoSpaceDN w:val="0"/>
        <w:ind w:firstLine="709"/>
        <w:jc w:val="center"/>
        <w:rPr>
          <w:b/>
          <w:sz w:val="26"/>
          <w:szCs w:val="26"/>
        </w:rPr>
      </w:pPr>
      <w:r w:rsidRPr="00004712">
        <w:rPr>
          <w:b/>
          <w:sz w:val="26"/>
          <w:szCs w:val="26"/>
        </w:rPr>
        <w:t>порядок его возврата</w:t>
      </w:r>
    </w:p>
    <w:p w:rsidR="00004712" w:rsidRPr="00004712" w:rsidRDefault="00004712" w:rsidP="00004712">
      <w:pPr>
        <w:widowControl w:val="0"/>
        <w:autoSpaceDE w:val="0"/>
        <w:autoSpaceDN w:val="0"/>
        <w:ind w:firstLine="709"/>
        <w:jc w:val="both"/>
        <w:rPr>
          <w:sz w:val="26"/>
          <w:szCs w:val="26"/>
        </w:rPr>
      </w:pPr>
    </w:p>
    <w:p w:rsidR="00004712" w:rsidRPr="00004712" w:rsidRDefault="00004712" w:rsidP="00004712">
      <w:pPr>
        <w:widowControl w:val="0"/>
        <w:autoSpaceDE w:val="0"/>
        <w:autoSpaceDN w:val="0"/>
        <w:ind w:firstLine="709"/>
        <w:jc w:val="both"/>
        <w:rPr>
          <w:sz w:val="26"/>
          <w:szCs w:val="26"/>
        </w:rPr>
      </w:pPr>
      <w:r w:rsidRPr="00004712">
        <w:rPr>
          <w:sz w:val="26"/>
          <w:szCs w:val="26"/>
        </w:rP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004712" w:rsidRPr="00004712" w:rsidRDefault="00004712" w:rsidP="00004712">
      <w:pPr>
        <w:autoSpaceDE w:val="0"/>
        <w:autoSpaceDN w:val="0"/>
        <w:adjustRightInd w:val="0"/>
        <w:ind w:firstLine="709"/>
        <w:jc w:val="both"/>
        <w:rPr>
          <w:rFonts w:eastAsia="Calibri"/>
          <w:sz w:val="26"/>
          <w:szCs w:val="26"/>
          <w:lang w:eastAsia="en-US"/>
        </w:rPr>
      </w:pPr>
      <w:r w:rsidRPr="00004712">
        <w:rPr>
          <w:rFonts w:eastAsia="Calibri"/>
          <w:sz w:val="26"/>
          <w:szCs w:val="26"/>
          <w:lang w:eastAsia="en-US"/>
        </w:rPr>
        <w:t xml:space="preserve">Отчеты формируются в электронной форме посредством заполнения соответствующих экранных форм веб-интерфейса системы "Электронный бюджет" </w:t>
      </w:r>
      <w:r w:rsidRPr="00004712">
        <w:rPr>
          <w:rFonts w:eastAsia="Calibri"/>
          <w:sz w:val="26"/>
          <w:szCs w:val="26"/>
          <w:lang w:eastAsia="en-US"/>
        </w:rPr>
        <w:br/>
        <w:t>и подписываются усиленной квалифицированной электронной подписью руководителя ТОС или уполномоченного им лица (на основании доверенности). Д</w:t>
      </w:r>
      <w:r w:rsidRPr="00004712">
        <w:rPr>
          <w:rFonts w:eastAsia="Calibri"/>
          <w:bCs/>
          <w:sz w:val="26"/>
          <w:szCs w:val="26"/>
          <w:lang w:eastAsia="en-US"/>
        </w:rPr>
        <w:t xml:space="preserve">атой </w:t>
      </w:r>
      <w:r w:rsidRPr="00004712">
        <w:rPr>
          <w:rFonts w:eastAsia="Calibri"/>
          <w:bCs/>
          <w:sz w:val="26"/>
          <w:szCs w:val="26"/>
          <w:lang w:eastAsia="en-US"/>
        </w:rPr>
        <w:lastRenderedPageBreak/>
        <w:t>представления отчетов считается день подписания руководителем ТОС с присвоением регистрационного номера в системе "Электронный бюджет"</w:t>
      </w:r>
      <w:r w:rsidRPr="00004712">
        <w:rPr>
          <w:rFonts w:eastAsia="Calibri"/>
          <w:sz w:val="26"/>
          <w:szCs w:val="26"/>
          <w:lang w:eastAsia="en-US"/>
        </w:rPr>
        <w:t>.</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6.2. Отчеты предоставляются не позднее 30 числа месяца, следующего </w:t>
      </w:r>
      <w:r w:rsidRPr="00004712">
        <w:rPr>
          <w:sz w:val="26"/>
          <w:szCs w:val="26"/>
        </w:rPr>
        <w:br/>
        <w:t>за отчетным периодом.</w:t>
      </w:r>
    </w:p>
    <w:p w:rsidR="00004712" w:rsidRPr="00004712" w:rsidRDefault="00004712" w:rsidP="00004712">
      <w:pPr>
        <w:widowControl w:val="0"/>
        <w:autoSpaceDE w:val="0"/>
        <w:autoSpaceDN w:val="0"/>
        <w:ind w:firstLine="709"/>
        <w:jc w:val="both"/>
        <w:rPr>
          <w:sz w:val="26"/>
          <w:szCs w:val="26"/>
        </w:rPr>
      </w:pPr>
      <w:r w:rsidRPr="00004712">
        <w:rPr>
          <w:sz w:val="26"/>
          <w:szCs w:val="26"/>
        </w:rPr>
        <w:t>Отчетным периодом является 1 квартал, 1 полугодие, 9 месяцев, год.</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прикрепляются </w:t>
      </w:r>
      <w:r w:rsidRPr="00004712">
        <w:rPr>
          <w:sz w:val="26"/>
          <w:szCs w:val="26"/>
        </w:rPr>
        <w:br/>
        <w:t xml:space="preserve">в заявку одним файлом в виде документов на бумажном носителе, преобразованных, </w:t>
      </w:r>
      <w:r w:rsidRPr="00004712">
        <w:rPr>
          <w:sz w:val="26"/>
          <w:szCs w:val="26"/>
        </w:rPr>
        <w:br/>
        <w:t>в электронную форму путем сканирования.</w:t>
      </w:r>
    </w:p>
    <w:p w:rsidR="00004712" w:rsidRPr="00004712" w:rsidRDefault="00004712" w:rsidP="00004712">
      <w:pPr>
        <w:widowControl w:val="0"/>
        <w:autoSpaceDE w:val="0"/>
        <w:autoSpaceDN w:val="0"/>
        <w:ind w:firstLine="709"/>
        <w:jc w:val="both"/>
        <w:rPr>
          <w:sz w:val="26"/>
          <w:szCs w:val="26"/>
        </w:rPr>
      </w:pPr>
      <w:bookmarkStart w:id="6" w:name="P305"/>
      <w:bookmarkEnd w:id="6"/>
      <w:r w:rsidRPr="00004712">
        <w:rPr>
          <w:sz w:val="26"/>
          <w:szCs w:val="26"/>
        </w:rPr>
        <w:t xml:space="preserve">6.4. Организатор конкурса, органы муниципального финансового контроля </w:t>
      </w:r>
      <w:r w:rsidRPr="00004712">
        <w:rPr>
          <w:sz w:val="26"/>
          <w:szCs w:val="26"/>
        </w:rPr>
        <w:br/>
        <w:t xml:space="preserve">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27">
        <w:r w:rsidRPr="00004712">
          <w:rPr>
            <w:sz w:val="26"/>
            <w:szCs w:val="26"/>
          </w:rPr>
          <w:t>порядке</w:t>
        </w:r>
      </w:hyperlink>
      <w:r w:rsidRPr="00004712">
        <w:rPr>
          <w:sz w:val="26"/>
          <w:szCs w:val="26"/>
        </w:rPr>
        <w:t>, утвержденном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004712" w:rsidRPr="00004712" w:rsidRDefault="00004712" w:rsidP="00004712">
      <w:pPr>
        <w:widowControl w:val="0"/>
        <w:autoSpaceDE w:val="0"/>
        <w:autoSpaceDN w:val="0"/>
        <w:ind w:firstLine="709"/>
        <w:jc w:val="both"/>
        <w:rPr>
          <w:sz w:val="26"/>
          <w:szCs w:val="26"/>
        </w:rPr>
      </w:pPr>
      <w:r w:rsidRPr="00004712">
        <w:rPr>
          <w:sz w:val="26"/>
          <w:szCs w:val="26"/>
        </w:rPr>
        <w:t>При осуществлении проверки организатор конкурса запрашивает через личный кабинет получателя гранта в системе "Электронный бюджет" подтверждающие документы и сведения, необходимые для проведения проверки (осуществления проверки).</w:t>
      </w:r>
    </w:p>
    <w:p w:rsidR="00004712" w:rsidRPr="00004712" w:rsidRDefault="00004712" w:rsidP="00004712">
      <w:pPr>
        <w:widowControl w:val="0"/>
        <w:autoSpaceDE w:val="0"/>
        <w:autoSpaceDN w:val="0"/>
        <w:ind w:firstLine="709"/>
        <w:jc w:val="both"/>
        <w:rPr>
          <w:sz w:val="26"/>
          <w:szCs w:val="26"/>
        </w:rPr>
      </w:pPr>
      <w:r w:rsidRPr="00004712">
        <w:rPr>
          <w:sz w:val="26"/>
          <w:szCs w:val="26"/>
        </w:rPr>
        <w:t>Получатель гранта обязан предоставлять запрашиваемые документы и сведения в течение 3 рабочих дней со дня получения запроса.</w:t>
      </w:r>
    </w:p>
    <w:p w:rsidR="00004712" w:rsidRPr="00004712" w:rsidRDefault="00004712" w:rsidP="00004712">
      <w:pPr>
        <w:widowControl w:val="0"/>
        <w:autoSpaceDE w:val="0"/>
        <w:autoSpaceDN w:val="0"/>
        <w:ind w:firstLine="709"/>
        <w:jc w:val="both"/>
        <w:rPr>
          <w:sz w:val="26"/>
          <w:szCs w:val="26"/>
        </w:rPr>
      </w:pPr>
      <w:r w:rsidRPr="00004712">
        <w:rPr>
          <w:sz w:val="26"/>
          <w:szCs w:val="26"/>
        </w:rPr>
        <w:t>6.5. Организатор конкурса проводит проверку отчетов в течение 15 рабочих дней с даты окончания срока, установленного для их представления.</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По итогам рассмотрения отчетов организатор конкурса в срок, установленный </w:t>
      </w:r>
      <w:r w:rsidRPr="00004712">
        <w:rPr>
          <w:sz w:val="26"/>
          <w:szCs w:val="26"/>
        </w:rPr>
        <w:br/>
        <w:t>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w:t>
      </w:r>
    </w:p>
    <w:p w:rsidR="00004712" w:rsidRPr="00004712" w:rsidRDefault="00004712" w:rsidP="00004712">
      <w:pPr>
        <w:widowControl w:val="0"/>
        <w:autoSpaceDE w:val="0"/>
        <w:autoSpaceDN w:val="0"/>
        <w:ind w:firstLine="709"/>
        <w:jc w:val="both"/>
        <w:rPr>
          <w:sz w:val="26"/>
          <w:szCs w:val="26"/>
        </w:rPr>
      </w:pPr>
      <w:r w:rsidRPr="00004712">
        <w:rPr>
          <w:sz w:val="26"/>
          <w:szCs w:val="26"/>
        </w:rP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заключения.</w:t>
      </w:r>
    </w:p>
    <w:p w:rsidR="00004712" w:rsidRPr="00004712" w:rsidRDefault="00004712" w:rsidP="00004712">
      <w:pPr>
        <w:widowControl w:val="0"/>
        <w:autoSpaceDE w:val="0"/>
        <w:autoSpaceDN w:val="0"/>
        <w:ind w:firstLine="709"/>
        <w:jc w:val="both"/>
        <w:rPr>
          <w:sz w:val="26"/>
          <w:szCs w:val="26"/>
        </w:rPr>
      </w:pPr>
      <w:r w:rsidRPr="00004712">
        <w:rPr>
          <w:sz w:val="26"/>
          <w:szCs w:val="26"/>
        </w:rPr>
        <w:t>В случае отсутствия замечаний к отчетам члены конкурсной комиссии осуществляют подписание отчетов усиленной квалифицированной подписью в личном кабинете в системе "Электронный бюджет".</w:t>
      </w:r>
    </w:p>
    <w:p w:rsidR="00004712" w:rsidRPr="00004712" w:rsidRDefault="00004712" w:rsidP="00004712">
      <w:pPr>
        <w:widowControl w:val="0"/>
        <w:autoSpaceDE w:val="0"/>
        <w:autoSpaceDN w:val="0"/>
        <w:ind w:firstLine="709"/>
        <w:jc w:val="both"/>
        <w:rPr>
          <w:sz w:val="26"/>
          <w:szCs w:val="26"/>
        </w:rPr>
      </w:pPr>
      <w:r w:rsidRPr="00004712">
        <w:rPr>
          <w:sz w:val="26"/>
          <w:szCs w:val="26"/>
        </w:rP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004712" w:rsidRPr="00004712" w:rsidRDefault="00004712" w:rsidP="00004712">
      <w:pPr>
        <w:widowControl w:val="0"/>
        <w:autoSpaceDE w:val="0"/>
        <w:autoSpaceDN w:val="0"/>
        <w:ind w:firstLine="709"/>
        <w:jc w:val="both"/>
        <w:rPr>
          <w:sz w:val="26"/>
          <w:szCs w:val="26"/>
        </w:rPr>
      </w:pPr>
      <w:r w:rsidRPr="00004712">
        <w:rPr>
          <w:sz w:val="26"/>
          <w:szCs w:val="26"/>
        </w:rPr>
        <w:lastRenderedPageBreak/>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6.9. За несоблюдение условий и порядка предоставления гранта в форме субсидии получатель гранта в форме субсидии несет ответственность в соответствии </w:t>
      </w:r>
      <w:r w:rsidRPr="00004712">
        <w:rPr>
          <w:sz w:val="26"/>
          <w:szCs w:val="26"/>
        </w:rPr>
        <w:br/>
        <w:t>с законодательством Российской Федерации, настоящим Порядком и соглашением.</w:t>
      </w:r>
    </w:p>
    <w:p w:rsidR="00004712" w:rsidRPr="00004712" w:rsidRDefault="00004712" w:rsidP="00004712">
      <w:pPr>
        <w:widowControl w:val="0"/>
        <w:autoSpaceDE w:val="0"/>
        <w:autoSpaceDN w:val="0"/>
        <w:ind w:firstLine="709"/>
        <w:jc w:val="both"/>
        <w:rPr>
          <w:sz w:val="26"/>
          <w:szCs w:val="26"/>
        </w:rPr>
      </w:pPr>
      <w:bookmarkStart w:id="7" w:name="P323"/>
      <w:bookmarkEnd w:id="7"/>
      <w:r w:rsidRPr="00004712">
        <w:rPr>
          <w:sz w:val="26"/>
          <w:szCs w:val="26"/>
        </w:rPr>
        <w:t xml:space="preserve">6.10. В случае если средства гранта в форме субсидии не использованы полностью на цели, указанные в </w:t>
      </w:r>
      <w:hyperlink w:anchor="P260">
        <w:r w:rsidRPr="00004712">
          <w:rPr>
            <w:sz w:val="26"/>
            <w:szCs w:val="26"/>
          </w:rPr>
          <w:t>пункте 5.1</w:t>
        </w:r>
      </w:hyperlink>
      <w:r w:rsidRPr="00004712">
        <w:rPr>
          <w:sz w:val="26"/>
          <w:szCs w:val="26"/>
        </w:rPr>
        <w:t xml:space="preserve"> настоящего Порядка, получатель гранта </w:t>
      </w:r>
      <w:r w:rsidRPr="00004712">
        <w:rPr>
          <w:sz w:val="26"/>
          <w:szCs w:val="26"/>
        </w:rPr>
        <w:br/>
        <w:t xml:space="preserve">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w:t>
      </w:r>
      <w:hyperlink w:anchor="P335">
        <w:r w:rsidRPr="00004712">
          <w:rPr>
            <w:sz w:val="26"/>
            <w:szCs w:val="26"/>
          </w:rPr>
          <w:t>пунктами 6.1</w:t>
        </w:r>
      </w:hyperlink>
      <w:r w:rsidRPr="00004712">
        <w:rPr>
          <w:sz w:val="26"/>
          <w:szCs w:val="26"/>
        </w:rPr>
        <w:t xml:space="preserve">2 и </w:t>
      </w:r>
      <w:hyperlink w:anchor="P337">
        <w:r w:rsidRPr="00004712">
          <w:rPr>
            <w:sz w:val="26"/>
            <w:szCs w:val="26"/>
          </w:rPr>
          <w:t>6.1</w:t>
        </w:r>
      </w:hyperlink>
      <w:r w:rsidRPr="00004712">
        <w:rPr>
          <w:sz w:val="26"/>
          <w:szCs w:val="26"/>
        </w:rPr>
        <w:t>3 настоящего Порядка.</w:t>
      </w:r>
    </w:p>
    <w:p w:rsidR="00004712" w:rsidRPr="00004712" w:rsidRDefault="00004712" w:rsidP="00004712">
      <w:pPr>
        <w:widowControl w:val="0"/>
        <w:autoSpaceDE w:val="0"/>
        <w:autoSpaceDN w:val="0"/>
        <w:ind w:firstLine="709"/>
        <w:jc w:val="both"/>
        <w:rPr>
          <w:sz w:val="26"/>
          <w:szCs w:val="26"/>
        </w:rPr>
      </w:pPr>
      <w:bookmarkStart w:id="8" w:name="P325"/>
      <w:bookmarkEnd w:id="8"/>
      <w:r w:rsidRPr="00004712">
        <w:rPr>
          <w:sz w:val="26"/>
          <w:szCs w:val="26"/>
        </w:rPr>
        <w:t xml:space="preserve">6.11. Грант в форме субсидии также подлежит возврату в городской бюджет </w:t>
      </w:r>
      <w:r w:rsidRPr="00004712">
        <w:rPr>
          <w:sz w:val="26"/>
          <w:szCs w:val="26"/>
        </w:rPr>
        <w:br/>
        <w:t>в следующих случаях:</w:t>
      </w:r>
    </w:p>
    <w:p w:rsidR="00004712" w:rsidRPr="00004712" w:rsidRDefault="00004712" w:rsidP="00004712">
      <w:pPr>
        <w:widowControl w:val="0"/>
        <w:autoSpaceDE w:val="0"/>
        <w:autoSpaceDN w:val="0"/>
        <w:ind w:firstLine="709"/>
        <w:jc w:val="both"/>
        <w:rPr>
          <w:sz w:val="26"/>
          <w:szCs w:val="26"/>
        </w:rPr>
      </w:pPr>
      <w:r w:rsidRPr="00004712">
        <w:rPr>
          <w:sz w:val="26"/>
          <w:szCs w:val="26"/>
        </w:rPr>
        <w:t>1) использования гранта в форме субсидии на цели, не предусмотренные настоящим Порядком;</w:t>
      </w:r>
    </w:p>
    <w:p w:rsidR="00004712" w:rsidRPr="00004712" w:rsidRDefault="00004712" w:rsidP="00004712">
      <w:pPr>
        <w:widowControl w:val="0"/>
        <w:autoSpaceDE w:val="0"/>
        <w:autoSpaceDN w:val="0"/>
        <w:ind w:firstLine="709"/>
        <w:jc w:val="both"/>
        <w:rPr>
          <w:sz w:val="26"/>
          <w:szCs w:val="26"/>
        </w:rPr>
      </w:pPr>
      <w:r w:rsidRPr="00004712">
        <w:rPr>
          <w:sz w:val="26"/>
          <w:szCs w:val="26"/>
        </w:rPr>
        <w:t>2) использования гранта в форме субсидии за пределами сроков, установленных соглашением;</w:t>
      </w:r>
    </w:p>
    <w:p w:rsidR="00004712" w:rsidRPr="00004712" w:rsidRDefault="00004712" w:rsidP="00004712">
      <w:pPr>
        <w:widowControl w:val="0"/>
        <w:autoSpaceDE w:val="0"/>
        <w:autoSpaceDN w:val="0"/>
        <w:ind w:firstLine="709"/>
        <w:jc w:val="both"/>
        <w:rPr>
          <w:sz w:val="26"/>
          <w:szCs w:val="26"/>
        </w:rPr>
      </w:pPr>
      <w:r w:rsidRPr="00004712">
        <w:rPr>
          <w:sz w:val="26"/>
          <w:szCs w:val="26"/>
        </w:rPr>
        <w:t>3) непредставления отчетов в установленный срок;</w:t>
      </w:r>
    </w:p>
    <w:p w:rsidR="00004712" w:rsidRPr="00004712" w:rsidRDefault="00004712" w:rsidP="00004712">
      <w:pPr>
        <w:widowControl w:val="0"/>
        <w:autoSpaceDE w:val="0"/>
        <w:autoSpaceDN w:val="0"/>
        <w:ind w:firstLine="709"/>
        <w:jc w:val="both"/>
        <w:rPr>
          <w:sz w:val="26"/>
          <w:szCs w:val="26"/>
        </w:rPr>
      </w:pPr>
      <w:r w:rsidRPr="00004712">
        <w:rPr>
          <w:sz w:val="26"/>
          <w:szCs w:val="26"/>
        </w:rPr>
        <w:t>4) установления факта представления ложных либо намеренно искаженных сведений;</w:t>
      </w:r>
    </w:p>
    <w:p w:rsidR="00004712" w:rsidRPr="00004712" w:rsidRDefault="00004712" w:rsidP="00004712">
      <w:pPr>
        <w:widowControl w:val="0"/>
        <w:autoSpaceDE w:val="0"/>
        <w:autoSpaceDN w:val="0"/>
        <w:ind w:firstLine="709"/>
        <w:jc w:val="both"/>
        <w:rPr>
          <w:sz w:val="26"/>
          <w:szCs w:val="26"/>
        </w:rPr>
      </w:pPr>
      <w:r w:rsidRPr="00004712">
        <w:rPr>
          <w:sz w:val="26"/>
          <w:szCs w:val="26"/>
        </w:rPr>
        <w:t>5) нарушения получателем гранта иных условий, установленных настоящим Порядком;</w:t>
      </w:r>
    </w:p>
    <w:p w:rsidR="00004712" w:rsidRPr="00004712" w:rsidRDefault="00004712" w:rsidP="00004712">
      <w:pPr>
        <w:widowControl w:val="0"/>
        <w:autoSpaceDE w:val="0"/>
        <w:autoSpaceDN w:val="0"/>
        <w:ind w:firstLine="709"/>
        <w:jc w:val="both"/>
        <w:rPr>
          <w:sz w:val="26"/>
          <w:szCs w:val="26"/>
        </w:rPr>
      </w:pPr>
      <w:r w:rsidRPr="00004712">
        <w:rPr>
          <w:sz w:val="26"/>
          <w:szCs w:val="26"/>
        </w:rPr>
        <w:t>6) неисполнения софинансирования (в случае если софинансирование было предусмотрено заявкой, соглашением);</w:t>
      </w:r>
    </w:p>
    <w:p w:rsidR="00004712" w:rsidRPr="00004712" w:rsidRDefault="00004712" w:rsidP="00004712">
      <w:pPr>
        <w:widowControl w:val="0"/>
        <w:autoSpaceDE w:val="0"/>
        <w:autoSpaceDN w:val="0"/>
        <w:ind w:firstLine="709"/>
        <w:jc w:val="both"/>
        <w:rPr>
          <w:sz w:val="26"/>
          <w:szCs w:val="26"/>
        </w:rPr>
      </w:pPr>
      <w:r w:rsidRPr="00004712">
        <w:rPr>
          <w:sz w:val="26"/>
          <w:szCs w:val="26"/>
        </w:rPr>
        <w:t xml:space="preserve">7) в случае непредставления в срок, установленный </w:t>
      </w:r>
      <w:hyperlink w:anchor="P305">
        <w:r w:rsidRPr="00004712">
          <w:rPr>
            <w:sz w:val="26"/>
            <w:szCs w:val="26"/>
          </w:rPr>
          <w:t>пунктом 6.4</w:t>
        </w:r>
      </w:hyperlink>
      <w:r w:rsidRPr="00004712">
        <w:rPr>
          <w:sz w:val="26"/>
          <w:szCs w:val="26"/>
        </w:rPr>
        <w:t xml:space="preserve"> настоящего Порядка, документов и сведений, необходимых для проведения проверки (осуществления проверки);</w:t>
      </w:r>
    </w:p>
    <w:p w:rsidR="00004712" w:rsidRPr="00004712" w:rsidRDefault="00004712" w:rsidP="00004712">
      <w:pPr>
        <w:widowControl w:val="0"/>
        <w:autoSpaceDE w:val="0"/>
        <w:autoSpaceDN w:val="0"/>
        <w:ind w:firstLine="709"/>
        <w:jc w:val="both"/>
        <w:rPr>
          <w:sz w:val="26"/>
          <w:szCs w:val="26"/>
        </w:rPr>
      </w:pPr>
      <w:r w:rsidRPr="00004712">
        <w:rPr>
          <w:sz w:val="26"/>
          <w:szCs w:val="26"/>
        </w:rPr>
        <w:t>8) недостижения значений результатов предоставления гранта в форме субсидии.</w:t>
      </w:r>
    </w:p>
    <w:p w:rsidR="00004712" w:rsidRPr="00004712" w:rsidRDefault="00004712" w:rsidP="00004712">
      <w:pPr>
        <w:widowControl w:val="0"/>
        <w:autoSpaceDE w:val="0"/>
        <w:autoSpaceDN w:val="0"/>
        <w:ind w:firstLine="709"/>
        <w:jc w:val="both"/>
        <w:rPr>
          <w:sz w:val="26"/>
          <w:szCs w:val="26"/>
        </w:rPr>
      </w:pPr>
      <w:bookmarkStart w:id="9" w:name="P335"/>
      <w:bookmarkEnd w:id="9"/>
      <w:r w:rsidRPr="00004712">
        <w:rPr>
          <w:sz w:val="26"/>
          <w:szCs w:val="26"/>
        </w:rPr>
        <w:t xml:space="preserve">6.12. В случае установления фактов, указанных в </w:t>
      </w:r>
      <w:hyperlink w:anchor="P323">
        <w:r w:rsidRPr="00004712">
          <w:rPr>
            <w:sz w:val="26"/>
            <w:szCs w:val="26"/>
          </w:rPr>
          <w:t>пунктах 6.1</w:t>
        </w:r>
      </w:hyperlink>
      <w:r w:rsidRPr="00004712">
        <w:rPr>
          <w:sz w:val="26"/>
          <w:szCs w:val="26"/>
        </w:rPr>
        <w:t xml:space="preserve">0 и </w:t>
      </w:r>
      <w:hyperlink w:anchor="P325">
        <w:r w:rsidRPr="00004712">
          <w:rPr>
            <w:sz w:val="26"/>
            <w:szCs w:val="26"/>
          </w:rPr>
          <w:t>6.1</w:t>
        </w:r>
      </w:hyperlink>
      <w:r w:rsidRPr="00004712">
        <w:rPr>
          <w:sz w:val="26"/>
          <w:szCs w:val="26"/>
        </w:rPr>
        <w:t xml:space="preserve">1 настоящего Порядка, организатор конкурса в срок не более 30 календарных дней со дня изготовления протокола направляет получателю гранта через личный кабинет получателя гранта в системе "Электронный бюджет" требование о возврате гранта </w:t>
      </w:r>
      <w:r w:rsidRPr="00004712">
        <w:rPr>
          <w:sz w:val="26"/>
          <w:szCs w:val="26"/>
        </w:rPr>
        <w:br/>
        <w:t>в форме субсидии (далее – требование).</w:t>
      </w:r>
    </w:p>
    <w:p w:rsidR="00004712" w:rsidRPr="00004712" w:rsidRDefault="00004712" w:rsidP="00004712">
      <w:pPr>
        <w:widowControl w:val="0"/>
        <w:autoSpaceDE w:val="0"/>
        <w:autoSpaceDN w:val="0"/>
        <w:ind w:firstLine="709"/>
        <w:jc w:val="both"/>
        <w:rPr>
          <w:sz w:val="26"/>
          <w:szCs w:val="26"/>
        </w:rPr>
      </w:pPr>
      <w:r w:rsidRPr="00004712">
        <w:rPr>
          <w:sz w:val="26"/>
          <w:szCs w:val="26"/>
        </w:rPr>
        <w:t>Требование считается полученным в день направления его в личный кабинет получателя гранта в системе "Электронный бюджет".</w:t>
      </w:r>
    </w:p>
    <w:p w:rsidR="00004712" w:rsidRPr="00004712" w:rsidRDefault="00004712" w:rsidP="00004712">
      <w:pPr>
        <w:widowControl w:val="0"/>
        <w:autoSpaceDE w:val="0"/>
        <w:autoSpaceDN w:val="0"/>
        <w:ind w:firstLine="709"/>
        <w:jc w:val="both"/>
        <w:rPr>
          <w:sz w:val="26"/>
          <w:szCs w:val="26"/>
        </w:rPr>
      </w:pPr>
      <w:bookmarkStart w:id="10" w:name="P337"/>
      <w:bookmarkEnd w:id="10"/>
      <w:r w:rsidRPr="00004712">
        <w:rPr>
          <w:sz w:val="26"/>
          <w:szCs w:val="26"/>
        </w:rP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004712" w:rsidRPr="00004712" w:rsidRDefault="00004712" w:rsidP="00004712">
      <w:pPr>
        <w:widowControl w:val="0"/>
        <w:autoSpaceDE w:val="0"/>
        <w:autoSpaceDN w:val="0"/>
        <w:ind w:firstLine="709"/>
        <w:jc w:val="both"/>
        <w:rPr>
          <w:sz w:val="26"/>
          <w:szCs w:val="26"/>
        </w:rPr>
      </w:pPr>
      <w:r w:rsidRPr="00004712">
        <w:rPr>
          <w:sz w:val="26"/>
          <w:szCs w:val="26"/>
        </w:rP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004712" w:rsidRPr="00004712" w:rsidRDefault="00004712" w:rsidP="00004712">
      <w:pPr>
        <w:widowControl w:val="0"/>
        <w:autoSpaceDE w:val="0"/>
        <w:autoSpaceDN w:val="0"/>
        <w:jc w:val="right"/>
        <w:outlineLvl w:val="1"/>
        <w:rPr>
          <w:sz w:val="26"/>
          <w:szCs w:val="26"/>
        </w:rPr>
      </w:pPr>
      <w:r w:rsidRPr="00004712">
        <w:rPr>
          <w:sz w:val="26"/>
          <w:szCs w:val="26"/>
        </w:rPr>
        <w:lastRenderedPageBreak/>
        <w:t>Приложение</w:t>
      </w:r>
    </w:p>
    <w:p w:rsidR="00004712" w:rsidRPr="00004712" w:rsidRDefault="00004712" w:rsidP="00004712">
      <w:pPr>
        <w:widowControl w:val="0"/>
        <w:autoSpaceDE w:val="0"/>
        <w:autoSpaceDN w:val="0"/>
        <w:jc w:val="right"/>
        <w:rPr>
          <w:sz w:val="26"/>
          <w:szCs w:val="26"/>
        </w:rPr>
      </w:pPr>
      <w:r w:rsidRPr="00004712">
        <w:rPr>
          <w:sz w:val="26"/>
          <w:szCs w:val="26"/>
        </w:rPr>
        <w:t>к Порядку предоставления</w:t>
      </w:r>
    </w:p>
    <w:p w:rsidR="00004712" w:rsidRPr="00004712" w:rsidRDefault="00004712" w:rsidP="00004712">
      <w:pPr>
        <w:widowControl w:val="0"/>
        <w:autoSpaceDE w:val="0"/>
        <w:autoSpaceDN w:val="0"/>
        <w:jc w:val="right"/>
        <w:rPr>
          <w:sz w:val="26"/>
          <w:szCs w:val="26"/>
        </w:rPr>
      </w:pPr>
      <w:r w:rsidRPr="00004712">
        <w:rPr>
          <w:sz w:val="26"/>
          <w:szCs w:val="26"/>
        </w:rPr>
        <w:t>территориальным общественным самоуправлениям</w:t>
      </w:r>
    </w:p>
    <w:p w:rsidR="00004712" w:rsidRPr="00004712" w:rsidRDefault="00004712" w:rsidP="00004712">
      <w:pPr>
        <w:widowControl w:val="0"/>
        <w:autoSpaceDE w:val="0"/>
        <w:autoSpaceDN w:val="0"/>
        <w:jc w:val="right"/>
        <w:rPr>
          <w:sz w:val="26"/>
          <w:szCs w:val="26"/>
        </w:rPr>
      </w:pPr>
      <w:r w:rsidRPr="00004712">
        <w:rPr>
          <w:sz w:val="26"/>
          <w:szCs w:val="26"/>
        </w:rPr>
        <w:t>на конкурсной основе грантов в форме субсидий</w:t>
      </w:r>
    </w:p>
    <w:p w:rsidR="00004712" w:rsidRPr="00004712" w:rsidRDefault="00004712" w:rsidP="00004712">
      <w:pPr>
        <w:widowControl w:val="0"/>
        <w:autoSpaceDE w:val="0"/>
        <w:autoSpaceDN w:val="0"/>
        <w:jc w:val="right"/>
        <w:rPr>
          <w:sz w:val="26"/>
          <w:szCs w:val="26"/>
        </w:rPr>
      </w:pPr>
      <w:r w:rsidRPr="00004712">
        <w:rPr>
          <w:sz w:val="26"/>
          <w:szCs w:val="26"/>
        </w:rPr>
        <w:t>на реализацию социально значимых проектов,</w:t>
      </w:r>
    </w:p>
    <w:p w:rsidR="00004712" w:rsidRPr="00004712" w:rsidRDefault="00004712" w:rsidP="00004712">
      <w:pPr>
        <w:widowControl w:val="0"/>
        <w:autoSpaceDE w:val="0"/>
        <w:autoSpaceDN w:val="0"/>
        <w:jc w:val="right"/>
        <w:rPr>
          <w:sz w:val="26"/>
          <w:szCs w:val="26"/>
        </w:rPr>
      </w:pPr>
      <w:r w:rsidRPr="00004712">
        <w:rPr>
          <w:sz w:val="26"/>
          <w:szCs w:val="26"/>
        </w:rPr>
        <w:t>направленных на развитие</w:t>
      </w:r>
    </w:p>
    <w:p w:rsidR="00004712" w:rsidRPr="00004712" w:rsidRDefault="00004712" w:rsidP="00004712">
      <w:pPr>
        <w:widowControl w:val="0"/>
        <w:autoSpaceDE w:val="0"/>
        <w:autoSpaceDN w:val="0"/>
        <w:jc w:val="right"/>
        <w:rPr>
          <w:sz w:val="26"/>
          <w:szCs w:val="26"/>
        </w:rPr>
      </w:pPr>
      <w:r w:rsidRPr="00004712">
        <w:rPr>
          <w:sz w:val="26"/>
          <w:szCs w:val="26"/>
        </w:rPr>
        <w:t>территориального общественного самоуправления</w:t>
      </w: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jc w:val="both"/>
        <w:rPr>
          <w:sz w:val="26"/>
          <w:szCs w:val="26"/>
        </w:rPr>
      </w:pPr>
    </w:p>
    <w:p w:rsidR="00004712" w:rsidRPr="00004712" w:rsidRDefault="00004712" w:rsidP="00004712">
      <w:pPr>
        <w:widowControl w:val="0"/>
        <w:autoSpaceDE w:val="0"/>
        <w:autoSpaceDN w:val="0"/>
        <w:jc w:val="center"/>
        <w:rPr>
          <w:sz w:val="26"/>
          <w:szCs w:val="26"/>
        </w:rPr>
      </w:pPr>
      <w:bookmarkStart w:id="11" w:name="P670"/>
      <w:bookmarkEnd w:id="11"/>
      <w:r w:rsidRPr="00004712">
        <w:rPr>
          <w:sz w:val="26"/>
          <w:szCs w:val="26"/>
        </w:rPr>
        <w:t>ОЦЕНОЧНЫЙ ЛИСТ</w:t>
      </w:r>
    </w:p>
    <w:p w:rsidR="00004712" w:rsidRPr="00004712" w:rsidRDefault="00004712" w:rsidP="00004712">
      <w:pPr>
        <w:widowControl w:val="0"/>
        <w:autoSpaceDE w:val="0"/>
        <w:autoSpaceDN w:val="0"/>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8"/>
        <w:gridCol w:w="3061"/>
        <w:gridCol w:w="4195"/>
        <w:gridCol w:w="1609"/>
      </w:tblGrid>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 п/п</w:t>
            </w:r>
          </w:p>
        </w:tc>
        <w:tc>
          <w:tcPr>
            <w:tcW w:w="3061" w:type="dxa"/>
          </w:tcPr>
          <w:p w:rsidR="00004712" w:rsidRPr="00004712" w:rsidRDefault="00004712" w:rsidP="00004712">
            <w:pPr>
              <w:widowControl w:val="0"/>
              <w:autoSpaceDE w:val="0"/>
              <w:autoSpaceDN w:val="0"/>
              <w:jc w:val="center"/>
              <w:rPr>
                <w:sz w:val="26"/>
                <w:szCs w:val="26"/>
              </w:rPr>
            </w:pPr>
            <w:r w:rsidRPr="00004712">
              <w:rPr>
                <w:sz w:val="26"/>
                <w:szCs w:val="26"/>
              </w:rPr>
              <w:t>Наименование показателей оценки</w:t>
            </w:r>
          </w:p>
        </w:tc>
        <w:tc>
          <w:tcPr>
            <w:tcW w:w="4195" w:type="dxa"/>
          </w:tcPr>
          <w:p w:rsidR="00004712" w:rsidRPr="00004712" w:rsidRDefault="00004712" w:rsidP="00004712">
            <w:pPr>
              <w:widowControl w:val="0"/>
              <w:autoSpaceDE w:val="0"/>
              <w:autoSpaceDN w:val="0"/>
              <w:jc w:val="center"/>
              <w:rPr>
                <w:sz w:val="26"/>
                <w:szCs w:val="26"/>
              </w:rPr>
            </w:pPr>
            <w:r w:rsidRPr="00004712">
              <w:rPr>
                <w:sz w:val="26"/>
                <w:szCs w:val="26"/>
              </w:rPr>
              <w:t>Размер баллов</w:t>
            </w:r>
          </w:p>
        </w:tc>
        <w:tc>
          <w:tcPr>
            <w:tcW w:w="1609" w:type="dxa"/>
          </w:tcPr>
          <w:p w:rsidR="00004712" w:rsidRPr="00004712" w:rsidRDefault="00004712" w:rsidP="00004712">
            <w:pPr>
              <w:widowControl w:val="0"/>
              <w:autoSpaceDE w:val="0"/>
              <w:autoSpaceDN w:val="0"/>
              <w:jc w:val="center"/>
              <w:rPr>
                <w:sz w:val="26"/>
                <w:szCs w:val="26"/>
              </w:rPr>
            </w:pPr>
            <w:r w:rsidRPr="00004712">
              <w:rPr>
                <w:sz w:val="26"/>
                <w:szCs w:val="26"/>
              </w:rPr>
              <w:t>Оценка в баллах</w:t>
            </w:r>
          </w:p>
        </w:tc>
      </w:tr>
      <w:tr w:rsidR="00004712" w:rsidRPr="00004712" w:rsidTr="00E04A07">
        <w:trPr>
          <w:trHeight w:val="461"/>
        </w:trPr>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1</w:t>
            </w:r>
          </w:p>
        </w:tc>
        <w:tc>
          <w:tcPr>
            <w:tcW w:w="8865" w:type="dxa"/>
            <w:gridSpan w:val="3"/>
          </w:tcPr>
          <w:p w:rsidR="00004712" w:rsidRPr="00004712" w:rsidRDefault="00004712" w:rsidP="00004712">
            <w:pPr>
              <w:widowControl w:val="0"/>
              <w:autoSpaceDE w:val="0"/>
              <w:autoSpaceDN w:val="0"/>
              <w:jc w:val="center"/>
              <w:rPr>
                <w:sz w:val="26"/>
                <w:szCs w:val="26"/>
              </w:rPr>
            </w:pPr>
            <w:r w:rsidRPr="00004712">
              <w:rPr>
                <w:sz w:val="26"/>
                <w:szCs w:val="26"/>
              </w:rPr>
              <w:t>Актуальность и социальная эффективность социального проекта</w:t>
            </w: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1.1</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Актуальность социального проекта</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социальный проект не актуален;</w:t>
            </w:r>
          </w:p>
          <w:p w:rsidR="00004712" w:rsidRPr="00004712" w:rsidRDefault="00004712" w:rsidP="00004712">
            <w:pPr>
              <w:widowControl w:val="0"/>
              <w:autoSpaceDE w:val="0"/>
              <w:autoSpaceDN w:val="0"/>
              <w:rPr>
                <w:sz w:val="26"/>
                <w:szCs w:val="26"/>
              </w:rPr>
            </w:pPr>
            <w:r w:rsidRPr="00004712">
              <w:rPr>
                <w:sz w:val="26"/>
                <w:szCs w:val="26"/>
              </w:rPr>
              <w:t>3 - актуальность социального проекта незначительна;</w:t>
            </w:r>
          </w:p>
          <w:p w:rsidR="00004712" w:rsidRPr="00004712" w:rsidRDefault="00004712" w:rsidP="00004712">
            <w:pPr>
              <w:widowControl w:val="0"/>
              <w:autoSpaceDE w:val="0"/>
              <w:autoSpaceDN w:val="0"/>
              <w:rPr>
                <w:sz w:val="26"/>
                <w:szCs w:val="26"/>
              </w:rPr>
            </w:pPr>
            <w:r w:rsidRPr="00004712">
              <w:rPr>
                <w:sz w:val="26"/>
                <w:szCs w:val="26"/>
              </w:rPr>
              <w:t>5 - социальный проект отражает актуальность в полном объеме</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1.2</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социальный проект не имеет элементов социального эффекта;</w:t>
            </w:r>
          </w:p>
          <w:p w:rsidR="00004712" w:rsidRPr="00004712" w:rsidRDefault="00004712" w:rsidP="00004712">
            <w:pPr>
              <w:widowControl w:val="0"/>
              <w:autoSpaceDE w:val="0"/>
              <w:autoSpaceDN w:val="0"/>
              <w:rPr>
                <w:sz w:val="26"/>
                <w:szCs w:val="26"/>
              </w:rPr>
            </w:pPr>
            <w:r w:rsidRPr="00004712">
              <w:rPr>
                <w:sz w:val="26"/>
                <w:szCs w:val="26"/>
              </w:rPr>
              <w:t>3 - социальный проект имеет элементы социального эффекта;</w:t>
            </w:r>
          </w:p>
          <w:p w:rsidR="00004712" w:rsidRPr="00004712" w:rsidRDefault="00004712" w:rsidP="00004712">
            <w:pPr>
              <w:widowControl w:val="0"/>
              <w:autoSpaceDE w:val="0"/>
              <w:autoSpaceDN w:val="0"/>
              <w:rPr>
                <w:sz w:val="26"/>
                <w:szCs w:val="26"/>
              </w:rPr>
            </w:pPr>
            <w:r w:rsidRPr="00004712">
              <w:rPr>
                <w:sz w:val="26"/>
                <w:szCs w:val="26"/>
              </w:rPr>
              <w:t>5 - социальный проект направлен на важные социальные изменения в обществе</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2</w:t>
            </w:r>
          </w:p>
        </w:tc>
        <w:tc>
          <w:tcPr>
            <w:tcW w:w="8865" w:type="dxa"/>
            <w:gridSpan w:val="3"/>
          </w:tcPr>
          <w:p w:rsidR="00004712" w:rsidRPr="00004712" w:rsidRDefault="00004712" w:rsidP="00004712">
            <w:pPr>
              <w:widowControl w:val="0"/>
              <w:autoSpaceDE w:val="0"/>
              <w:autoSpaceDN w:val="0"/>
              <w:jc w:val="center"/>
              <w:rPr>
                <w:sz w:val="26"/>
                <w:szCs w:val="26"/>
              </w:rPr>
            </w:pPr>
            <w:r w:rsidRPr="00004712">
              <w:rPr>
                <w:sz w:val="26"/>
                <w:szCs w:val="26"/>
              </w:rPr>
              <w:t>Реалистичность бюджета социального проекта и обоснованность планируемых расходов на реализацию социального проекта</w:t>
            </w: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2.1</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Соответствие запрашиваемых средств на поддержку целей и мероприятий социального проекта (обоснованность сметы)</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социальный проект не соответствует данному показателю;</w:t>
            </w:r>
          </w:p>
          <w:p w:rsidR="00004712" w:rsidRPr="00004712" w:rsidRDefault="00004712" w:rsidP="00004712">
            <w:pPr>
              <w:widowControl w:val="0"/>
              <w:autoSpaceDE w:val="0"/>
              <w:autoSpaceDN w:val="0"/>
              <w:rPr>
                <w:sz w:val="26"/>
                <w:szCs w:val="26"/>
              </w:rPr>
            </w:pPr>
            <w:r w:rsidRPr="00004712">
              <w:rPr>
                <w:sz w:val="26"/>
                <w:szCs w:val="26"/>
              </w:rPr>
              <w:t>3 - социальный проект соответствует данному показателю частично;</w:t>
            </w:r>
          </w:p>
          <w:p w:rsidR="00004712" w:rsidRPr="00004712" w:rsidRDefault="00004712" w:rsidP="00004712">
            <w:pPr>
              <w:widowControl w:val="0"/>
              <w:autoSpaceDE w:val="0"/>
              <w:autoSpaceDN w:val="0"/>
              <w:rPr>
                <w:sz w:val="26"/>
                <w:szCs w:val="26"/>
              </w:rPr>
            </w:pPr>
            <w:r w:rsidRPr="00004712">
              <w:rPr>
                <w:sz w:val="26"/>
                <w:szCs w:val="26"/>
              </w:rPr>
              <w:t>5 - социальный проект соответствует в полном объеме</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2.2</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 xml:space="preserve">Привлечение внебюджетных средств для реализации </w:t>
            </w:r>
            <w:r w:rsidRPr="00004712">
              <w:rPr>
                <w:sz w:val="26"/>
                <w:szCs w:val="26"/>
              </w:rPr>
              <w:lastRenderedPageBreak/>
              <w:t>социального проекта</w:t>
            </w:r>
          </w:p>
        </w:tc>
        <w:tc>
          <w:tcPr>
            <w:tcW w:w="4195" w:type="dxa"/>
          </w:tcPr>
          <w:p w:rsidR="00004712" w:rsidRPr="00004712" w:rsidRDefault="00004712" w:rsidP="00004712">
            <w:pPr>
              <w:widowControl w:val="0"/>
              <w:autoSpaceDE w:val="0"/>
              <w:autoSpaceDN w:val="0"/>
              <w:rPr>
                <w:sz w:val="26"/>
                <w:szCs w:val="26"/>
              </w:rPr>
            </w:pPr>
            <w:r w:rsidRPr="00004712">
              <w:rPr>
                <w:sz w:val="26"/>
                <w:szCs w:val="26"/>
              </w:rPr>
              <w:lastRenderedPageBreak/>
              <w:t>0 - софинансирование социального проекта отсутствует;</w:t>
            </w:r>
          </w:p>
          <w:p w:rsidR="00004712" w:rsidRPr="00004712" w:rsidRDefault="00004712" w:rsidP="00004712">
            <w:pPr>
              <w:widowControl w:val="0"/>
              <w:autoSpaceDE w:val="0"/>
              <w:autoSpaceDN w:val="0"/>
              <w:rPr>
                <w:sz w:val="26"/>
                <w:szCs w:val="26"/>
              </w:rPr>
            </w:pPr>
            <w:r w:rsidRPr="00004712">
              <w:rPr>
                <w:sz w:val="26"/>
                <w:szCs w:val="26"/>
              </w:rPr>
              <w:t xml:space="preserve">3 - софинансирование социального </w:t>
            </w:r>
            <w:r w:rsidRPr="00004712">
              <w:rPr>
                <w:sz w:val="26"/>
                <w:szCs w:val="26"/>
              </w:rPr>
              <w:lastRenderedPageBreak/>
              <w:t>проекта составляет до 10 процентов от запрашиваемой суммы гранта;</w:t>
            </w:r>
          </w:p>
          <w:p w:rsidR="00004712" w:rsidRPr="00004712" w:rsidRDefault="00004712" w:rsidP="00004712">
            <w:pPr>
              <w:widowControl w:val="0"/>
              <w:autoSpaceDE w:val="0"/>
              <w:autoSpaceDN w:val="0"/>
              <w:rPr>
                <w:sz w:val="26"/>
                <w:szCs w:val="26"/>
              </w:rPr>
            </w:pPr>
            <w:r w:rsidRPr="00004712">
              <w:rPr>
                <w:sz w:val="26"/>
                <w:szCs w:val="26"/>
              </w:rPr>
              <w:t>5 - софинансирование социального проекта составляет 10 процентов и более от запрашиваемой суммы гранта</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3</w:t>
            </w:r>
          </w:p>
        </w:tc>
        <w:tc>
          <w:tcPr>
            <w:tcW w:w="8865" w:type="dxa"/>
            <w:gridSpan w:val="3"/>
          </w:tcPr>
          <w:p w:rsidR="00004712" w:rsidRPr="00004712" w:rsidRDefault="00004712" w:rsidP="00004712">
            <w:pPr>
              <w:widowControl w:val="0"/>
              <w:autoSpaceDE w:val="0"/>
              <w:autoSpaceDN w:val="0"/>
              <w:jc w:val="center"/>
              <w:rPr>
                <w:sz w:val="26"/>
                <w:szCs w:val="26"/>
              </w:rPr>
            </w:pPr>
            <w:r w:rsidRPr="00004712">
              <w:rPr>
                <w:sz w:val="26"/>
                <w:szCs w:val="26"/>
              </w:rPr>
              <w:t>Информационная открытость ТОС</w:t>
            </w: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3.1</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Информация о деятельности ТОС в сети Интернет, социальных сетях и СМИ (на основании сведений анкеты в составе заявки)</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информация о деятельности ТОС в сети Интернет, социальных сетях и СМИ отсутствует;</w:t>
            </w:r>
          </w:p>
          <w:p w:rsidR="00004712" w:rsidRPr="00004712" w:rsidRDefault="00004712" w:rsidP="00004712">
            <w:pPr>
              <w:widowControl w:val="0"/>
              <w:autoSpaceDE w:val="0"/>
              <w:autoSpaceDN w:val="0"/>
              <w:rPr>
                <w:sz w:val="26"/>
                <w:szCs w:val="26"/>
              </w:rPr>
            </w:pPr>
            <w:r w:rsidRPr="00004712">
              <w:rPr>
                <w:sz w:val="26"/>
                <w:szCs w:val="26"/>
              </w:rPr>
              <w:t>3 - деятельность ТОС в сети Интернет, социальных сетях и СМИ периодически (не реже одного раза в месяц) освещается;</w:t>
            </w:r>
          </w:p>
          <w:p w:rsidR="00004712" w:rsidRPr="00004712" w:rsidRDefault="00004712" w:rsidP="00004712">
            <w:pPr>
              <w:widowControl w:val="0"/>
              <w:autoSpaceDE w:val="0"/>
              <w:autoSpaceDN w:val="0"/>
              <w:rPr>
                <w:sz w:val="26"/>
                <w:szCs w:val="26"/>
              </w:rPr>
            </w:pPr>
            <w:r w:rsidRPr="00004712">
              <w:rPr>
                <w:sz w:val="26"/>
                <w:szCs w:val="26"/>
              </w:rPr>
              <w:t>5 - деятельность ТОС освещается в СМИ более одного раза в месяц, ТОС имеет действующий, постоянно обновляемый сайт либо страницы (группы) в социальных сетях, на которых размещена актуальная информация о реализованных проектах, проводимых мероприятиях, составе органов управления и т.д.</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4</w:t>
            </w:r>
          </w:p>
        </w:tc>
        <w:tc>
          <w:tcPr>
            <w:tcW w:w="8865" w:type="dxa"/>
            <w:gridSpan w:val="3"/>
          </w:tcPr>
          <w:p w:rsidR="00004712" w:rsidRPr="00004712" w:rsidRDefault="00004712" w:rsidP="00004712">
            <w:pPr>
              <w:widowControl w:val="0"/>
              <w:autoSpaceDE w:val="0"/>
              <w:autoSpaceDN w:val="0"/>
              <w:jc w:val="center"/>
              <w:rPr>
                <w:sz w:val="26"/>
                <w:szCs w:val="26"/>
              </w:rPr>
            </w:pPr>
            <w:r w:rsidRPr="00004712">
              <w:rPr>
                <w:sz w:val="26"/>
                <w:szCs w:val="26"/>
              </w:rPr>
              <w:t>Охват населения мероприятиями социального проекта</w:t>
            </w: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4.1</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Планируемое количество граждан, принимающих участие в социальном проекте</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до 50 человек;</w:t>
            </w:r>
          </w:p>
          <w:p w:rsidR="00004712" w:rsidRPr="00004712" w:rsidRDefault="00004712" w:rsidP="00004712">
            <w:pPr>
              <w:widowControl w:val="0"/>
              <w:autoSpaceDE w:val="0"/>
              <w:autoSpaceDN w:val="0"/>
              <w:rPr>
                <w:sz w:val="26"/>
                <w:szCs w:val="26"/>
              </w:rPr>
            </w:pPr>
            <w:r w:rsidRPr="00004712">
              <w:rPr>
                <w:sz w:val="26"/>
                <w:szCs w:val="26"/>
              </w:rPr>
              <w:t>3 - от 50 до 100 человек;</w:t>
            </w:r>
          </w:p>
          <w:p w:rsidR="00004712" w:rsidRPr="00004712" w:rsidRDefault="00004712" w:rsidP="00004712">
            <w:pPr>
              <w:widowControl w:val="0"/>
              <w:autoSpaceDE w:val="0"/>
              <w:autoSpaceDN w:val="0"/>
              <w:rPr>
                <w:sz w:val="26"/>
                <w:szCs w:val="26"/>
              </w:rPr>
            </w:pPr>
            <w:r w:rsidRPr="00004712">
              <w:rPr>
                <w:sz w:val="26"/>
                <w:szCs w:val="26"/>
              </w:rPr>
              <w:t>5 - свыше 100 человек</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5</w:t>
            </w:r>
          </w:p>
        </w:tc>
        <w:tc>
          <w:tcPr>
            <w:tcW w:w="8865" w:type="dxa"/>
            <w:gridSpan w:val="3"/>
          </w:tcPr>
          <w:p w:rsidR="00004712" w:rsidRPr="00004712" w:rsidRDefault="00004712" w:rsidP="00004712">
            <w:pPr>
              <w:widowControl w:val="0"/>
              <w:autoSpaceDE w:val="0"/>
              <w:autoSpaceDN w:val="0"/>
              <w:jc w:val="center"/>
              <w:rPr>
                <w:sz w:val="26"/>
                <w:szCs w:val="26"/>
              </w:rPr>
            </w:pPr>
            <w:r w:rsidRPr="00004712">
              <w:rPr>
                <w:sz w:val="26"/>
                <w:szCs w:val="26"/>
              </w:rPr>
              <w:t>Тиражирование социального проекта</w:t>
            </w:r>
          </w:p>
        </w:tc>
      </w:tr>
      <w:tr w:rsidR="00004712" w:rsidRPr="00004712" w:rsidTr="00E04A07">
        <w:tc>
          <w:tcPr>
            <w:tcW w:w="628" w:type="dxa"/>
          </w:tcPr>
          <w:p w:rsidR="00004712" w:rsidRPr="00004712" w:rsidRDefault="00004712" w:rsidP="00004712">
            <w:pPr>
              <w:widowControl w:val="0"/>
              <w:autoSpaceDE w:val="0"/>
              <w:autoSpaceDN w:val="0"/>
              <w:jc w:val="center"/>
              <w:rPr>
                <w:sz w:val="26"/>
                <w:szCs w:val="26"/>
              </w:rPr>
            </w:pPr>
            <w:r w:rsidRPr="00004712">
              <w:rPr>
                <w:sz w:val="26"/>
                <w:szCs w:val="26"/>
              </w:rPr>
              <w:t>5.1</w:t>
            </w:r>
          </w:p>
        </w:tc>
        <w:tc>
          <w:tcPr>
            <w:tcW w:w="3061" w:type="dxa"/>
          </w:tcPr>
          <w:p w:rsidR="00004712" w:rsidRPr="00004712" w:rsidRDefault="00004712" w:rsidP="00004712">
            <w:pPr>
              <w:widowControl w:val="0"/>
              <w:autoSpaceDE w:val="0"/>
              <w:autoSpaceDN w:val="0"/>
              <w:rPr>
                <w:sz w:val="26"/>
                <w:szCs w:val="26"/>
              </w:rPr>
            </w:pPr>
            <w:r w:rsidRPr="00004712">
              <w:rPr>
                <w:sz w:val="26"/>
                <w:szCs w:val="26"/>
              </w:rPr>
              <w:t>Возможность дальнейшего использования социального проекта в качестве положительной практики</w:t>
            </w:r>
          </w:p>
        </w:tc>
        <w:tc>
          <w:tcPr>
            <w:tcW w:w="4195" w:type="dxa"/>
          </w:tcPr>
          <w:p w:rsidR="00004712" w:rsidRPr="00004712" w:rsidRDefault="00004712" w:rsidP="00004712">
            <w:pPr>
              <w:widowControl w:val="0"/>
              <w:autoSpaceDE w:val="0"/>
              <w:autoSpaceDN w:val="0"/>
              <w:rPr>
                <w:sz w:val="26"/>
                <w:szCs w:val="26"/>
              </w:rPr>
            </w:pPr>
            <w:r w:rsidRPr="00004712">
              <w:rPr>
                <w:sz w:val="26"/>
                <w:szCs w:val="26"/>
              </w:rPr>
              <w:t>0 - нет возможности дальнейшего продолжения социального проекта;</w:t>
            </w:r>
          </w:p>
          <w:p w:rsidR="00004712" w:rsidRPr="00004712" w:rsidRDefault="00004712" w:rsidP="00004712">
            <w:pPr>
              <w:widowControl w:val="0"/>
              <w:autoSpaceDE w:val="0"/>
              <w:autoSpaceDN w:val="0"/>
              <w:rPr>
                <w:sz w:val="26"/>
                <w:szCs w:val="26"/>
              </w:rPr>
            </w:pPr>
            <w:r w:rsidRPr="00004712">
              <w:rPr>
                <w:sz w:val="26"/>
                <w:szCs w:val="26"/>
              </w:rPr>
              <w:t>3 - социальный проект может быть реализован не на постоянной основе (до 1 календарного года);</w:t>
            </w:r>
          </w:p>
          <w:p w:rsidR="00004712" w:rsidRPr="00004712" w:rsidRDefault="00004712" w:rsidP="00004712">
            <w:pPr>
              <w:widowControl w:val="0"/>
              <w:autoSpaceDE w:val="0"/>
              <w:autoSpaceDN w:val="0"/>
              <w:rPr>
                <w:sz w:val="26"/>
                <w:szCs w:val="26"/>
              </w:rPr>
            </w:pPr>
            <w:r w:rsidRPr="00004712">
              <w:rPr>
                <w:sz w:val="26"/>
                <w:szCs w:val="26"/>
              </w:rPr>
              <w:t>5 - социальный проект может быть реализован на постоянной основе</w:t>
            </w:r>
          </w:p>
        </w:tc>
        <w:tc>
          <w:tcPr>
            <w:tcW w:w="1609" w:type="dxa"/>
          </w:tcPr>
          <w:p w:rsidR="00004712" w:rsidRPr="00004712" w:rsidRDefault="00004712" w:rsidP="00004712">
            <w:pPr>
              <w:widowControl w:val="0"/>
              <w:autoSpaceDE w:val="0"/>
              <w:autoSpaceDN w:val="0"/>
              <w:rPr>
                <w:sz w:val="26"/>
                <w:szCs w:val="26"/>
              </w:rPr>
            </w:pPr>
          </w:p>
        </w:tc>
      </w:tr>
      <w:tr w:rsidR="00004712" w:rsidRPr="00004712" w:rsidTr="00E04A07">
        <w:tc>
          <w:tcPr>
            <w:tcW w:w="7884" w:type="dxa"/>
            <w:gridSpan w:val="3"/>
          </w:tcPr>
          <w:p w:rsidR="00004712" w:rsidRPr="00004712" w:rsidRDefault="00004712" w:rsidP="00004712">
            <w:pPr>
              <w:widowControl w:val="0"/>
              <w:autoSpaceDE w:val="0"/>
              <w:autoSpaceDN w:val="0"/>
              <w:rPr>
                <w:sz w:val="26"/>
                <w:szCs w:val="26"/>
              </w:rPr>
            </w:pPr>
            <w:r w:rsidRPr="00004712">
              <w:rPr>
                <w:sz w:val="26"/>
                <w:szCs w:val="26"/>
              </w:rPr>
              <w:t>Итого:</w:t>
            </w:r>
          </w:p>
        </w:tc>
        <w:tc>
          <w:tcPr>
            <w:tcW w:w="1609" w:type="dxa"/>
          </w:tcPr>
          <w:p w:rsidR="00004712" w:rsidRPr="00004712" w:rsidRDefault="00004712" w:rsidP="00004712">
            <w:pPr>
              <w:widowControl w:val="0"/>
              <w:autoSpaceDE w:val="0"/>
              <w:autoSpaceDN w:val="0"/>
              <w:rPr>
                <w:sz w:val="26"/>
                <w:szCs w:val="26"/>
              </w:rPr>
            </w:pPr>
          </w:p>
        </w:tc>
      </w:tr>
    </w:tbl>
    <w:p w:rsidR="00004712" w:rsidRPr="00004712" w:rsidRDefault="00004712" w:rsidP="00004712">
      <w:pPr>
        <w:widowControl w:val="0"/>
        <w:autoSpaceDE w:val="0"/>
        <w:autoSpaceDN w:val="0"/>
        <w:rPr>
          <w:sz w:val="26"/>
          <w:szCs w:val="26"/>
        </w:rPr>
      </w:pPr>
    </w:p>
    <w:p w:rsidR="00004712" w:rsidRPr="00004712" w:rsidRDefault="00004712" w:rsidP="00004712">
      <w:pPr>
        <w:widowControl w:val="0"/>
        <w:autoSpaceDE w:val="0"/>
        <w:autoSpaceDN w:val="0"/>
        <w:jc w:val="both"/>
        <w:rPr>
          <w:sz w:val="26"/>
          <w:szCs w:val="26"/>
        </w:rPr>
      </w:pPr>
      <w:r w:rsidRPr="00004712">
        <w:rPr>
          <w:sz w:val="26"/>
          <w:szCs w:val="26"/>
        </w:rPr>
        <w:t>Член Комиссии                  _____________   ____________________________</w:t>
      </w:r>
    </w:p>
    <w:p w:rsidR="00004712" w:rsidRPr="00004712" w:rsidRDefault="00004712" w:rsidP="00004712">
      <w:pPr>
        <w:widowControl w:val="0"/>
        <w:autoSpaceDE w:val="0"/>
        <w:autoSpaceDN w:val="0"/>
        <w:jc w:val="both"/>
        <w:rPr>
          <w:rFonts w:ascii="Courier New" w:hAnsi="Courier New" w:cs="Courier New"/>
          <w:sz w:val="20"/>
          <w:szCs w:val="22"/>
        </w:rPr>
      </w:pPr>
      <w:r w:rsidRPr="00004712">
        <w:rPr>
          <w:sz w:val="26"/>
          <w:szCs w:val="26"/>
        </w:rPr>
        <w:t xml:space="preserve">                                                  (подпись)               (расшифровка подписи)</w:t>
      </w:r>
    </w:p>
    <w:p w:rsidR="005406FC" w:rsidRDefault="005406FC" w:rsidP="007D6F65">
      <w:pPr>
        <w:rPr>
          <w:sz w:val="26"/>
        </w:rPr>
      </w:pPr>
    </w:p>
    <w:sectPr w:rsidR="005406FC" w:rsidSect="009D2A1D">
      <w:type w:val="continuous"/>
      <w:pgSz w:w="11906" w:h="16838" w:code="9"/>
      <w:pgMar w:top="1134" w:right="567"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D2F" w:rsidRDefault="000A3D2F" w:rsidP="00693317">
      <w:r>
        <w:separator/>
      </w:r>
    </w:p>
  </w:endnote>
  <w:endnote w:type="continuationSeparator" w:id="0">
    <w:p w:rsidR="000A3D2F" w:rsidRDefault="000A3D2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Verdan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D2F" w:rsidRDefault="000A3D2F" w:rsidP="00693317">
      <w:r>
        <w:separator/>
      </w:r>
    </w:p>
  </w:footnote>
  <w:footnote w:type="continuationSeparator" w:id="0">
    <w:p w:rsidR="000A3D2F" w:rsidRDefault="000A3D2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004712">
      <w:rPr>
        <w:rStyle w:val="af3"/>
        <w:noProof/>
      </w:rPr>
      <w:t>2</w:t>
    </w:r>
    <w:r>
      <w:rPr>
        <w:rStyle w:val="af3"/>
      </w:rPr>
      <w:fldChar w:fldCharType="end"/>
    </w:r>
  </w:p>
  <w:p w:rsidR="007B0ADB" w:rsidRDefault="007B0AD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720969"/>
      <w:docPartObj>
        <w:docPartGallery w:val="Page Numbers (Top of Page)"/>
        <w:docPartUnique/>
      </w:docPartObj>
    </w:sdtPr>
    <w:sdtEndPr/>
    <w:sdtContent>
      <w:p w:rsidR="00004712" w:rsidRDefault="00004712">
        <w:pPr>
          <w:pStyle w:val="a7"/>
          <w:jc w:val="center"/>
        </w:pPr>
        <w:r>
          <w:fldChar w:fldCharType="begin"/>
        </w:r>
        <w:r>
          <w:instrText>PAGE   \* MERGEFORMAT</w:instrText>
        </w:r>
        <w:r>
          <w:fldChar w:fldCharType="separate"/>
        </w:r>
        <w:r w:rsidR="00A94AE7">
          <w:rPr>
            <w:noProof/>
          </w:rPr>
          <w:t>18</w:t>
        </w:r>
        <w:r>
          <w:fldChar w:fldCharType="end"/>
        </w:r>
      </w:p>
    </w:sdtContent>
  </w:sdt>
  <w:p w:rsidR="00004712" w:rsidRDefault="000047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4A"/>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1"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3"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4"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6"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1"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5"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7" w15:restartNumberingAfterBreak="0">
    <w:nsid w:val="7962006E"/>
    <w:multiLevelType w:val="hybridMultilevel"/>
    <w:tmpl w:val="23A623DE"/>
    <w:lvl w:ilvl="0" w:tplc="171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0"/>
  </w:num>
  <w:num w:numId="3">
    <w:abstractNumId w:val="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6"/>
  </w:num>
  <w:num w:numId="7">
    <w:abstractNumId w:val="20"/>
  </w:num>
  <w:num w:numId="8">
    <w:abstractNumId w:val="25"/>
  </w:num>
  <w:num w:numId="9">
    <w:abstractNumId w:val="23"/>
  </w:num>
  <w:num w:numId="10">
    <w:abstractNumId w:val="11"/>
  </w:num>
  <w:num w:numId="11">
    <w:abstractNumId w:val="14"/>
  </w:num>
  <w:num w:numId="12">
    <w:abstractNumId w:val="13"/>
  </w:num>
  <w:num w:numId="13">
    <w:abstractNumId w:val="19"/>
  </w:num>
  <w:num w:numId="14">
    <w:abstractNumId w:val="17"/>
  </w:num>
  <w:num w:numId="15">
    <w:abstractNumId w:val="15"/>
  </w:num>
  <w:num w:numId="16">
    <w:abstractNumId w:val="6"/>
  </w:num>
  <w:num w:numId="17">
    <w:abstractNumId w:val="21"/>
  </w:num>
  <w:num w:numId="18">
    <w:abstractNumId w:val="9"/>
  </w:num>
  <w:num w:numId="19">
    <w:abstractNumId w:val="7"/>
  </w:num>
  <w:num w:numId="20">
    <w:abstractNumId w:val="1"/>
  </w:num>
  <w:num w:numId="21">
    <w:abstractNumId w:val="22"/>
  </w:num>
  <w:num w:numId="22">
    <w:abstractNumId w:val="18"/>
  </w:num>
  <w:num w:numId="23">
    <w:abstractNumId w:val="2"/>
  </w:num>
  <w:num w:numId="24">
    <w:abstractNumId w:val="24"/>
  </w:num>
  <w:num w:numId="25">
    <w:abstractNumId w:val="12"/>
  </w:num>
  <w:num w:numId="26">
    <w:abstractNumId w:val="28"/>
  </w:num>
  <w:num w:numId="27">
    <w:abstractNumId w:val="8"/>
  </w:num>
  <w:num w:numId="28">
    <w:abstractNumId w:val="4"/>
  </w:num>
  <w:num w:numId="29">
    <w:abstractNumId w:val="0"/>
  </w:num>
  <w:num w:numId="30">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712"/>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A8C"/>
    <w:rsid w:val="002B7BD8"/>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C3A"/>
    <w:rsid w:val="003D4DC5"/>
    <w:rsid w:val="003D4F1B"/>
    <w:rsid w:val="003D5053"/>
    <w:rsid w:val="003D50F1"/>
    <w:rsid w:val="003D5307"/>
    <w:rsid w:val="003D5475"/>
    <w:rsid w:val="003D574D"/>
    <w:rsid w:val="003D5788"/>
    <w:rsid w:val="003D5A59"/>
    <w:rsid w:val="003D5EB7"/>
    <w:rsid w:val="003D608E"/>
    <w:rsid w:val="003D64A9"/>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84E"/>
    <w:rsid w:val="00436A65"/>
    <w:rsid w:val="00436BBD"/>
    <w:rsid w:val="00436BCC"/>
    <w:rsid w:val="00437422"/>
    <w:rsid w:val="00437900"/>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37969"/>
    <w:rsid w:val="0064015C"/>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652"/>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A1D"/>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AE7"/>
    <w:rsid w:val="00A94BAF"/>
    <w:rsid w:val="00A9504D"/>
    <w:rsid w:val="00A95183"/>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E57"/>
    <w:rsid w:val="00C25105"/>
    <w:rsid w:val="00C2533A"/>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12C9"/>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201"/>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uiPriority w:val="99"/>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numbering" w:customStyle="1" w:styleId="37">
    <w:name w:val="Нет списка3"/>
    <w:next w:val="a2"/>
    <w:uiPriority w:val="99"/>
    <w:semiHidden/>
    <w:unhideWhenUsed/>
    <w:rsid w:val="00004712"/>
  </w:style>
  <w:style w:type="paragraph" w:customStyle="1" w:styleId="ConsPlusTitlePage">
    <w:name w:val="ConsPlusTitlePage"/>
    <w:rsid w:val="00004712"/>
    <w:pPr>
      <w:widowControl w:val="0"/>
      <w:autoSpaceDE w:val="0"/>
      <w:autoSpaceDN w:val="0"/>
      <w:spacing w:after="0" w:line="240" w:lineRule="auto"/>
    </w:pPr>
    <w:rPr>
      <w:rFonts w:ascii="Tahoma" w:eastAsia="Times New Roman" w:hAnsi="Tahoma" w:cs="Tahoma"/>
      <w:sz w:val="20"/>
      <w:lang w:eastAsia="ru-RU"/>
    </w:rPr>
  </w:style>
  <w:style w:type="character" w:styleId="affa">
    <w:name w:val="annotation reference"/>
    <w:basedOn w:val="a0"/>
    <w:uiPriority w:val="99"/>
    <w:semiHidden/>
    <w:unhideWhenUsed/>
    <w:rsid w:val="00004712"/>
    <w:rPr>
      <w:sz w:val="16"/>
      <w:szCs w:val="16"/>
    </w:rPr>
  </w:style>
  <w:style w:type="character" w:customStyle="1" w:styleId="ng-tns-c136-6">
    <w:name w:val="ng-tns-c136-6"/>
    <w:basedOn w:val="a0"/>
    <w:rsid w:val="00004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5808&amp;dst=103432" TargetMode="External"/><Relationship Id="rId18" Type="http://schemas.openxmlformats.org/officeDocument/2006/relationships/hyperlink" Target="https://login.consultant.ru/link/?req=doc&amp;base=LAW&amp;n=470718&amp;dst=134" TargetMode="External"/><Relationship Id="rId26" Type="http://schemas.openxmlformats.org/officeDocument/2006/relationships/hyperlink" Target="https://login.consultant.ru/link/?req=doc&amp;base=LAW&amp;n=460035&amp;dst=414" TargetMode="External"/><Relationship Id="rId3" Type="http://schemas.openxmlformats.org/officeDocument/2006/relationships/styles" Target="styles.xml"/><Relationship Id="rId21" Type="http://schemas.openxmlformats.org/officeDocument/2006/relationships/hyperlink" Target="https://login.consultant.ru/link/?req=doc&amp;base=LAW&amp;n=121087&amp;dst=1001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RLAW913&amp;n=57318&amp;dst=100010" TargetMode="External"/><Relationship Id="rId25" Type="http://schemas.openxmlformats.org/officeDocument/2006/relationships/hyperlink" Target="https://login.consultant.ru/link/?req=doc&amp;base=LAW&amp;n=460035&amp;dst=412" TargetMode="External"/><Relationship Id="rId2" Type="http://schemas.openxmlformats.org/officeDocument/2006/relationships/numbering" Target="numbering.xml"/><Relationship Id="rId16" Type="http://schemas.openxmlformats.org/officeDocument/2006/relationships/hyperlink" Target="https://login.consultant.ru/link/?req=doc&amp;base=RLAW913&amp;n=52559&amp;dst=100228" TargetMode="External"/><Relationship Id="rId20" Type="http://schemas.openxmlformats.org/officeDocument/2006/relationships/hyperlink" Target="https://login.consultant.ru/link/?req=doc&amp;base=LAW&amp;n=400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3135&amp;dst=100209" TargetMode="External"/><Relationship Id="rId5" Type="http://schemas.openxmlformats.org/officeDocument/2006/relationships/webSettings" Target="webSettings.xml"/><Relationship Id="rId15" Type="http://schemas.openxmlformats.org/officeDocument/2006/relationships/hyperlink" Target="https://login.consultant.ru/link/?req=doc&amp;base=RLAW913&amp;n=56745&amp;dst=100373" TargetMode="External"/><Relationship Id="rId23" Type="http://schemas.openxmlformats.org/officeDocument/2006/relationships/hyperlink" Target="https://login.consultant.ru/link/?req=doc&amp;base=LAW&amp;n=451215&amp;dst=5769"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RLAW913&amp;n=25842" TargetMode="External"/><Relationship Id="rId4" Type="http://schemas.openxmlformats.org/officeDocument/2006/relationships/settings" Target="settings.xml"/><Relationship Id="rId9" Type="http://schemas.openxmlformats.org/officeDocument/2006/relationships/hyperlink" Target="https://login.consultant.ru/link/?req=doc&amp;base=RLAW913&amp;n=52559&amp;dst=100228" TargetMode="External"/><Relationship Id="rId14" Type="http://schemas.openxmlformats.org/officeDocument/2006/relationships/hyperlink" Target="https://login.consultant.ru/link/?req=doc&amp;base=LAW&amp;n=465799&amp;dst=100324" TargetMode="External"/><Relationship Id="rId22"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0047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42410-42A3-4ADF-83AE-82BBC26F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7989</Words>
  <Characters>45541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4</cp:revision>
  <cp:lastPrinted>2024-07-09T10:38:00Z</cp:lastPrinted>
  <dcterms:created xsi:type="dcterms:W3CDTF">2024-07-05T08:49:00Z</dcterms:created>
  <dcterms:modified xsi:type="dcterms:W3CDTF">2024-07-09T10:39:00Z</dcterms:modified>
</cp:coreProperties>
</file>