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6B705B" w:rsidP="00BD5196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BD5196">
              <w:t>1</w:t>
            </w:r>
            <w:r w:rsidR="00D920A7">
              <w:t>.</w:t>
            </w:r>
            <w:r w:rsidR="00116D12">
              <w:t>0</w:t>
            </w:r>
            <w:r w:rsidR="00743552">
              <w:t>2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EE3190" w:rsidRDefault="00233DBE" w:rsidP="0083456A">
            <w:pPr>
              <w:ind w:left="-38" w:firstLine="38"/>
              <w:jc w:val="center"/>
              <w:rPr>
                <w:lang w:val="en-US"/>
              </w:rPr>
            </w:pPr>
            <w:r>
              <w:t>30</w:t>
            </w:r>
            <w:r w:rsidR="00EE3190">
              <w:rPr>
                <w:lang w:val="en-US"/>
              </w:rPr>
              <w:t>5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E3190" w:rsidRDefault="00EE3190" w:rsidP="00EE3190">
      <w:pPr>
        <w:ind w:right="4676"/>
        <w:jc w:val="both"/>
        <w:rPr>
          <w:sz w:val="26"/>
          <w:szCs w:val="20"/>
        </w:rPr>
      </w:pPr>
      <w:r w:rsidRPr="004D588B">
        <w:rPr>
          <w:sz w:val="26"/>
          <w:szCs w:val="20"/>
        </w:rPr>
        <w:t>Об утверждении Правил использования водных объектов для рекреационных целей на территории муниципального образования "Городской округ "Город Нарьян-Мар"</w:t>
      </w:r>
    </w:p>
    <w:p w:rsidR="00EE3190" w:rsidRDefault="00EE3190" w:rsidP="00EE3190">
      <w:pPr>
        <w:ind w:right="4818"/>
        <w:jc w:val="both"/>
        <w:rPr>
          <w:sz w:val="26"/>
          <w:szCs w:val="20"/>
        </w:rPr>
      </w:pPr>
    </w:p>
    <w:p w:rsidR="00EE3190" w:rsidRDefault="00EE3190" w:rsidP="00EE3190">
      <w:pPr>
        <w:ind w:right="4818"/>
        <w:jc w:val="both"/>
        <w:rPr>
          <w:sz w:val="26"/>
          <w:szCs w:val="20"/>
        </w:rPr>
      </w:pPr>
    </w:p>
    <w:p w:rsidR="00EE3190" w:rsidRPr="00E06776" w:rsidRDefault="00EE3190" w:rsidP="00EE3190">
      <w:pPr>
        <w:ind w:right="4818"/>
        <w:jc w:val="both"/>
        <w:rPr>
          <w:sz w:val="26"/>
          <w:szCs w:val="20"/>
        </w:rPr>
      </w:pPr>
    </w:p>
    <w:p w:rsidR="00EE3190" w:rsidRDefault="00EE3190" w:rsidP="00EE319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D588B">
        <w:rPr>
          <w:sz w:val="26"/>
          <w:szCs w:val="26"/>
        </w:rPr>
        <w:t>В соответствии со статьями 27, 50 Водного кодекса Российской Федерации,</w:t>
      </w:r>
      <w:r>
        <w:rPr>
          <w:sz w:val="26"/>
          <w:szCs w:val="26"/>
        </w:rPr>
        <w:t xml:space="preserve"> </w:t>
      </w:r>
      <w:r w:rsidRPr="004D588B">
        <w:rPr>
          <w:sz w:val="26"/>
          <w:szCs w:val="26"/>
        </w:rPr>
        <w:t>пункт</w:t>
      </w:r>
      <w:r>
        <w:rPr>
          <w:sz w:val="26"/>
          <w:szCs w:val="26"/>
        </w:rPr>
        <w:t>ом</w:t>
      </w:r>
      <w:r w:rsidRPr="004D588B">
        <w:rPr>
          <w:sz w:val="26"/>
          <w:szCs w:val="26"/>
        </w:rPr>
        <w:t xml:space="preserve"> 36 части 1 статьи 16</w:t>
      </w:r>
      <w:r>
        <w:rPr>
          <w:sz w:val="26"/>
          <w:szCs w:val="26"/>
        </w:rPr>
        <w:t xml:space="preserve"> </w:t>
      </w:r>
      <w:r w:rsidRPr="00C33067">
        <w:rPr>
          <w:sz w:val="26"/>
          <w:szCs w:val="26"/>
        </w:rPr>
        <w:t>Федеральн</w:t>
      </w:r>
      <w:r>
        <w:rPr>
          <w:sz w:val="26"/>
          <w:szCs w:val="26"/>
        </w:rPr>
        <w:t>ого</w:t>
      </w:r>
      <w:r w:rsidRPr="00C33067">
        <w:rPr>
          <w:sz w:val="26"/>
          <w:szCs w:val="26"/>
        </w:rPr>
        <w:t xml:space="preserve"> закон</w:t>
      </w:r>
      <w:r>
        <w:rPr>
          <w:sz w:val="26"/>
          <w:szCs w:val="26"/>
        </w:rPr>
        <w:t xml:space="preserve">а </w:t>
      </w:r>
      <w:r w:rsidRPr="00C33067">
        <w:rPr>
          <w:sz w:val="26"/>
          <w:szCs w:val="26"/>
        </w:rPr>
        <w:t xml:space="preserve">от 06.10.2003 </w:t>
      </w:r>
      <w:r>
        <w:rPr>
          <w:sz w:val="26"/>
          <w:szCs w:val="26"/>
        </w:rPr>
        <w:t xml:space="preserve">№ 131-ФЗ </w:t>
      </w:r>
      <w:r w:rsidRPr="00C33067">
        <w:rPr>
          <w:sz w:val="26"/>
          <w:szCs w:val="26"/>
        </w:rPr>
        <w:t>"Об общих принципах организации местного самоуправления в Российской Федерации"</w:t>
      </w:r>
      <w:r>
        <w:rPr>
          <w:sz w:val="26"/>
          <w:szCs w:val="26"/>
        </w:rPr>
        <w:t xml:space="preserve">, руководствуясь </w:t>
      </w:r>
      <w:r w:rsidRPr="00B51DC9">
        <w:rPr>
          <w:sz w:val="26"/>
          <w:szCs w:val="26"/>
        </w:rPr>
        <w:t>Уставом муниципального обра</w:t>
      </w:r>
      <w:r>
        <w:rPr>
          <w:sz w:val="26"/>
          <w:szCs w:val="26"/>
        </w:rPr>
        <w:t xml:space="preserve">зования "Городской округ "Город </w:t>
      </w:r>
      <w:r w:rsidRPr="00B51DC9">
        <w:rPr>
          <w:sz w:val="26"/>
          <w:szCs w:val="26"/>
        </w:rPr>
        <w:t>Нарьян-Мар</w:t>
      </w:r>
      <w:r>
        <w:rPr>
          <w:sz w:val="26"/>
          <w:szCs w:val="26"/>
        </w:rPr>
        <w:t xml:space="preserve">", </w:t>
      </w:r>
      <w:r w:rsidRPr="00E06776">
        <w:rPr>
          <w:sz w:val="26"/>
          <w:szCs w:val="26"/>
        </w:rPr>
        <w:t xml:space="preserve">Администрация муниципального образования "Городской округ "Город Нарьян-Мар" </w:t>
      </w:r>
    </w:p>
    <w:p w:rsidR="00EE3190" w:rsidRPr="00E06776" w:rsidRDefault="00EE3190" w:rsidP="00EE3190">
      <w:pPr>
        <w:tabs>
          <w:tab w:val="left" w:pos="709"/>
        </w:tabs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:rsidR="00EE3190" w:rsidRPr="00E06776" w:rsidRDefault="00EE3190" w:rsidP="00EE3190">
      <w:pPr>
        <w:jc w:val="center"/>
        <w:rPr>
          <w:b/>
          <w:sz w:val="26"/>
          <w:szCs w:val="26"/>
        </w:rPr>
      </w:pPr>
      <w:r w:rsidRPr="00E06776">
        <w:rPr>
          <w:b/>
          <w:sz w:val="26"/>
          <w:szCs w:val="26"/>
        </w:rPr>
        <w:t>П О С Т А Н О В Л Я Е Т:</w:t>
      </w:r>
    </w:p>
    <w:p w:rsidR="00EE3190" w:rsidRPr="00E06776" w:rsidRDefault="00EE3190" w:rsidP="00EE3190">
      <w:pPr>
        <w:jc w:val="both"/>
        <w:rPr>
          <w:sz w:val="26"/>
          <w:szCs w:val="26"/>
        </w:rPr>
      </w:pPr>
    </w:p>
    <w:p w:rsidR="00EE3190" w:rsidRDefault="00EE3190" w:rsidP="00EE319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Pr="00786ABE">
        <w:rPr>
          <w:sz w:val="26"/>
          <w:szCs w:val="26"/>
        </w:rPr>
        <w:t xml:space="preserve">Утвердить </w:t>
      </w:r>
      <w:r w:rsidRPr="00D87F45">
        <w:rPr>
          <w:sz w:val="26"/>
          <w:szCs w:val="26"/>
        </w:rPr>
        <w:t>Правил</w:t>
      </w:r>
      <w:r>
        <w:rPr>
          <w:sz w:val="26"/>
          <w:szCs w:val="26"/>
        </w:rPr>
        <w:t>а</w:t>
      </w:r>
      <w:r w:rsidRPr="00D87F45">
        <w:rPr>
          <w:sz w:val="26"/>
          <w:szCs w:val="26"/>
        </w:rPr>
        <w:t xml:space="preserve"> использования водных объектов для рекреационных целей на территории муниципального образования "Городской округ "Город </w:t>
      </w:r>
      <w:r w:rsidR="003B2ADA">
        <w:rPr>
          <w:sz w:val="26"/>
          <w:szCs w:val="26"/>
        </w:rPr>
        <w:br/>
      </w:r>
      <w:r w:rsidRPr="00D87F45">
        <w:rPr>
          <w:sz w:val="26"/>
          <w:szCs w:val="26"/>
        </w:rPr>
        <w:t xml:space="preserve">Нарьян-Мар" </w:t>
      </w:r>
      <w:r>
        <w:rPr>
          <w:sz w:val="26"/>
          <w:szCs w:val="26"/>
        </w:rPr>
        <w:t>(Приложение).</w:t>
      </w:r>
    </w:p>
    <w:p w:rsidR="00EE3190" w:rsidRDefault="00EE3190" w:rsidP="00EE319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D87F45">
        <w:rPr>
          <w:sz w:val="26"/>
          <w:szCs w:val="26"/>
        </w:rPr>
        <w:t>Настоящее постановление вступает в силу после его официального опубликования</w:t>
      </w:r>
      <w:r>
        <w:rPr>
          <w:sz w:val="26"/>
          <w:szCs w:val="26"/>
        </w:rPr>
        <w:t>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p w:rsidR="003B2ADA" w:rsidRDefault="003B2ADA" w:rsidP="004E7D6D">
      <w:pPr>
        <w:jc w:val="both"/>
        <w:rPr>
          <w:bCs/>
          <w:sz w:val="26"/>
        </w:rPr>
      </w:pPr>
    </w:p>
    <w:p w:rsidR="003B2ADA" w:rsidRDefault="003B2ADA" w:rsidP="004E7D6D">
      <w:pPr>
        <w:jc w:val="both"/>
        <w:rPr>
          <w:bCs/>
          <w:sz w:val="26"/>
        </w:rPr>
      </w:pPr>
    </w:p>
    <w:p w:rsidR="003B2ADA" w:rsidRDefault="003B2ADA" w:rsidP="004E7D6D">
      <w:pPr>
        <w:jc w:val="both"/>
        <w:rPr>
          <w:bCs/>
          <w:sz w:val="26"/>
        </w:rPr>
      </w:pPr>
    </w:p>
    <w:p w:rsidR="003B2ADA" w:rsidRDefault="003B2ADA" w:rsidP="004E7D6D">
      <w:pPr>
        <w:jc w:val="both"/>
        <w:rPr>
          <w:bCs/>
          <w:sz w:val="26"/>
        </w:rPr>
      </w:pPr>
    </w:p>
    <w:p w:rsidR="003B2ADA" w:rsidRDefault="003B2ADA" w:rsidP="004E7D6D">
      <w:pPr>
        <w:jc w:val="both"/>
        <w:rPr>
          <w:bCs/>
          <w:sz w:val="26"/>
        </w:rPr>
      </w:pPr>
    </w:p>
    <w:p w:rsidR="003B2ADA" w:rsidRDefault="003B2ADA" w:rsidP="004E7D6D">
      <w:pPr>
        <w:jc w:val="both"/>
        <w:rPr>
          <w:bCs/>
          <w:sz w:val="26"/>
        </w:rPr>
      </w:pPr>
    </w:p>
    <w:p w:rsidR="003B2ADA" w:rsidRDefault="003B2ADA" w:rsidP="004E7D6D">
      <w:pPr>
        <w:jc w:val="both"/>
        <w:rPr>
          <w:bCs/>
          <w:sz w:val="26"/>
        </w:rPr>
      </w:pPr>
    </w:p>
    <w:p w:rsidR="003B2ADA" w:rsidRDefault="003B2ADA" w:rsidP="004E7D6D">
      <w:pPr>
        <w:jc w:val="both"/>
        <w:rPr>
          <w:bCs/>
          <w:sz w:val="26"/>
        </w:rPr>
      </w:pPr>
    </w:p>
    <w:p w:rsidR="003B2ADA" w:rsidRDefault="003B2ADA" w:rsidP="004E7D6D">
      <w:pPr>
        <w:jc w:val="both"/>
        <w:rPr>
          <w:bCs/>
          <w:sz w:val="26"/>
        </w:rPr>
      </w:pPr>
    </w:p>
    <w:p w:rsidR="003B2ADA" w:rsidRDefault="003B2ADA" w:rsidP="004E7D6D">
      <w:pPr>
        <w:jc w:val="both"/>
        <w:rPr>
          <w:bCs/>
          <w:sz w:val="26"/>
        </w:rPr>
      </w:pPr>
    </w:p>
    <w:p w:rsidR="003B2ADA" w:rsidRDefault="003B2ADA" w:rsidP="004E7D6D">
      <w:pPr>
        <w:jc w:val="both"/>
        <w:rPr>
          <w:bCs/>
          <w:sz w:val="26"/>
        </w:rPr>
        <w:sectPr w:rsidR="003B2ADA" w:rsidSect="003B2ADA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3B2ADA" w:rsidRDefault="003B2ADA" w:rsidP="003B2ADA">
      <w:pPr>
        <w:ind w:left="5245" w:right="-143" w:hanging="142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Приложение</w:t>
      </w:r>
    </w:p>
    <w:p w:rsidR="003B2ADA" w:rsidRDefault="003B2ADA" w:rsidP="003B2ADA">
      <w:pPr>
        <w:ind w:left="5245" w:right="-143" w:hanging="142"/>
        <w:rPr>
          <w:bCs/>
          <w:sz w:val="26"/>
          <w:szCs w:val="26"/>
        </w:rPr>
      </w:pPr>
      <w:r>
        <w:rPr>
          <w:bCs/>
          <w:sz w:val="26"/>
          <w:szCs w:val="26"/>
        </w:rPr>
        <w:t>к постановлению Администрации</w:t>
      </w:r>
      <w:r w:rsidRPr="00172059">
        <w:rPr>
          <w:bCs/>
          <w:sz w:val="26"/>
          <w:szCs w:val="26"/>
        </w:rPr>
        <w:t xml:space="preserve"> </w:t>
      </w:r>
    </w:p>
    <w:p w:rsidR="003B2ADA" w:rsidRDefault="003B2ADA" w:rsidP="003B2ADA">
      <w:pPr>
        <w:ind w:left="5245" w:right="-143" w:hanging="142"/>
        <w:rPr>
          <w:bCs/>
          <w:sz w:val="26"/>
          <w:szCs w:val="26"/>
        </w:rPr>
      </w:pPr>
      <w:r w:rsidRPr="00172059">
        <w:rPr>
          <w:bCs/>
          <w:sz w:val="26"/>
          <w:szCs w:val="26"/>
        </w:rPr>
        <w:t xml:space="preserve">муниципального образования </w:t>
      </w:r>
    </w:p>
    <w:p w:rsidR="003B2ADA" w:rsidRPr="00B51DC9" w:rsidRDefault="003B2ADA" w:rsidP="003B2ADA">
      <w:pPr>
        <w:ind w:left="5245" w:right="-143" w:hanging="142"/>
        <w:rPr>
          <w:bCs/>
          <w:sz w:val="26"/>
          <w:szCs w:val="26"/>
        </w:rPr>
      </w:pPr>
      <w:r w:rsidRPr="00172059">
        <w:rPr>
          <w:bCs/>
          <w:sz w:val="26"/>
          <w:szCs w:val="26"/>
        </w:rPr>
        <w:t>"Городской округ "Город Нарьян-Мар"</w:t>
      </w:r>
    </w:p>
    <w:p w:rsidR="003B2ADA" w:rsidRPr="00B51DC9" w:rsidRDefault="003B2ADA" w:rsidP="003B2ADA">
      <w:pPr>
        <w:ind w:left="5245" w:right="-143" w:hanging="142"/>
        <w:rPr>
          <w:sz w:val="26"/>
          <w:szCs w:val="26"/>
        </w:rPr>
      </w:pPr>
      <w:r>
        <w:rPr>
          <w:sz w:val="26"/>
          <w:szCs w:val="26"/>
        </w:rPr>
        <w:t>о</w:t>
      </w:r>
      <w:r w:rsidRPr="00B51DC9">
        <w:rPr>
          <w:sz w:val="26"/>
          <w:szCs w:val="26"/>
        </w:rPr>
        <w:t>т</w:t>
      </w:r>
      <w:r>
        <w:rPr>
          <w:sz w:val="26"/>
          <w:szCs w:val="26"/>
        </w:rPr>
        <w:t xml:space="preserve"> 21.02.2025 </w:t>
      </w:r>
      <w:r w:rsidRPr="00B51DC9">
        <w:rPr>
          <w:sz w:val="26"/>
          <w:szCs w:val="26"/>
        </w:rPr>
        <w:t>№</w:t>
      </w:r>
      <w:r>
        <w:rPr>
          <w:sz w:val="26"/>
          <w:szCs w:val="26"/>
        </w:rPr>
        <w:t xml:space="preserve"> 305</w:t>
      </w:r>
    </w:p>
    <w:p w:rsidR="003B2ADA" w:rsidRPr="00B51DC9" w:rsidRDefault="003B2ADA" w:rsidP="003B2ADA">
      <w:pPr>
        <w:ind w:right="-1" w:hanging="142"/>
        <w:jc w:val="right"/>
        <w:rPr>
          <w:rFonts w:ascii="Calibri" w:hAnsi="Calibri"/>
          <w:sz w:val="26"/>
          <w:szCs w:val="26"/>
        </w:rPr>
      </w:pPr>
    </w:p>
    <w:p w:rsidR="003B2ADA" w:rsidRDefault="003B2ADA" w:rsidP="003B2ADA">
      <w:pPr>
        <w:pStyle w:val="ConsPlusTitle"/>
        <w:jc w:val="center"/>
        <w:rPr>
          <w:sz w:val="26"/>
          <w:szCs w:val="26"/>
        </w:rPr>
      </w:pPr>
    </w:p>
    <w:p w:rsidR="003B2ADA" w:rsidRDefault="003B2ADA" w:rsidP="003B2ADA">
      <w:pPr>
        <w:pStyle w:val="ConsPlusTitle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ПРАВИЛА </w:t>
      </w:r>
    </w:p>
    <w:p w:rsidR="003B2ADA" w:rsidRDefault="003B2ADA" w:rsidP="003B2ADA">
      <w:pPr>
        <w:pStyle w:val="ConsPlusTitle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ИСПОЛЬЗОВАНИЯ ВОДНЫХ ОБЪЕКТОВ ДЛЯ РЕКРЕАЦИОННЫХ ЦЕЛЕЙ НА ТЕРРИТОРИИ МУНИЦИПАЛЬНОГО ОБРАЗОВАНИЯ </w:t>
      </w:r>
    </w:p>
    <w:p w:rsidR="003B2ADA" w:rsidRPr="00E54A36" w:rsidRDefault="003B2ADA" w:rsidP="003B2ADA">
      <w:pPr>
        <w:pStyle w:val="ConsPlusTitle"/>
        <w:jc w:val="center"/>
        <w:rPr>
          <w:sz w:val="26"/>
          <w:szCs w:val="26"/>
        </w:rPr>
      </w:pPr>
      <w:r w:rsidRPr="00D87F45">
        <w:rPr>
          <w:sz w:val="26"/>
          <w:szCs w:val="26"/>
        </w:rPr>
        <w:t>"ГОРОД</w:t>
      </w:r>
      <w:r>
        <w:rPr>
          <w:sz w:val="26"/>
          <w:szCs w:val="26"/>
        </w:rPr>
        <w:t xml:space="preserve">СКОЙ ОКРУГ </w:t>
      </w:r>
      <w:r w:rsidRPr="00D87F45">
        <w:rPr>
          <w:sz w:val="26"/>
          <w:szCs w:val="26"/>
        </w:rPr>
        <w:t>"ГОРОД НАРЬЯН-МАР"</w:t>
      </w:r>
    </w:p>
    <w:p w:rsidR="003B2ADA" w:rsidRDefault="003B2ADA" w:rsidP="003B2ADA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3B2ADA" w:rsidRPr="00B50D43" w:rsidRDefault="003B2ADA" w:rsidP="003B2AD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B50D43">
        <w:rPr>
          <w:rFonts w:ascii="Times New Roman" w:hAnsi="Times New Roman" w:cs="Times New Roman"/>
          <w:sz w:val="26"/>
          <w:szCs w:val="26"/>
        </w:rPr>
        <w:t>. Общие положения</w:t>
      </w:r>
    </w:p>
    <w:p w:rsidR="003B2ADA" w:rsidRPr="00B50D43" w:rsidRDefault="003B2ADA" w:rsidP="003B2AD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B2ADA" w:rsidRDefault="003B2ADA" w:rsidP="003B2A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1.1. </w:t>
      </w:r>
      <w:r w:rsidRPr="00275979">
        <w:rPr>
          <w:rFonts w:ascii="Times New Roman" w:hAnsi="Times New Roman" w:cs="Times New Roman"/>
          <w:sz w:val="26"/>
          <w:szCs w:val="26"/>
        </w:rPr>
        <w:t>Настоящ</w:t>
      </w:r>
      <w:r>
        <w:rPr>
          <w:rFonts w:ascii="Times New Roman" w:hAnsi="Times New Roman" w:cs="Times New Roman"/>
          <w:sz w:val="26"/>
          <w:szCs w:val="26"/>
        </w:rPr>
        <w:t xml:space="preserve">ие </w:t>
      </w:r>
      <w:r w:rsidRPr="00275979">
        <w:rPr>
          <w:rFonts w:ascii="Times New Roman" w:hAnsi="Times New Roman" w:cs="Times New Roman"/>
          <w:sz w:val="26"/>
          <w:szCs w:val="26"/>
        </w:rPr>
        <w:t xml:space="preserve">Правила использования водных объектов для рекреационных целей </w:t>
      </w:r>
      <w:r w:rsidRPr="001D640A">
        <w:rPr>
          <w:rFonts w:ascii="Times New Roman" w:hAnsi="Times New Roman" w:cs="Times New Roman"/>
          <w:sz w:val="26"/>
          <w:szCs w:val="26"/>
        </w:rPr>
        <w:t>(туризма, физической культуры и спорта, организации отдыха и укрепления здоровья граждан, в том числе организации отдыха детей и их оздоровления)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275979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"Городской округ "Город Нарьян-Мар"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75979">
        <w:rPr>
          <w:rFonts w:ascii="Times New Roman" w:hAnsi="Times New Roman" w:cs="Times New Roman"/>
          <w:sz w:val="26"/>
          <w:szCs w:val="26"/>
        </w:rPr>
        <w:t xml:space="preserve">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275979">
        <w:rPr>
          <w:rFonts w:ascii="Times New Roman" w:hAnsi="Times New Roman" w:cs="Times New Roman"/>
          <w:sz w:val="26"/>
          <w:szCs w:val="26"/>
        </w:rPr>
        <w:t xml:space="preserve"> Правила</w:t>
      </w:r>
      <w:r>
        <w:rPr>
          <w:rFonts w:ascii="Times New Roman" w:hAnsi="Times New Roman" w:cs="Times New Roman"/>
          <w:sz w:val="26"/>
          <w:szCs w:val="26"/>
        </w:rPr>
        <w:t xml:space="preserve">) разработаны в соответствии </w:t>
      </w:r>
      <w:r w:rsidRPr="001D640A">
        <w:rPr>
          <w:rFonts w:ascii="Times New Roman" w:hAnsi="Times New Roman" w:cs="Times New Roman"/>
          <w:sz w:val="26"/>
          <w:szCs w:val="26"/>
        </w:rPr>
        <w:t xml:space="preserve">со статьями 27, 50 Водного кодекса Российской Федерации, пунктом 36 части 1 статьи 16 Федерального закона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1D640A">
        <w:rPr>
          <w:rFonts w:ascii="Times New Roman" w:hAnsi="Times New Roman" w:cs="Times New Roman"/>
          <w:sz w:val="26"/>
          <w:szCs w:val="26"/>
        </w:rPr>
        <w:t>от 06.10.2003 № 131-ФЗ "Об общих принципах организации местного самоуправления в Российской Федерации", Уставом муниципального образования "Городской округ "Город Нарьян-Мар</w:t>
      </w:r>
      <w:r w:rsidRPr="002F6C58">
        <w:rPr>
          <w:rFonts w:ascii="Times New Roman" w:hAnsi="Times New Roman" w:cs="Times New Roman"/>
          <w:sz w:val="26"/>
          <w:szCs w:val="26"/>
        </w:rPr>
        <w:t xml:space="preserve">" и иными </w:t>
      </w:r>
      <w:r>
        <w:rPr>
          <w:rFonts w:ascii="Times New Roman" w:hAnsi="Times New Roman" w:cs="Times New Roman"/>
          <w:sz w:val="26"/>
          <w:szCs w:val="26"/>
        </w:rPr>
        <w:t xml:space="preserve">нормативными правовыми актами </w:t>
      </w:r>
      <w:r w:rsidRPr="00E57BE8">
        <w:rPr>
          <w:rFonts w:ascii="Times New Roman" w:hAnsi="Times New Roman" w:cs="Times New Roman"/>
          <w:sz w:val="26"/>
          <w:szCs w:val="26"/>
        </w:rPr>
        <w:t>Российской Федерации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B2ADA" w:rsidRPr="00E57BE8" w:rsidRDefault="003B2ADA" w:rsidP="003B2A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7BE8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2. </w:t>
      </w:r>
      <w:r w:rsidRPr="00E57BE8">
        <w:rPr>
          <w:rFonts w:ascii="Times New Roman" w:hAnsi="Times New Roman" w:cs="Times New Roman"/>
          <w:sz w:val="26"/>
          <w:szCs w:val="26"/>
        </w:rPr>
        <w:t>В Правилах используются следующие основные понятия и термины:</w:t>
      </w:r>
    </w:p>
    <w:p w:rsidR="003B2ADA" w:rsidRDefault="003B2ADA" w:rsidP="003B2A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7BE8">
        <w:rPr>
          <w:rFonts w:ascii="Times New Roman" w:hAnsi="Times New Roman" w:cs="Times New Roman"/>
          <w:sz w:val="26"/>
          <w:szCs w:val="26"/>
        </w:rPr>
        <w:t xml:space="preserve">акватория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E57BE8">
        <w:rPr>
          <w:rFonts w:ascii="Times New Roman" w:hAnsi="Times New Roman" w:cs="Times New Roman"/>
          <w:sz w:val="26"/>
          <w:szCs w:val="26"/>
        </w:rPr>
        <w:t xml:space="preserve"> водное пространство в пределах естественных, искусственных </w:t>
      </w:r>
      <w:r>
        <w:rPr>
          <w:rFonts w:ascii="Times New Roman" w:hAnsi="Times New Roman" w:cs="Times New Roman"/>
          <w:sz w:val="26"/>
          <w:szCs w:val="26"/>
        </w:rPr>
        <w:br/>
      </w:r>
      <w:r w:rsidRPr="00E57BE8">
        <w:rPr>
          <w:rFonts w:ascii="Times New Roman" w:hAnsi="Times New Roman" w:cs="Times New Roman"/>
          <w:sz w:val="26"/>
          <w:szCs w:val="26"/>
        </w:rPr>
        <w:t>или условных границ;</w:t>
      </w:r>
    </w:p>
    <w:p w:rsidR="003B2ADA" w:rsidRDefault="003B2ADA" w:rsidP="003B2A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79C6">
        <w:rPr>
          <w:rFonts w:ascii="Times New Roman" w:hAnsi="Times New Roman" w:cs="Times New Roman"/>
          <w:sz w:val="26"/>
          <w:szCs w:val="26"/>
        </w:rPr>
        <w:t xml:space="preserve">безопасность людей на водных объектах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9079C6">
        <w:rPr>
          <w:rFonts w:ascii="Times New Roman" w:hAnsi="Times New Roman" w:cs="Times New Roman"/>
          <w:sz w:val="26"/>
          <w:szCs w:val="26"/>
        </w:rPr>
        <w:t xml:space="preserve"> требуемый уровень защиты населения, достигаемый эффективным проведением комплекса мероприятий </w:t>
      </w:r>
      <w:r>
        <w:rPr>
          <w:rFonts w:ascii="Times New Roman" w:hAnsi="Times New Roman" w:cs="Times New Roman"/>
          <w:sz w:val="26"/>
          <w:szCs w:val="26"/>
        </w:rPr>
        <w:br/>
      </w:r>
      <w:r w:rsidRPr="009079C6">
        <w:rPr>
          <w:rFonts w:ascii="Times New Roman" w:hAnsi="Times New Roman" w:cs="Times New Roman"/>
          <w:sz w:val="26"/>
          <w:szCs w:val="26"/>
        </w:rPr>
        <w:t>по профилактике (предупреждению) несчастных случаев с людьми на водных объектах и выполнению поисково-спасательных и (или) аварийно-спасательн</w:t>
      </w:r>
      <w:r>
        <w:rPr>
          <w:rFonts w:ascii="Times New Roman" w:hAnsi="Times New Roman" w:cs="Times New Roman"/>
          <w:sz w:val="26"/>
          <w:szCs w:val="26"/>
        </w:rPr>
        <w:t xml:space="preserve">ых работ в случае возникновения </w:t>
      </w:r>
      <w:r w:rsidRPr="00E57BE8">
        <w:rPr>
          <w:rFonts w:ascii="Times New Roman" w:hAnsi="Times New Roman" w:cs="Times New Roman"/>
          <w:sz w:val="26"/>
          <w:szCs w:val="26"/>
        </w:rPr>
        <w:t xml:space="preserve">и ликвидации последствий чрезвычайных ситуаций природного </w:t>
      </w:r>
      <w:r>
        <w:rPr>
          <w:rFonts w:ascii="Times New Roman" w:hAnsi="Times New Roman" w:cs="Times New Roman"/>
          <w:sz w:val="26"/>
          <w:szCs w:val="26"/>
        </w:rPr>
        <w:br/>
      </w:r>
      <w:r w:rsidRPr="00E57BE8">
        <w:rPr>
          <w:rFonts w:ascii="Times New Roman" w:hAnsi="Times New Roman" w:cs="Times New Roman"/>
          <w:sz w:val="26"/>
          <w:szCs w:val="26"/>
        </w:rPr>
        <w:t>или техногенного характера на водных объектах;</w:t>
      </w:r>
    </w:p>
    <w:p w:rsidR="003B2ADA" w:rsidRDefault="003B2ADA" w:rsidP="003B2A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79C6">
        <w:rPr>
          <w:rFonts w:ascii="Times New Roman" w:hAnsi="Times New Roman" w:cs="Times New Roman"/>
          <w:sz w:val="26"/>
          <w:szCs w:val="26"/>
        </w:rPr>
        <w:t xml:space="preserve">береговая полоса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9079C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9079C6">
        <w:rPr>
          <w:rFonts w:ascii="Times New Roman" w:hAnsi="Times New Roman" w:cs="Times New Roman"/>
          <w:sz w:val="26"/>
          <w:szCs w:val="26"/>
        </w:rPr>
        <w:t>олоса земли вдоль береговой линии (границы водного объекта) водн</w:t>
      </w:r>
      <w:r>
        <w:rPr>
          <w:rFonts w:ascii="Times New Roman" w:hAnsi="Times New Roman" w:cs="Times New Roman"/>
          <w:sz w:val="26"/>
          <w:szCs w:val="26"/>
        </w:rPr>
        <w:t xml:space="preserve">ого объекта общего пользования, </w:t>
      </w:r>
      <w:r w:rsidRPr="009079C6">
        <w:rPr>
          <w:rFonts w:ascii="Times New Roman" w:hAnsi="Times New Roman" w:cs="Times New Roman"/>
          <w:sz w:val="26"/>
          <w:szCs w:val="26"/>
        </w:rPr>
        <w:t xml:space="preserve">предназначается для общего пользования. Ширина береговой полосы водных объектов общего пользования составляет 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9079C6">
        <w:rPr>
          <w:rFonts w:ascii="Times New Roman" w:hAnsi="Times New Roman" w:cs="Times New Roman"/>
          <w:sz w:val="26"/>
          <w:szCs w:val="26"/>
        </w:rPr>
        <w:t xml:space="preserve"> м, за исключением береговой полосы каналов, а также рек и ручьев, протяженность которых от истока до устья не более чем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9079C6">
        <w:rPr>
          <w:rFonts w:ascii="Times New Roman" w:hAnsi="Times New Roman" w:cs="Times New Roman"/>
          <w:sz w:val="26"/>
          <w:szCs w:val="26"/>
        </w:rPr>
        <w:t xml:space="preserve"> к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9079C6">
        <w:rPr>
          <w:rFonts w:ascii="Times New Roman" w:hAnsi="Times New Roman" w:cs="Times New Roman"/>
          <w:sz w:val="26"/>
          <w:szCs w:val="26"/>
        </w:rPr>
        <w:t xml:space="preserve">. Ширина береговой полосы каналов, а также рек и ручьев, протяженность которых от истока до устья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9079C6">
        <w:rPr>
          <w:rFonts w:ascii="Times New Roman" w:hAnsi="Times New Roman" w:cs="Times New Roman"/>
          <w:sz w:val="26"/>
          <w:szCs w:val="26"/>
        </w:rPr>
        <w:t xml:space="preserve">не более чем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9079C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км, составляет 5 м;</w:t>
      </w:r>
    </w:p>
    <w:p w:rsidR="003B2ADA" w:rsidRDefault="003B2ADA" w:rsidP="003B2A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79C6">
        <w:rPr>
          <w:rFonts w:ascii="Times New Roman" w:hAnsi="Times New Roman" w:cs="Times New Roman"/>
          <w:sz w:val="26"/>
          <w:szCs w:val="26"/>
        </w:rPr>
        <w:t xml:space="preserve">водный объект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9079C6">
        <w:rPr>
          <w:rFonts w:ascii="Times New Roman" w:hAnsi="Times New Roman" w:cs="Times New Roman"/>
          <w:sz w:val="26"/>
          <w:szCs w:val="26"/>
        </w:rPr>
        <w:t xml:space="preserve"> природный или искусственный водоем, водоток либо иной объект, постоянное или временное сосредоточение вод в котором имеет характерные формы и признаки водного режима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B2ADA" w:rsidRDefault="003B2ADA" w:rsidP="003B2A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79C6">
        <w:rPr>
          <w:rFonts w:ascii="Times New Roman" w:hAnsi="Times New Roman" w:cs="Times New Roman"/>
          <w:sz w:val="26"/>
          <w:szCs w:val="26"/>
        </w:rPr>
        <w:t xml:space="preserve">водный режим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9079C6">
        <w:rPr>
          <w:rFonts w:ascii="Times New Roman" w:hAnsi="Times New Roman" w:cs="Times New Roman"/>
          <w:sz w:val="26"/>
          <w:szCs w:val="26"/>
        </w:rPr>
        <w:t xml:space="preserve"> изменение во времени уровней, расхода и объема воды в водном объекте;</w:t>
      </w:r>
    </w:p>
    <w:p w:rsidR="003B2ADA" w:rsidRDefault="003B2ADA" w:rsidP="003B2A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0665">
        <w:rPr>
          <w:rFonts w:ascii="Times New Roman" w:hAnsi="Times New Roman" w:cs="Times New Roman"/>
          <w:sz w:val="26"/>
          <w:szCs w:val="26"/>
        </w:rPr>
        <w:t xml:space="preserve">ледостав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EF0665">
        <w:rPr>
          <w:rFonts w:ascii="Times New Roman" w:hAnsi="Times New Roman" w:cs="Times New Roman"/>
          <w:sz w:val="26"/>
          <w:szCs w:val="26"/>
        </w:rPr>
        <w:t xml:space="preserve"> период в состоянии водного объекта, при котором его акватория покрыта неподвижным ледяным покровом, сплошным или с полыньями, с гладкой </w:t>
      </w:r>
      <w:r>
        <w:rPr>
          <w:rFonts w:ascii="Times New Roman" w:hAnsi="Times New Roman" w:cs="Times New Roman"/>
          <w:sz w:val="26"/>
          <w:szCs w:val="26"/>
        </w:rPr>
        <w:br/>
      </w:r>
      <w:r w:rsidRPr="00EF0665">
        <w:rPr>
          <w:rFonts w:ascii="Times New Roman" w:hAnsi="Times New Roman" w:cs="Times New Roman"/>
          <w:sz w:val="26"/>
          <w:szCs w:val="26"/>
        </w:rPr>
        <w:t>или торосистой поверхностью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B2ADA" w:rsidRDefault="003B2ADA" w:rsidP="003B2A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0665">
        <w:rPr>
          <w:rFonts w:ascii="Times New Roman" w:hAnsi="Times New Roman" w:cs="Times New Roman"/>
          <w:sz w:val="26"/>
          <w:szCs w:val="26"/>
        </w:rPr>
        <w:lastRenderedPageBreak/>
        <w:t xml:space="preserve">ледоход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EF0665">
        <w:rPr>
          <w:rFonts w:ascii="Times New Roman" w:hAnsi="Times New Roman" w:cs="Times New Roman"/>
          <w:sz w:val="26"/>
          <w:szCs w:val="26"/>
        </w:rPr>
        <w:t xml:space="preserve"> период в состоянии водного объекта, характеризующийся движением льдин и ледяных полей, образовавшихся в результате разрушения (формирования) сплошного ледяного покрова на акватории водного объекта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B2ADA" w:rsidRPr="00E57BE8" w:rsidRDefault="003B2ADA" w:rsidP="003B2A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пляж – у</w:t>
      </w:r>
      <w:r w:rsidRPr="00EF0665">
        <w:rPr>
          <w:rFonts w:ascii="Times New Roman" w:hAnsi="Times New Roman" w:cs="Times New Roman"/>
          <w:sz w:val="26"/>
          <w:szCs w:val="26"/>
        </w:rPr>
        <w:t xml:space="preserve">часток побережья естественного или искусственного водоема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EF0665">
        <w:rPr>
          <w:rFonts w:ascii="Times New Roman" w:hAnsi="Times New Roman" w:cs="Times New Roman"/>
          <w:sz w:val="26"/>
          <w:szCs w:val="26"/>
        </w:rPr>
        <w:t xml:space="preserve">с прибрежными водами (акваторией), оборудованный и пригодный </w:t>
      </w:r>
      <w:r>
        <w:rPr>
          <w:rFonts w:ascii="Times New Roman" w:hAnsi="Times New Roman" w:cs="Times New Roman"/>
          <w:sz w:val="26"/>
          <w:szCs w:val="26"/>
        </w:rPr>
        <w:br/>
      </w:r>
      <w:r w:rsidRPr="00EF0665">
        <w:rPr>
          <w:rFonts w:ascii="Times New Roman" w:hAnsi="Times New Roman" w:cs="Times New Roman"/>
          <w:sz w:val="26"/>
          <w:szCs w:val="26"/>
        </w:rPr>
        <w:t>для организованного отдыха, купания и приема оздоровительных и профилактических процедур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B2ADA" w:rsidRDefault="003B2ADA" w:rsidP="003B2A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 Ограничение, приостановление или запрещение использования водных объектов для рекреационных целей осуществляется в порядке, установленном            Водным кодексом Российской Федерации и иными нормативными правовыми актами Российской Федерации, с обязательным оповещением населения через средства массовой информации, специальными информационными знаками или иными способами.</w:t>
      </w:r>
    </w:p>
    <w:p w:rsidR="003B2ADA" w:rsidRDefault="003B2ADA" w:rsidP="003B2A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1.4. </w:t>
      </w:r>
      <w:r w:rsidRPr="00124678">
        <w:rPr>
          <w:rFonts w:ascii="Times New Roman" w:hAnsi="Times New Roman" w:cs="Times New Roman"/>
          <w:sz w:val="26"/>
          <w:szCs w:val="26"/>
        </w:rPr>
        <w:t xml:space="preserve">Использование акватории водных объектов, необходимой для эксплуатации пляжей правообладателями земельных участков, находящихся в государственной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124678">
        <w:rPr>
          <w:rFonts w:ascii="Times New Roman" w:hAnsi="Times New Roman" w:cs="Times New Roman"/>
          <w:sz w:val="26"/>
          <w:szCs w:val="26"/>
        </w:rPr>
        <w:t xml:space="preserve">или муниципальной собственности и расположенных в границах береговой полосы водного объекта общего пользования, а также для рекреационных целей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124678">
        <w:rPr>
          <w:rFonts w:ascii="Times New Roman" w:hAnsi="Times New Roman" w:cs="Times New Roman"/>
          <w:sz w:val="26"/>
          <w:szCs w:val="26"/>
        </w:rPr>
        <w:t xml:space="preserve">физкультурно-спортивными организациями, организациями отдыха детей и их оздоровления, туроператорами или </w:t>
      </w:r>
      <w:proofErr w:type="spellStart"/>
      <w:r w:rsidRPr="00124678">
        <w:rPr>
          <w:rFonts w:ascii="Times New Roman" w:hAnsi="Times New Roman" w:cs="Times New Roman"/>
          <w:sz w:val="26"/>
          <w:szCs w:val="26"/>
        </w:rPr>
        <w:t>турагентами</w:t>
      </w:r>
      <w:proofErr w:type="spellEnd"/>
      <w:r w:rsidRPr="00124678">
        <w:rPr>
          <w:rFonts w:ascii="Times New Roman" w:hAnsi="Times New Roman" w:cs="Times New Roman"/>
          <w:sz w:val="26"/>
          <w:szCs w:val="26"/>
        </w:rPr>
        <w:t>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 основании договора водопользования, заключаемого без проведения аукциона.</w:t>
      </w:r>
    </w:p>
    <w:p w:rsidR="003B2ADA" w:rsidRDefault="003B2ADA" w:rsidP="003B2A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 Архитектурно-строительное 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                            в соответствии с водным законодательством и законодательством о градостроительной деятельности.</w:t>
      </w:r>
    </w:p>
    <w:p w:rsidR="003B2ADA" w:rsidRDefault="003B2ADA" w:rsidP="003B2AD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3B2ADA" w:rsidRPr="0070754D" w:rsidRDefault="003B2ADA" w:rsidP="003B2AD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70754D">
        <w:rPr>
          <w:rFonts w:ascii="Times New Roman" w:hAnsi="Times New Roman" w:cs="Times New Roman"/>
          <w:sz w:val="26"/>
          <w:szCs w:val="26"/>
        </w:rPr>
        <w:t xml:space="preserve">. </w:t>
      </w:r>
      <w:r w:rsidRPr="0070754D">
        <w:rPr>
          <w:rFonts w:ascii="Times New Roman" w:hAnsi="Times New Roman" w:cs="Times New Roman"/>
          <w:bCs/>
          <w:sz w:val="26"/>
          <w:szCs w:val="26"/>
        </w:rPr>
        <w:t>Требования к определению водных объектов или их частей,</w:t>
      </w:r>
    </w:p>
    <w:p w:rsidR="003B2ADA" w:rsidRPr="0070754D" w:rsidRDefault="003B2ADA" w:rsidP="003B2ADA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70754D">
        <w:rPr>
          <w:bCs/>
          <w:sz w:val="26"/>
          <w:szCs w:val="26"/>
        </w:rPr>
        <w:t>предназначенных для использования в рекреационных целях</w:t>
      </w:r>
    </w:p>
    <w:p w:rsidR="003B2ADA" w:rsidRDefault="003B2ADA" w:rsidP="003B2AD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B2ADA" w:rsidRPr="0070754D" w:rsidRDefault="003B2ADA" w:rsidP="003B2A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2.1. </w:t>
      </w:r>
      <w:r w:rsidRPr="0070754D">
        <w:rPr>
          <w:sz w:val="26"/>
          <w:szCs w:val="26"/>
        </w:rPr>
        <w:t xml:space="preserve">Водные объекты или их части, предназначенные для использования </w:t>
      </w:r>
      <w:r>
        <w:rPr>
          <w:sz w:val="26"/>
          <w:szCs w:val="26"/>
        </w:rPr>
        <w:t xml:space="preserve">                               </w:t>
      </w:r>
      <w:r w:rsidRPr="0070754D">
        <w:rPr>
          <w:sz w:val="26"/>
          <w:szCs w:val="26"/>
        </w:rPr>
        <w:t>в рекреационных целях, определяют</w:t>
      </w:r>
      <w:r>
        <w:rPr>
          <w:sz w:val="26"/>
          <w:szCs w:val="26"/>
        </w:rPr>
        <w:t xml:space="preserve">ся правовым актом Администрации </w:t>
      </w:r>
      <w:r w:rsidRPr="0070754D">
        <w:rPr>
          <w:sz w:val="26"/>
          <w:szCs w:val="26"/>
        </w:rPr>
        <w:t>муниципального образования "Городской округ "Город Нарьян-Мар"</w:t>
      </w:r>
      <w:r>
        <w:rPr>
          <w:sz w:val="26"/>
          <w:szCs w:val="26"/>
        </w:rPr>
        <w:t xml:space="preserve"> </w:t>
      </w:r>
      <w:r w:rsidRPr="0070754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 xml:space="preserve">            </w:t>
      </w:r>
      <w:r w:rsidRPr="0070754D">
        <w:rPr>
          <w:sz w:val="26"/>
          <w:szCs w:val="26"/>
        </w:rPr>
        <w:t>с действующим законодательством.</w:t>
      </w:r>
    </w:p>
    <w:p w:rsidR="003B2ADA" w:rsidRPr="0070754D" w:rsidRDefault="003B2ADA" w:rsidP="003B2A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2.2. </w:t>
      </w:r>
      <w:r w:rsidRPr="0070754D">
        <w:rPr>
          <w:sz w:val="26"/>
          <w:szCs w:val="26"/>
        </w:rPr>
        <w:t>Береговая территория зоны рекреации водного объекта должна соответствовать санитарным и противопожарным нормам и правилам.</w:t>
      </w:r>
    </w:p>
    <w:p w:rsidR="003B2ADA" w:rsidRPr="0070754D" w:rsidRDefault="003B2ADA" w:rsidP="003B2A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0754D">
        <w:rPr>
          <w:sz w:val="26"/>
          <w:szCs w:val="26"/>
        </w:rPr>
        <w:t>Зоны рекреации водных объектов располагаются на расстоянии не менее 500 м выше по течению от мест выпуска сточных вод, не ближе 250 м выше и 1000 м ниже портовых гидротехнических сооружений, пристаней, причалов, нефтеналивных приспособлений.</w:t>
      </w:r>
    </w:p>
    <w:p w:rsidR="003B2ADA" w:rsidRPr="0070754D" w:rsidRDefault="003B2ADA" w:rsidP="003B2A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0754D">
        <w:rPr>
          <w:sz w:val="26"/>
          <w:szCs w:val="26"/>
        </w:rPr>
        <w:t>В местах, отведенных для купания</w:t>
      </w:r>
      <w:r>
        <w:rPr>
          <w:sz w:val="26"/>
          <w:szCs w:val="26"/>
        </w:rPr>
        <w:t>,</w:t>
      </w:r>
      <w:r w:rsidRPr="0070754D">
        <w:rPr>
          <w:sz w:val="26"/>
          <w:szCs w:val="26"/>
        </w:rPr>
        <w:t xml:space="preserve"> и выше их по течению до 500 м запрещается стирка белья и купание животных.</w:t>
      </w:r>
    </w:p>
    <w:p w:rsidR="003B2ADA" w:rsidRPr="0070754D" w:rsidRDefault="003B2ADA" w:rsidP="003B2A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0754D">
        <w:rPr>
          <w:sz w:val="26"/>
          <w:szCs w:val="26"/>
        </w:rPr>
        <w:t>Площадь водного зеркала в месте купания при проточном водоеме дол</w:t>
      </w:r>
      <w:r>
        <w:rPr>
          <w:sz w:val="26"/>
          <w:szCs w:val="26"/>
        </w:rPr>
        <w:t>жна обеспечивать не менее 5 кв.</w:t>
      </w:r>
      <w:r w:rsidRPr="0070754D">
        <w:rPr>
          <w:sz w:val="26"/>
          <w:szCs w:val="26"/>
        </w:rPr>
        <w:t xml:space="preserve">м на одного купающегося, а на непроточном </w:t>
      </w:r>
      <w:r>
        <w:rPr>
          <w:sz w:val="26"/>
          <w:szCs w:val="26"/>
        </w:rPr>
        <w:t xml:space="preserve">водоеме </w:t>
      </w:r>
      <w:r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>
        <w:rPr>
          <w:sz w:val="26"/>
          <w:szCs w:val="26"/>
        </w:rPr>
        <w:t>10 - 15 кв.</w:t>
      </w:r>
      <w:r w:rsidRPr="0070754D">
        <w:rPr>
          <w:sz w:val="26"/>
          <w:szCs w:val="26"/>
        </w:rPr>
        <w:t>м. На каждого человека должно приходиться не менее</w:t>
      </w:r>
      <w:r>
        <w:rPr>
          <w:sz w:val="26"/>
          <w:szCs w:val="26"/>
        </w:rPr>
        <w:t xml:space="preserve"> 2 кв.</w:t>
      </w:r>
      <w:r w:rsidRPr="0070754D">
        <w:rPr>
          <w:sz w:val="26"/>
          <w:szCs w:val="26"/>
        </w:rPr>
        <w:t>м площади пляжа.</w:t>
      </w:r>
    </w:p>
    <w:p w:rsidR="003B2ADA" w:rsidRDefault="003B2ADA" w:rsidP="003B2A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0754D">
        <w:rPr>
          <w:sz w:val="26"/>
          <w:szCs w:val="26"/>
        </w:rPr>
        <w:t xml:space="preserve">В местах, отведенных для купания, не должно быть выхода грунтовых вод, водоворота, воронок и течения, превышающего 0,5 м в секунду. </w:t>
      </w:r>
    </w:p>
    <w:p w:rsidR="003B2ADA" w:rsidRPr="0070754D" w:rsidRDefault="003B2ADA" w:rsidP="003B2A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0754D">
        <w:rPr>
          <w:sz w:val="26"/>
          <w:szCs w:val="26"/>
        </w:rPr>
        <w:lastRenderedPageBreak/>
        <w:t>Границы плавания в местах купания обозначаются буйками оранжевого цвета, расположенными на расстоянии 25 - 30 м один от другого и до 25 м от мест с глубиной 1,3 м.</w:t>
      </w:r>
    </w:p>
    <w:p w:rsidR="003B2ADA" w:rsidRPr="0070754D" w:rsidRDefault="003B2ADA" w:rsidP="003B2A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0754D">
        <w:rPr>
          <w:sz w:val="26"/>
          <w:szCs w:val="26"/>
        </w:rPr>
        <w:t xml:space="preserve">Дно участка должно иметь постепенный уклон до глубины </w:t>
      </w:r>
      <w:r>
        <w:rPr>
          <w:sz w:val="26"/>
          <w:szCs w:val="26"/>
        </w:rPr>
        <w:t>2</w:t>
      </w:r>
      <w:r w:rsidRPr="0070754D">
        <w:rPr>
          <w:sz w:val="26"/>
          <w:szCs w:val="26"/>
        </w:rPr>
        <w:t xml:space="preserve"> м, без ям, уступов, свободно от водных растений, коряг, камней, стекла и других предметов.</w:t>
      </w:r>
    </w:p>
    <w:p w:rsidR="003B2ADA" w:rsidRPr="0070754D" w:rsidRDefault="003B2ADA" w:rsidP="003B2A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0754D">
        <w:rPr>
          <w:sz w:val="26"/>
          <w:szCs w:val="26"/>
        </w:rPr>
        <w:t>Пляж должен отвечать установленным санитарным требованиям.</w:t>
      </w:r>
    </w:p>
    <w:p w:rsidR="003B2ADA" w:rsidRPr="0070754D" w:rsidRDefault="003B2ADA" w:rsidP="003B2A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0754D">
        <w:rPr>
          <w:sz w:val="26"/>
          <w:szCs w:val="26"/>
        </w:rPr>
        <w:t>Перед началом купального сезона дно водоема до границы плавания должно быть обследовано водолазами и очищено от водных растений</w:t>
      </w:r>
      <w:r>
        <w:rPr>
          <w:sz w:val="26"/>
          <w:szCs w:val="26"/>
        </w:rPr>
        <w:t>, коряг, камней, стекла                          и других предметов</w:t>
      </w:r>
      <w:r w:rsidRPr="0070754D">
        <w:rPr>
          <w:sz w:val="26"/>
          <w:szCs w:val="26"/>
        </w:rPr>
        <w:t xml:space="preserve">, иметь постепенный скат без уступов до глубины 1,75 м, </w:t>
      </w:r>
      <w:r>
        <w:rPr>
          <w:sz w:val="26"/>
          <w:szCs w:val="26"/>
        </w:rPr>
        <w:br/>
      </w:r>
      <w:r w:rsidRPr="0070754D">
        <w:rPr>
          <w:sz w:val="26"/>
          <w:szCs w:val="26"/>
        </w:rPr>
        <w:t>при ширине полосы от берега не менее 15 м.</w:t>
      </w:r>
    </w:p>
    <w:p w:rsidR="003B2ADA" w:rsidRPr="0070754D" w:rsidRDefault="003B2ADA" w:rsidP="003B2A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2.3. </w:t>
      </w:r>
      <w:r w:rsidRPr="0070754D">
        <w:rPr>
          <w:sz w:val="26"/>
          <w:szCs w:val="26"/>
        </w:rPr>
        <w:t xml:space="preserve">Зоны рекреации водных объектов оборудуются стендами с извлечениями </w:t>
      </w:r>
      <w:r>
        <w:rPr>
          <w:sz w:val="26"/>
          <w:szCs w:val="26"/>
        </w:rPr>
        <w:t xml:space="preserve">                </w:t>
      </w:r>
      <w:r w:rsidRPr="0070754D">
        <w:rPr>
          <w:sz w:val="26"/>
          <w:szCs w:val="26"/>
        </w:rPr>
        <w:t>из настоящих Правил, материалами по профилактике несчастных случаев на воде, данными о температуре воды и воздуха, возможна установка лежаков, тентов, зонтов для защиты от солнца.</w:t>
      </w:r>
    </w:p>
    <w:p w:rsidR="003B2ADA" w:rsidRDefault="003B2ADA" w:rsidP="003B2A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2.4. </w:t>
      </w:r>
      <w:r w:rsidRPr="0070754D">
        <w:rPr>
          <w:sz w:val="26"/>
          <w:szCs w:val="26"/>
        </w:rPr>
        <w:t xml:space="preserve">В зонах рекреации водных объектов в период купального сезона возможна организация дежурства медицинского персонала для оказания медицинской помощи пострадавшим на воде. </w:t>
      </w:r>
    </w:p>
    <w:p w:rsidR="003B2ADA" w:rsidRPr="0070754D" w:rsidRDefault="003B2ADA" w:rsidP="003B2A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0754D">
        <w:rPr>
          <w:sz w:val="26"/>
          <w:szCs w:val="26"/>
        </w:rPr>
        <w:t>2.</w:t>
      </w:r>
      <w:r>
        <w:rPr>
          <w:sz w:val="26"/>
          <w:szCs w:val="26"/>
        </w:rPr>
        <w:t>5. </w:t>
      </w:r>
      <w:r w:rsidRPr="0070754D">
        <w:rPr>
          <w:sz w:val="26"/>
          <w:szCs w:val="26"/>
        </w:rPr>
        <w:t>Запрещается:</w:t>
      </w:r>
    </w:p>
    <w:p w:rsidR="003B2ADA" w:rsidRPr="0070754D" w:rsidRDefault="003B2ADA" w:rsidP="003B2A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2.5.1. </w:t>
      </w:r>
      <w:r w:rsidRPr="0070754D">
        <w:rPr>
          <w:sz w:val="26"/>
          <w:szCs w:val="26"/>
        </w:rPr>
        <w:t xml:space="preserve">купаться в местах, где выставлены щиты (аншлаги) с предупреждениями </w:t>
      </w:r>
      <w:r>
        <w:rPr>
          <w:sz w:val="26"/>
          <w:szCs w:val="26"/>
        </w:rPr>
        <w:t xml:space="preserve">               </w:t>
      </w:r>
      <w:r w:rsidRPr="0070754D">
        <w:rPr>
          <w:sz w:val="26"/>
          <w:szCs w:val="26"/>
        </w:rPr>
        <w:t>и запрещающими надписями;</w:t>
      </w:r>
    </w:p>
    <w:p w:rsidR="003B2ADA" w:rsidRPr="0070754D" w:rsidRDefault="003B2ADA" w:rsidP="003B2A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2.5.2. купаться в не</w:t>
      </w:r>
      <w:r w:rsidRPr="0070754D">
        <w:rPr>
          <w:sz w:val="26"/>
          <w:szCs w:val="26"/>
        </w:rPr>
        <w:t>оборудованных, незнакомых местах;</w:t>
      </w:r>
    </w:p>
    <w:p w:rsidR="003B2ADA" w:rsidRPr="0070754D" w:rsidRDefault="003B2ADA" w:rsidP="003B2A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2.5.3. </w:t>
      </w:r>
      <w:r w:rsidRPr="0070754D">
        <w:rPr>
          <w:sz w:val="26"/>
          <w:szCs w:val="26"/>
        </w:rPr>
        <w:t>заплывать за буйки, обозначающие границы плавания;</w:t>
      </w:r>
    </w:p>
    <w:p w:rsidR="003B2ADA" w:rsidRPr="0070754D" w:rsidRDefault="003B2ADA" w:rsidP="003B2A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2.5.4. </w:t>
      </w:r>
      <w:r w:rsidRPr="0070754D">
        <w:rPr>
          <w:sz w:val="26"/>
          <w:szCs w:val="26"/>
        </w:rPr>
        <w:t xml:space="preserve">подплывать к моторным, парусным судам, весельным лодкам и другим </w:t>
      </w:r>
      <w:proofErr w:type="spellStart"/>
      <w:r w:rsidRPr="0070754D">
        <w:rPr>
          <w:sz w:val="26"/>
          <w:szCs w:val="26"/>
        </w:rPr>
        <w:t>плавсредствам</w:t>
      </w:r>
      <w:proofErr w:type="spellEnd"/>
      <w:r w:rsidRPr="0070754D">
        <w:rPr>
          <w:sz w:val="26"/>
          <w:szCs w:val="26"/>
        </w:rPr>
        <w:t>;</w:t>
      </w:r>
    </w:p>
    <w:p w:rsidR="003B2ADA" w:rsidRPr="0070754D" w:rsidRDefault="003B2ADA" w:rsidP="003B2A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2.5.5. </w:t>
      </w:r>
      <w:r w:rsidRPr="0070754D">
        <w:rPr>
          <w:sz w:val="26"/>
          <w:szCs w:val="26"/>
        </w:rPr>
        <w:t xml:space="preserve">прыгать в воду с катеров, лодок, причалов, а также сооружений, </w:t>
      </w:r>
      <w:r>
        <w:rPr>
          <w:sz w:val="26"/>
          <w:szCs w:val="26"/>
        </w:rPr>
        <w:br/>
      </w:r>
      <w:r w:rsidRPr="0070754D">
        <w:rPr>
          <w:sz w:val="26"/>
          <w:szCs w:val="26"/>
        </w:rPr>
        <w:t>не приспособленных для этих целей;</w:t>
      </w:r>
    </w:p>
    <w:p w:rsidR="003B2ADA" w:rsidRPr="0070754D" w:rsidRDefault="003B2ADA" w:rsidP="003B2A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2.5.6. </w:t>
      </w:r>
      <w:r w:rsidRPr="0070754D">
        <w:rPr>
          <w:sz w:val="26"/>
          <w:szCs w:val="26"/>
        </w:rPr>
        <w:t>загрязнять и засорять водоемы;</w:t>
      </w:r>
    </w:p>
    <w:p w:rsidR="003B2ADA" w:rsidRPr="0070754D" w:rsidRDefault="003B2ADA" w:rsidP="003B2A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2.5.7. </w:t>
      </w:r>
      <w:r w:rsidRPr="0070754D">
        <w:rPr>
          <w:sz w:val="26"/>
          <w:szCs w:val="26"/>
        </w:rPr>
        <w:t>распивать спиртные напитки, купаться в состоянии алкогольного опьянения;</w:t>
      </w:r>
    </w:p>
    <w:p w:rsidR="003B2ADA" w:rsidRPr="0070754D" w:rsidRDefault="003B2ADA" w:rsidP="003B2A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2.5.8. </w:t>
      </w:r>
      <w:r w:rsidRPr="0070754D">
        <w:rPr>
          <w:sz w:val="26"/>
          <w:szCs w:val="26"/>
        </w:rPr>
        <w:t>приводить с собой собак и других животных;</w:t>
      </w:r>
    </w:p>
    <w:p w:rsidR="003B2ADA" w:rsidRPr="0070754D" w:rsidRDefault="003B2ADA" w:rsidP="003B2A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2.5.9. </w:t>
      </w:r>
      <w:r w:rsidRPr="0070754D">
        <w:rPr>
          <w:sz w:val="26"/>
          <w:szCs w:val="26"/>
        </w:rPr>
        <w:t>оставлять на берегу, в гардеробах и раздевалках бумагу, стекло и другой мусор;</w:t>
      </w:r>
    </w:p>
    <w:p w:rsidR="003B2ADA" w:rsidRPr="0070754D" w:rsidRDefault="003B2ADA" w:rsidP="003B2A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2.5.10. </w:t>
      </w:r>
      <w:r w:rsidRPr="0070754D">
        <w:rPr>
          <w:sz w:val="26"/>
          <w:szCs w:val="26"/>
        </w:rPr>
        <w:t>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3B2ADA" w:rsidRPr="0070754D" w:rsidRDefault="003B2ADA" w:rsidP="003B2A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2.5.11. </w:t>
      </w:r>
      <w:r w:rsidRPr="0070754D">
        <w:rPr>
          <w:sz w:val="26"/>
          <w:szCs w:val="26"/>
        </w:rPr>
        <w:t>подавать крики ложной тревоги;</w:t>
      </w:r>
    </w:p>
    <w:p w:rsidR="003B2ADA" w:rsidRPr="0070754D" w:rsidRDefault="003B2ADA" w:rsidP="003B2A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2.5.12. </w:t>
      </w:r>
      <w:r w:rsidRPr="0070754D">
        <w:rPr>
          <w:sz w:val="26"/>
          <w:szCs w:val="26"/>
        </w:rPr>
        <w:t>плавать на досках, бревнах, лежаках, автомобильных камерах, надувных матрацах;</w:t>
      </w:r>
    </w:p>
    <w:p w:rsidR="003B2ADA" w:rsidRPr="0070754D" w:rsidRDefault="003B2ADA" w:rsidP="003B2A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2.5.13. </w:t>
      </w:r>
      <w:r w:rsidRPr="0070754D">
        <w:rPr>
          <w:sz w:val="26"/>
          <w:szCs w:val="26"/>
        </w:rPr>
        <w:t xml:space="preserve">при обучении плаванию ответственность за безопасность несет преподаватель (инструктор, тренер, воспитатель), проводящий обучение </w:t>
      </w:r>
      <w:r w:rsidR="006C6F95">
        <w:rPr>
          <w:sz w:val="26"/>
          <w:szCs w:val="26"/>
        </w:rPr>
        <w:br/>
      </w:r>
      <w:r w:rsidRPr="0070754D">
        <w:rPr>
          <w:sz w:val="26"/>
          <w:szCs w:val="26"/>
        </w:rPr>
        <w:t>или тренировки;</w:t>
      </w:r>
    </w:p>
    <w:p w:rsidR="003B2ADA" w:rsidRDefault="003B2ADA" w:rsidP="003B2A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2.5.14. </w:t>
      </w:r>
      <w:r w:rsidRPr="0070754D">
        <w:rPr>
          <w:sz w:val="26"/>
          <w:szCs w:val="26"/>
        </w:rPr>
        <w:t>обучение плаванию должно проводиться</w:t>
      </w:r>
      <w:r>
        <w:rPr>
          <w:sz w:val="26"/>
          <w:szCs w:val="26"/>
        </w:rPr>
        <w:t xml:space="preserve"> в специально отведенных местах.</w:t>
      </w:r>
    </w:p>
    <w:p w:rsidR="003B2ADA" w:rsidRPr="0070754D" w:rsidRDefault="003B2ADA" w:rsidP="003B2A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2.6. </w:t>
      </w:r>
      <w:r w:rsidRPr="0070754D">
        <w:rPr>
          <w:sz w:val="26"/>
          <w:szCs w:val="26"/>
        </w:rPr>
        <w:t xml:space="preserve">Должна систематически проводиться разъяснительная работа </w:t>
      </w:r>
      <w:r>
        <w:rPr>
          <w:sz w:val="26"/>
          <w:szCs w:val="26"/>
        </w:rPr>
        <w:t xml:space="preserve">                                         </w:t>
      </w:r>
      <w:r w:rsidRPr="0070754D">
        <w:rPr>
          <w:sz w:val="26"/>
          <w:szCs w:val="26"/>
        </w:rPr>
        <w:t>по предупреждению несчастных случаев на воде с использованием радио, трансляционных установок, стендов, фотовитрин с профилактическим материалом.</w:t>
      </w:r>
    </w:p>
    <w:p w:rsidR="003B2ADA" w:rsidRDefault="003B2ADA" w:rsidP="003B2A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0754D">
        <w:rPr>
          <w:sz w:val="26"/>
          <w:szCs w:val="26"/>
        </w:rPr>
        <w:t>2.</w:t>
      </w:r>
      <w:r>
        <w:rPr>
          <w:sz w:val="26"/>
          <w:szCs w:val="26"/>
        </w:rPr>
        <w:t>7. </w:t>
      </w:r>
      <w:r w:rsidRPr="0070754D">
        <w:rPr>
          <w:sz w:val="26"/>
          <w:szCs w:val="26"/>
        </w:rPr>
        <w:t>Указания представителей Государственной инспекции по маломерным судам в части пр</w:t>
      </w:r>
      <w:r>
        <w:rPr>
          <w:sz w:val="26"/>
          <w:szCs w:val="26"/>
        </w:rPr>
        <w:t xml:space="preserve">инятия мер безопасности на воде </w:t>
      </w:r>
      <w:r w:rsidRPr="0070754D">
        <w:rPr>
          <w:sz w:val="26"/>
          <w:szCs w:val="26"/>
        </w:rPr>
        <w:t>являются обязательными.</w:t>
      </w:r>
    </w:p>
    <w:p w:rsidR="003B2ADA" w:rsidRPr="00A71F98" w:rsidRDefault="003B2ADA" w:rsidP="003B2ADA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A71F98">
        <w:rPr>
          <w:bCs/>
          <w:sz w:val="26"/>
          <w:szCs w:val="26"/>
        </w:rPr>
        <w:lastRenderedPageBreak/>
        <w:t>3. Требования к определению зон отдыха и других</w:t>
      </w:r>
    </w:p>
    <w:p w:rsidR="003B2ADA" w:rsidRPr="00A71F98" w:rsidRDefault="003B2ADA" w:rsidP="003B2ADA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A71F98">
        <w:rPr>
          <w:bCs/>
          <w:sz w:val="26"/>
          <w:szCs w:val="26"/>
        </w:rPr>
        <w:t>территорий, включая пляжи, связанных с использованием водных</w:t>
      </w:r>
    </w:p>
    <w:p w:rsidR="003B2ADA" w:rsidRPr="00A71F98" w:rsidRDefault="003B2ADA" w:rsidP="003B2ADA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A71F98">
        <w:rPr>
          <w:bCs/>
          <w:sz w:val="26"/>
          <w:szCs w:val="26"/>
        </w:rPr>
        <w:t>объектов или их частей для рекреационных целей</w:t>
      </w:r>
    </w:p>
    <w:p w:rsidR="003B2ADA" w:rsidRDefault="003B2ADA" w:rsidP="003B2AD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B2ADA" w:rsidRDefault="003B2ADA" w:rsidP="00872D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3.1. </w:t>
      </w:r>
      <w:r w:rsidRPr="00C37737">
        <w:rPr>
          <w:sz w:val="26"/>
          <w:szCs w:val="26"/>
        </w:rPr>
        <w:t>Решение о создании</w:t>
      </w:r>
      <w:r>
        <w:rPr>
          <w:sz w:val="26"/>
          <w:szCs w:val="26"/>
        </w:rPr>
        <w:t xml:space="preserve"> новых мест отдыха принимается А</w:t>
      </w:r>
      <w:r w:rsidRPr="00C37737">
        <w:rPr>
          <w:sz w:val="26"/>
          <w:szCs w:val="26"/>
        </w:rPr>
        <w:t xml:space="preserve">дминистрацией муниципального образования "Городской округ "Город Нарьян-Мар" в соответствии </w:t>
      </w:r>
      <w:r>
        <w:rPr>
          <w:sz w:val="26"/>
          <w:szCs w:val="26"/>
        </w:rPr>
        <w:t xml:space="preserve">               </w:t>
      </w:r>
      <w:r w:rsidRPr="00C37737">
        <w:rPr>
          <w:sz w:val="26"/>
          <w:szCs w:val="26"/>
        </w:rPr>
        <w:t>с Правила</w:t>
      </w:r>
      <w:r>
        <w:rPr>
          <w:sz w:val="26"/>
          <w:szCs w:val="26"/>
        </w:rPr>
        <w:t xml:space="preserve">ми землепользования и застройки </w:t>
      </w:r>
      <w:r w:rsidRPr="009008B0">
        <w:rPr>
          <w:sz w:val="26"/>
          <w:szCs w:val="26"/>
        </w:rPr>
        <w:t>муниципального образования "Городской округ "Город Нарьян-Мар"</w:t>
      </w:r>
      <w:r>
        <w:rPr>
          <w:sz w:val="26"/>
          <w:szCs w:val="26"/>
        </w:rPr>
        <w:t>.</w:t>
      </w:r>
    </w:p>
    <w:p w:rsidR="003B2ADA" w:rsidRDefault="003B2ADA" w:rsidP="00872D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 Гигиенические требования к зонам рекреации водных объектов осуществляются в соответствии с ГОСТ 17.1.5.02-80 "Охрана природы. Гидросфера. Гигиенические требования к зонам рекреации водных объектов", утвержденным постановлением Госстандарта СССР от 25.12.1980 № 5976 (далее - ГОСТ 17.1.5.02-80):</w:t>
      </w:r>
    </w:p>
    <w:p w:rsidR="003B2ADA" w:rsidRDefault="003B2ADA" w:rsidP="00872D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3.2.1. к зонам рекреации водных объектов устанавливаются следующие требования:</w:t>
      </w:r>
    </w:p>
    <w:p w:rsidR="003B2ADA" w:rsidRDefault="003B2ADA" w:rsidP="00872D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соответствие качества воды и состояния территории требованиям санитарных норм;</w:t>
      </w:r>
    </w:p>
    <w:p w:rsidR="003B2ADA" w:rsidRDefault="003B2ADA" w:rsidP="00872D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наличие или возможность устройства удобных и безопасных подходов к воде;</w:t>
      </w:r>
    </w:p>
    <w:p w:rsidR="003B2ADA" w:rsidRPr="00795B4F" w:rsidRDefault="003B2ADA" w:rsidP="00872D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5B4F">
        <w:rPr>
          <w:sz w:val="26"/>
          <w:szCs w:val="26"/>
        </w:rPr>
        <w:t>наличие подъездных путей в зону рекреации;</w:t>
      </w:r>
    </w:p>
    <w:p w:rsidR="003B2ADA" w:rsidRDefault="003B2ADA" w:rsidP="00872D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безопасный рельеф дна (отсутствие ям, зарослей водных растений, острых камней и прочего);</w:t>
      </w:r>
    </w:p>
    <w:p w:rsidR="003B2ADA" w:rsidRDefault="003B2ADA" w:rsidP="00872D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благоприятный гидрологический режим (отсутствие водоворотов, течений более 0,5 м/с, резких колебаний уровня воды);</w:t>
      </w:r>
    </w:p>
    <w:p w:rsidR="003B2ADA" w:rsidRDefault="003B2ADA" w:rsidP="00872D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отсутствие возможности неблагоприятных и опасных природных процессов (оползней, селей);</w:t>
      </w:r>
    </w:p>
    <w:p w:rsidR="003B2ADA" w:rsidRDefault="003B2ADA" w:rsidP="00872D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3.2.2. з</w:t>
      </w:r>
      <w:r w:rsidRPr="00795B4F">
        <w:rPr>
          <w:sz w:val="26"/>
          <w:szCs w:val="26"/>
        </w:rPr>
        <w:t xml:space="preserve">она рекреации с учетом местных условий должна быть удалена от портов </w:t>
      </w:r>
      <w:r>
        <w:rPr>
          <w:sz w:val="26"/>
          <w:szCs w:val="26"/>
        </w:rPr>
        <w:t xml:space="preserve">     </w:t>
      </w:r>
      <w:r w:rsidRPr="00795B4F">
        <w:rPr>
          <w:sz w:val="26"/>
          <w:szCs w:val="26"/>
        </w:rPr>
        <w:t>и портовых сооружений, шлюзов, гидроэлектростанций, от мест сброса сточных вод, стойбищ и водопоя скота, а такж</w:t>
      </w:r>
      <w:r>
        <w:rPr>
          <w:sz w:val="26"/>
          <w:szCs w:val="26"/>
        </w:rPr>
        <w:t>е других источников загрязнения;</w:t>
      </w:r>
    </w:p>
    <w:p w:rsidR="003B2ADA" w:rsidRDefault="003B2ADA" w:rsidP="00872D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3.2.3. з</w:t>
      </w:r>
      <w:r w:rsidRPr="00795B4F">
        <w:rPr>
          <w:sz w:val="26"/>
          <w:szCs w:val="26"/>
        </w:rPr>
        <w:t xml:space="preserve">она рекреации должна быть размещена за пределами санитарно-защитных зон промышленных предприятий и с наветренной стороны по отношению </w:t>
      </w:r>
      <w:r>
        <w:rPr>
          <w:sz w:val="26"/>
          <w:szCs w:val="26"/>
        </w:rPr>
        <w:t xml:space="preserve">                                     </w:t>
      </w:r>
      <w:r w:rsidRPr="00795B4F">
        <w:rPr>
          <w:sz w:val="26"/>
          <w:szCs w:val="26"/>
        </w:rPr>
        <w:t>к источникам загрязнения окружающей среды и источникам шума.</w:t>
      </w:r>
    </w:p>
    <w:p w:rsidR="003B2ADA" w:rsidRDefault="003B2ADA" w:rsidP="003B2ADA">
      <w:pPr>
        <w:autoSpaceDE w:val="0"/>
        <w:autoSpaceDN w:val="0"/>
        <w:adjustRightInd w:val="0"/>
        <w:rPr>
          <w:sz w:val="26"/>
          <w:szCs w:val="26"/>
        </w:rPr>
      </w:pPr>
    </w:p>
    <w:p w:rsidR="003B2ADA" w:rsidRPr="00C37737" w:rsidRDefault="003B2ADA" w:rsidP="003B2ADA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C37737">
        <w:rPr>
          <w:bCs/>
          <w:sz w:val="26"/>
          <w:szCs w:val="26"/>
        </w:rPr>
        <w:t>4. Требования к срокам открытия и закрытия купального сезона</w:t>
      </w:r>
    </w:p>
    <w:p w:rsidR="003B2ADA" w:rsidRDefault="003B2ADA" w:rsidP="003B2AD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B2ADA" w:rsidRDefault="003B2ADA" w:rsidP="00872D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 Сроки открытия и закрытия купального сезона на водных объектах, расположенных в границах муниципального образования </w:t>
      </w:r>
      <w:r w:rsidRPr="00C37737">
        <w:rPr>
          <w:sz w:val="26"/>
          <w:szCs w:val="26"/>
        </w:rPr>
        <w:t xml:space="preserve">"Городской округ </w:t>
      </w:r>
      <w:r>
        <w:rPr>
          <w:sz w:val="26"/>
          <w:szCs w:val="26"/>
        </w:rPr>
        <w:t xml:space="preserve">                     </w:t>
      </w:r>
      <w:r w:rsidRPr="00C37737">
        <w:rPr>
          <w:sz w:val="26"/>
          <w:szCs w:val="26"/>
        </w:rPr>
        <w:t>"Город Нарьян-Мар"</w:t>
      </w:r>
      <w:r>
        <w:rPr>
          <w:sz w:val="26"/>
          <w:szCs w:val="26"/>
        </w:rPr>
        <w:t xml:space="preserve">, устанавливаются правовым актом </w:t>
      </w:r>
      <w:r w:rsidRPr="00C37737">
        <w:rPr>
          <w:sz w:val="26"/>
          <w:szCs w:val="26"/>
        </w:rPr>
        <w:t>Администрац</w:t>
      </w:r>
      <w:r>
        <w:rPr>
          <w:sz w:val="26"/>
          <w:szCs w:val="26"/>
        </w:rPr>
        <w:t>ии</w:t>
      </w:r>
      <w:r w:rsidRPr="00C37737">
        <w:rPr>
          <w:sz w:val="26"/>
          <w:szCs w:val="26"/>
        </w:rPr>
        <w:t xml:space="preserve"> муниципального образования "Городской округ "Город Нарьян-Мар" </w:t>
      </w:r>
      <w:r>
        <w:rPr>
          <w:sz w:val="26"/>
          <w:szCs w:val="26"/>
        </w:rPr>
        <w:t>исходя                              из погодных условий.</w:t>
      </w:r>
    </w:p>
    <w:p w:rsidR="003B2ADA" w:rsidRDefault="003B2ADA" w:rsidP="003B2AD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B2ADA" w:rsidRPr="009B6DBB" w:rsidRDefault="003B2ADA" w:rsidP="003B2ADA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9B6DBB">
        <w:rPr>
          <w:bCs/>
          <w:sz w:val="26"/>
          <w:szCs w:val="26"/>
        </w:rPr>
        <w:t xml:space="preserve">5. Порядок проведения мероприятий, связанных с использованием </w:t>
      </w:r>
    </w:p>
    <w:p w:rsidR="003B2ADA" w:rsidRPr="009B6DBB" w:rsidRDefault="003B2ADA" w:rsidP="003B2ADA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9B6DBB">
        <w:rPr>
          <w:bCs/>
          <w:sz w:val="26"/>
          <w:szCs w:val="26"/>
        </w:rPr>
        <w:t>водных объектов или их частей для рекреационных целей</w:t>
      </w:r>
    </w:p>
    <w:p w:rsidR="003B2ADA" w:rsidRPr="009B6DBB" w:rsidRDefault="003B2ADA" w:rsidP="003B2AD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B2ADA" w:rsidRDefault="00872D5D" w:rsidP="00872D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5.1. </w:t>
      </w:r>
      <w:r w:rsidR="003B2ADA" w:rsidRPr="00CD3229">
        <w:rPr>
          <w:sz w:val="26"/>
          <w:szCs w:val="26"/>
        </w:rPr>
        <w:t>Проведение на водных объектах (в том числе на льду) соревнований, праздников и других массовых мероприятий осуществляется в порядке, определенном постановлением Администрации муниципального образования "Гор</w:t>
      </w:r>
      <w:r w:rsidR="003B2ADA">
        <w:rPr>
          <w:sz w:val="26"/>
          <w:szCs w:val="26"/>
        </w:rPr>
        <w:t xml:space="preserve">одской округ "Город Нарьян-Мар" </w:t>
      </w:r>
      <w:r w:rsidR="003B2ADA" w:rsidRPr="00CD3229">
        <w:rPr>
          <w:sz w:val="26"/>
          <w:szCs w:val="26"/>
        </w:rPr>
        <w:t xml:space="preserve">от 03.04.2023 № 475 "Об утверждении Положения о мерах </w:t>
      </w:r>
      <w:r w:rsidR="003B2ADA">
        <w:rPr>
          <w:sz w:val="26"/>
          <w:szCs w:val="26"/>
        </w:rPr>
        <w:t xml:space="preserve">                    </w:t>
      </w:r>
      <w:r w:rsidR="003B2ADA" w:rsidRPr="00CD3229">
        <w:rPr>
          <w:sz w:val="26"/>
          <w:szCs w:val="26"/>
        </w:rPr>
        <w:t xml:space="preserve">по регулированию на территории муниципального образования "Городской округ "Город Нарьян-Мар" уличных мероприятий с массовым пребыванием людей", </w:t>
      </w:r>
      <w:r w:rsidR="003B2ADA">
        <w:rPr>
          <w:sz w:val="26"/>
          <w:szCs w:val="26"/>
        </w:rPr>
        <w:t xml:space="preserve">                            </w:t>
      </w:r>
      <w:r w:rsidR="003B2ADA" w:rsidRPr="00CD3229">
        <w:rPr>
          <w:sz w:val="26"/>
          <w:szCs w:val="26"/>
        </w:rPr>
        <w:lastRenderedPageBreak/>
        <w:t>с соблюдением обязательных требований, установленных действующим законодательством.</w:t>
      </w:r>
    </w:p>
    <w:p w:rsidR="003B2ADA" w:rsidRDefault="003B2ADA" w:rsidP="003B2AD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B2ADA" w:rsidRPr="0053797B" w:rsidRDefault="003B2ADA" w:rsidP="003B2ADA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53797B">
        <w:rPr>
          <w:bCs/>
          <w:sz w:val="26"/>
          <w:szCs w:val="26"/>
        </w:rPr>
        <w:t>6. Требования к определению зон купания и иных зон,</w:t>
      </w:r>
    </w:p>
    <w:p w:rsidR="003B2ADA" w:rsidRPr="0053797B" w:rsidRDefault="003B2ADA" w:rsidP="003B2ADA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53797B">
        <w:rPr>
          <w:bCs/>
          <w:sz w:val="26"/>
          <w:szCs w:val="26"/>
        </w:rPr>
        <w:t>необходимых для осуществления рекреационной деятельности</w:t>
      </w:r>
    </w:p>
    <w:p w:rsidR="003B2ADA" w:rsidRPr="0053797B" w:rsidRDefault="003B2ADA" w:rsidP="003B2AD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B2ADA" w:rsidRDefault="003B2ADA" w:rsidP="00872D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6.1. Зоны рекреации водных объектов, используемых для организованного массового купания и отдыха, должны быть благоустроены и эксплуатироваться                          в соответствии с требованиями:</w:t>
      </w:r>
    </w:p>
    <w:p w:rsidR="003B2ADA" w:rsidRDefault="003B2ADA" w:rsidP="00872D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ГОСТ 17.1.5.02-80;</w:t>
      </w:r>
    </w:p>
    <w:p w:rsidR="003B2ADA" w:rsidRDefault="003B2ADA" w:rsidP="00872D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3797B">
        <w:rPr>
          <w:sz w:val="26"/>
          <w:szCs w:val="26"/>
        </w:rPr>
        <w:t>СанПиН</w:t>
      </w:r>
      <w:r>
        <w:rPr>
          <w:sz w:val="26"/>
          <w:szCs w:val="26"/>
        </w:rPr>
        <w:t xml:space="preserve"> 2.1.3684-21 "Санитарно-эпидемиологические требования к содержанию территорий городских и сельских поселений, к водным объектам, питьевой воде                        и питьевому водоснабжению, атмосферному воздуху, почвам, жилым помещениям, эксплуатации производственных, общественных помещений, организации                                   и проведению санитарно-противоэпидемических (профилактических) мероприятий", утвержденным постановлением Главного государственного санитарного врача Российской Федерации от 28.01.2021 № 3;</w:t>
      </w:r>
    </w:p>
    <w:p w:rsidR="003B2ADA" w:rsidRDefault="003B2ADA" w:rsidP="00872D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3797B">
        <w:rPr>
          <w:sz w:val="26"/>
          <w:szCs w:val="26"/>
        </w:rPr>
        <w:t>СанПиН</w:t>
      </w:r>
      <w:r>
        <w:rPr>
          <w:sz w:val="26"/>
          <w:szCs w:val="26"/>
        </w:rPr>
        <w:t xml:space="preserve"> 3.3686-21 "Санитарно-эпидемиологические требования </w:t>
      </w:r>
      <w:r w:rsidR="00872D5D">
        <w:rPr>
          <w:sz w:val="26"/>
          <w:szCs w:val="26"/>
        </w:rPr>
        <w:br/>
      </w:r>
      <w:r>
        <w:rPr>
          <w:sz w:val="26"/>
          <w:szCs w:val="26"/>
        </w:rPr>
        <w:t>по профилактике инфекционных болезней", утвержденным постановлением Главного государственного санитарного врача Российской Федерации от 28.01.2021 № 4;</w:t>
      </w:r>
    </w:p>
    <w:p w:rsidR="003B2ADA" w:rsidRDefault="003B2ADA" w:rsidP="00872D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ГОСТ Р 55698-2013 "Туристские услуги. Услуги пляжей. Общие требования", утвержденным приказом Федерального агентства по техническому регулированию                   и метрологии от 08.11.2013 № 1345-ст.</w:t>
      </w:r>
    </w:p>
    <w:p w:rsidR="003B2ADA" w:rsidRDefault="003B2ADA" w:rsidP="003B2AD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B2ADA" w:rsidRPr="009B6DBB" w:rsidRDefault="003B2ADA" w:rsidP="003B2ADA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9B6DBB">
        <w:rPr>
          <w:bCs/>
          <w:sz w:val="26"/>
          <w:szCs w:val="26"/>
        </w:rPr>
        <w:t>7. Требования к охране водных объектов</w:t>
      </w:r>
    </w:p>
    <w:p w:rsidR="003B2ADA" w:rsidRPr="009B6DBB" w:rsidRDefault="003B2ADA" w:rsidP="003B2AD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B2ADA" w:rsidRDefault="003B2ADA" w:rsidP="00872D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7.1. </w:t>
      </w:r>
      <w:r w:rsidRPr="009B6DBB">
        <w:rPr>
          <w:sz w:val="26"/>
          <w:szCs w:val="26"/>
        </w:rPr>
        <w:t xml:space="preserve">Мероприятия по охране поверхностных водных объектов осуществляются </w:t>
      </w:r>
      <w:r>
        <w:rPr>
          <w:sz w:val="26"/>
          <w:szCs w:val="26"/>
        </w:rPr>
        <w:t xml:space="preserve">               </w:t>
      </w:r>
      <w:r w:rsidRPr="009B6DBB">
        <w:rPr>
          <w:sz w:val="26"/>
          <w:szCs w:val="26"/>
        </w:rPr>
        <w:t xml:space="preserve">с соблюдением требований водного законодательства, законодательства в области охраны окружающей среды, законодательства о рыболовстве и сохранении водных биологических ресурсов, законодательства в области обеспечения </w:t>
      </w:r>
      <w:r>
        <w:rPr>
          <w:sz w:val="26"/>
          <w:szCs w:val="26"/>
        </w:rPr>
        <w:t xml:space="preserve">                                </w:t>
      </w:r>
      <w:r w:rsidRPr="009B6DBB">
        <w:rPr>
          <w:sz w:val="26"/>
          <w:szCs w:val="26"/>
        </w:rPr>
        <w:t>санитарно-эпидемиологического благополучия населения.</w:t>
      </w:r>
    </w:p>
    <w:p w:rsidR="003B2ADA" w:rsidRPr="009B6DBB" w:rsidRDefault="003B2ADA" w:rsidP="003B2ADA">
      <w:pPr>
        <w:autoSpaceDE w:val="0"/>
        <w:autoSpaceDN w:val="0"/>
        <w:adjustRightInd w:val="0"/>
        <w:rPr>
          <w:sz w:val="26"/>
          <w:szCs w:val="26"/>
        </w:rPr>
      </w:pPr>
    </w:p>
    <w:p w:rsidR="003B2ADA" w:rsidRDefault="003B2ADA" w:rsidP="003B2ADA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9B6DBB">
        <w:rPr>
          <w:bCs/>
          <w:sz w:val="26"/>
          <w:szCs w:val="26"/>
        </w:rPr>
        <w:t>8. Иные требования, необходимые для использования</w:t>
      </w:r>
      <w:r>
        <w:rPr>
          <w:bCs/>
          <w:sz w:val="26"/>
          <w:szCs w:val="26"/>
        </w:rPr>
        <w:t xml:space="preserve"> </w:t>
      </w:r>
      <w:r w:rsidRPr="009B6DBB">
        <w:rPr>
          <w:bCs/>
          <w:sz w:val="26"/>
          <w:szCs w:val="26"/>
        </w:rPr>
        <w:t xml:space="preserve">и охраны </w:t>
      </w:r>
    </w:p>
    <w:p w:rsidR="003B2ADA" w:rsidRPr="009B6DBB" w:rsidRDefault="003B2ADA" w:rsidP="003B2ADA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9B6DBB">
        <w:rPr>
          <w:bCs/>
          <w:sz w:val="26"/>
          <w:szCs w:val="26"/>
        </w:rPr>
        <w:t>водных объектов или их частей для рекреационных</w:t>
      </w:r>
      <w:r>
        <w:rPr>
          <w:bCs/>
          <w:sz w:val="26"/>
          <w:szCs w:val="26"/>
        </w:rPr>
        <w:t xml:space="preserve"> </w:t>
      </w:r>
      <w:r w:rsidRPr="009B6DBB">
        <w:rPr>
          <w:bCs/>
          <w:sz w:val="26"/>
          <w:szCs w:val="26"/>
        </w:rPr>
        <w:t>целей</w:t>
      </w:r>
    </w:p>
    <w:p w:rsidR="003B2ADA" w:rsidRDefault="003B2ADA" w:rsidP="003B2AD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B2ADA" w:rsidRDefault="003B2ADA" w:rsidP="00872D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8.1. Меры безопасности на льду.</w:t>
      </w:r>
    </w:p>
    <w:p w:rsidR="003B2ADA" w:rsidRDefault="003B2ADA" w:rsidP="00872D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8.1.1. Запрещается:</w:t>
      </w:r>
    </w:p>
    <w:p w:rsidR="003B2ADA" w:rsidRDefault="003B2ADA" w:rsidP="00872D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выезд на ледовую поверхность водных объектов автомобильной техники </w:t>
      </w:r>
      <w:r w:rsidR="00872D5D">
        <w:rPr>
          <w:sz w:val="26"/>
          <w:szCs w:val="26"/>
        </w:rPr>
        <w:br/>
      </w:r>
      <w:r>
        <w:rPr>
          <w:sz w:val="26"/>
          <w:szCs w:val="26"/>
        </w:rPr>
        <w:t>вне ледовых переправ;</w:t>
      </w:r>
    </w:p>
    <w:p w:rsidR="003B2ADA" w:rsidRDefault="003B2ADA" w:rsidP="00872D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выезд на ледовую поверхность водных объектов вездеходной техники (снегоходы, </w:t>
      </w:r>
      <w:proofErr w:type="spellStart"/>
      <w:r>
        <w:rPr>
          <w:sz w:val="26"/>
          <w:szCs w:val="26"/>
        </w:rPr>
        <w:t>снегоболотоходы</w:t>
      </w:r>
      <w:proofErr w:type="spellEnd"/>
      <w:r>
        <w:rPr>
          <w:sz w:val="26"/>
          <w:szCs w:val="26"/>
        </w:rPr>
        <w:t xml:space="preserve"> и подобная техника) в период, когда такие действия сопряжены с угрозой для жизни и здоровья (весенняя, осенняя распутица, ледоход, ледостав и другие);</w:t>
      </w:r>
    </w:p>
    <w:p w:rsidR="003B2ADA" w:rsidRDefault="003B2ADA" w:rsidP="00872D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выход на ледовую поверхность водных объектов в период, когда такие действия сопряжены с угрозой для жизни и здоровья (весенняя, осенняя распутица, ледоход, ледостав и другие).</w:t>
      </w:r>
    </w:p>
    <w:p w:rsidR="003B2ADA" w:rsidRDefault="003B2ADA" w:rsidP="00872D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1F56">
        <w:rPr>
          <w:sz w:val="26"/>
          <w:szCs w:val="26"/>
        </w:rPr>
        <w:lastRenderedPageBreak/>
        <w:t>Исключение составляют службы, выполняющие функции по обеспечению безопасности на водных объектах, спасению людей и предупреждению чрезвычайных ситуаций.</w:t>
      </w:r>
    </w:p>
    <w:p w:rsidR="003B2ADA" w:rsidRDefault="003B2ADA" w:rsidP="00872D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8.1.2. При переходе водного объекта по льду следует пользоваться оборудованными ледовыми переправами или проложенными тропами, а при их отсутствии убедиться в прочности льда с помощью пешни. Проверять прочность льда ударами ноги категорически запрещается.</w:t>
      </w:r>
    </w:p>
    <w:p w:rsidR="003B2ADA" w:rsidRDefault="003B2ADA" w:rsidP="00872D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8.1.3. Во время движения по льду следует обходить опасные места и участки, покрытые толстым слоем снега. Особую осторожность необходимо проявлять                            в местах, где наблюдается быстрое течение, родники, выступают на поверхность кусты, впадают в водный объект ручьи и вливаются теплые сточные воды промышленных предприятий, ведется заготовка льда.</w:t>
      </w:r>
    </w:p>
    <w:p w:rsidR="003B2ADA" w:rsidRDefault="003B2ADA" w:rsidP="00872D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Безопасным для перехода человека является лед с зеленоватым оттенком                             и толщиной не менее 7 см.</w:t>
      </w:r>
    </w:p>
    <w:p w:rsidR="003B2ADA" w:rsidRDefault="003B2ADA" w:rsidP="00872D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8.1.4. При переходе по льду группами необходимо следовать друг за другом                     на расстоянии 5 - 6 м и быть готовым оказать немедленную помощь впереди (позади) идущему человеку. </w:t>
      </w:r>
    </w:p>
    <w:p w:rsidR="003B2ADA" w:rsidRDefault="003B2ADA" w:rsidP="00872D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Перевозка грузов производится на санях или других приспособлениях </w:t>
      </w:r>
      <w:r w:rsidR="00872D5D">
        <w:rPr>
          <w:sz w:val="26"/>
          <w:szCs w:val="26"/>
        </w:rPr>
        <w:br/>
      </w:r>
      <w:r>
        <w:rPr>
          <w:sz w:val="26"/>
          <w:szCs w:val="26"/>
        </w:rPr>
        <w:t>с возможно большей площадью опоры на поверхность льда.</w:t>
      </w:r>
    </w:p>
    <w:p w:rsidR="003B2ADA" w:rsidRDefault="003B2ADA" w:rsidP="00872D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8.1.5 Пользоваться на водных объектах площадками для катания на коньках разрешается после тщательной проверки прочности льда, толщина которого должна быть не менее 12 см, а при массовом катании </w:t>
      </w:r>
      <w:r w:rsidR="00872D5D">
        <w:rPr>
          <w:sz w:val="26"/>
          <w:szCs w:val="26"/>
        </w:rPr>
        <w:t>–</w:t>
      </w:r>
      <w:bookmarkStart w:id="1" w:name="_GoBack"/>
      <w:bookmarkEnd w:id="1"/>
      <w:r>
        <w:rPr>
          <w:sz w:val="26"/>
          <w:szCs w:val="26"/>
        </w:rPr>
        <w:t xml:space="preserve"> не менее 25 см.</w:t>
      </w:r>
    </w:p>
    <w:p w:rsidR="003B2ADA" w:rsidRDefault="003B2ADA" w:rsidP="00872D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8.1.6. При переходе водного объекта по льду на лыжах рекомендуется пользоваться проложенной лыжней, а при ее отсутствии, прежде чем двигаться                       по целине, следует отстегнуть крепления лыж и снять петли лыжных палок с кистей рук. Рюкзак или ранец необходимо взять на одно плечо. </w:t>
      </w:r>
    </w:p>
    <w:p w:rsidR="003B2ADA" w:rsidRDefault="003B2ADA" w:rsidP="00872D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Расстояние между лыжниками должно быть 5 - 6 м. </w:t>
      </w:r>
    </w:p>
    <w:p w:rsidR="003B2ADA" w:rsidRPr="00E84B01" w:rsidRDefault="003B2ADA" w:rsidP="00872D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Во время движения лыжник, идущий первым, ударами палок проверяет прочность льда и следит за его состоянием.</w:t>
      </w:r>
    </w:p>
    <w:p w:rsidR="003B2ADA" w:rsidRDefault="003B2ADA" w:rsidP="004E7D6D">
      <w:pPr>
        <w:jc w:val="both"/>
        <w:rPr>
          <w:bCs/>
          <w:sz w:val="26"/>
        </w:rPr>
      </w:pPr>
    </w:p>
    <w:sectPr w:rsidR="003B2ADA" w:rsidSect="003B2ADA"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0FE" w:rsidRDefault="004A00FE" w:rsidP="00693317">
      <w:r>
        <w:separator/>
      </w:r>
    </w:p>
  </w:endnote>
  <w:endnote w:type="continuationSeparator" w:id="0">
    <w:p w:rsidR="004A00FE" w:rsidRDefault="004A00FE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0FE" w:rsidRDefault="004A00FE" w:rsidP="00693317">
      <w:r>
        <w:separator/>
      </w:r>
    </w:p>
  </w:footnote>
  <w:footnote w:type="continuationSeparator" w:id="0">
    <w:p w:rsidR="004A00FE" w:rsidRDefault="004A00FE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D5D">
          <w:rPr>
            <w:noProof/>
          </w:rPr>
          <w:t>5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7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7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6"/>
  </w:num>
  <w:num w:numId="3">
    <w:abstractNumId w:val="30"/>
  </w:num>
  <w:num w:numId="4">
    <w:abstractNumId w:val="14"/>
  </w:num>
  <w:num w:numId="5">
    <w:abstractNumId w:val="27"/>
  </w:num>
  <w:num w:numId="6">
    <w:abstractNumId w:val="11"/>
  </w:num>
  <w:num w:numId="7">
    <w:abstractNumId w:val="0"/>
  </w:num>
  <w:num w:numId="8">
    <w:abstractNumId w:val="8"/>
  </w:num>
  <w:num w:numId="9">
    <w:abstractNumId w:val="28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3"/>
  </w:num>
  <w:num w:numId="16">
    <w:abstractNumId w:val="24"/>
  </w:num>
  <w:num w:numId="17">
    <w:abstractNumId w:val="18"/>
  </w:num>
  <w:num w:numId="18">
    <w:abstractNumId w:val="12"/>
  </w:num>
  <w:num w:numId="19">
    <w:abstractNumId w:val="20"/>
  </w:num>
  <w:num w:numId="20">
    <w:abstractNumId w:val="25"/>
  </w:num>
  <w:num w:numId="21">
    <w:abstractNumId w:val="13"/>
  </w:num>
  <w:num w:numId="22">
    <w:abstractNumId w:val="21"/>
  </w:num>
  <w:num w:numId="23">
    <w:abstractNumId w:val="3"/>
  </w:num>
  <w:num w:numId="24">
    <w:abstractNumId w:val="15"/>
  </w:num>
  <w:num w:numId="25">
    <w:abstractNumId w:val="9"/>
  </w:num>
  <w:num w:numId="26">
    <w:abstractNumId w:val="5"/>
  </w:num>
  <w:num w:numId="27">
    <w:abstractNumId w:val="26"/>
  </w:num>
  <w:num w:numId="28">
    <w:abstractNumId w:val="19"/>
  </w:num>
  <w:num w:numId="29">
    <w:abstractNumId w:val="16"/>
  </w:num>
  <w:num w:numId="30">
    <w:abstractNumId w:val="17"/>
  </w:num>
  <w:num w:numId="31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ADA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6F95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5D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2E4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190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2E2792-FBF8-4D7B-AE05-2A5FBCD5C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2460</Words>
  <Characters>14028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16456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2023-03-15T07:09:00Z</cp:lastPrinted>
  <dcterms:created xsi:type="dcterms:W3CDTF">2025-02-21T10:43:00Z</dcterms:created>
  <dcterms:modified xsi:type="dcterms:W3CDTF">2025-02-21T10:59:00Z</dcterms:modified>
</cp:coreProperties>
</file>