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28604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86041">
              <w:t>6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097E94">
            <w:pPr>
              <w:ind w:left="-38" w:firstLine="38"/>
              <w:jc w:val="center"/>
            </w:pPr>
            <w:r>
              <w:t>12</w:t>
            </w:r>
            <w:r w:rsidR="00097E94">
              <w:t>8</w:t>
            </w:r>
            <w:r w:rsidR="00374D68">
              <w:t>7</w:t>
            </w:r>
          </w:p>
        </w:tc>
      </w:tr>
    </w:tbl>
    <w:p w:rsidR="00385307" w:rsidRPr="00374D6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374D68" w:rsidRPr="00BA5D5E" w:rsidRDefault="00374D68" w:rsidP="00374D68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FD601D">
        <w:rPr>
          <w:sz w:val="26"/>
          <w:szCs w:val="26"/>
        </w:rPr>
        <w:t>постановление Администрации МО "Городской округ 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374D68" w:rsidRPr="00374D68" w:rsidRDefault="00374D68" w:rsidP="00374D68">
      <w:pPr>
        <w:shd w:val="clear" w:color="auto" w:fill="FFFFFF"/>
        <w:rPr>
          <w:sz w:val="22"/>
          <w:szCs w:val="22"/>
        </w:rPr>
      </w:pPr>
    </w:p>
    <w:p w:rsidR="00374D68" w:rsidRPr="00374D68" w:rsidRDefault="00374D68" w:rsidP="00374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4D68" w:rsidRPr="00374D68" w:rsidRDefault="00374D68" w:rsidP="00374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4D68" w:rsidRPr="00873112" w:rsidRDefault="00374D68" w:rsidP="00374D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П</w:t>
      </w:r>
      <w:r w:rsidRPr="00873112">
        <w:rPr>
          <w:sz w:val="26"/>
          <w:szCs w:val="26"/>
        </w:rPr>
        <w:t>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74D68" w:rsidRPr="00374D68" w:rsidRDefault="00374D68" w:rsidP="00374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4D68" w:rsidRDefault="00374D68" w:rsidP="00374D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74D68" w:rsidRPr="00374D68" w:rsidRDefault="00374D68" w:rsidP="00374D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4D68" w:rsidRPr="00FC3CEC" w:rsidRDefault="00374D68" w:rsidP="00374D68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изменение </w:t>
      </w:r>
      <w:r w:rsidRPr="007E7DD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584</w:t>
      </w:r>
      <w:r>
        <w:rPr>
          <w:sz w:val="26"/>
          <w:szCs w:val="26"/>
        </w:rPr>
        <w:t xml:space="preserve"> (в ред. от 25.09.2019)</w:t>
      </w:r>
      <w:r w:rsidRPr="007E7DD5">
        <w:rPr>
          <w:sz w:val="26"/>
        </w:rPr>
        <w:t xml:space="preserve"> (далее – Программа)</w:t>
      </w:r>
      <w:r>
        <w:rPr>
          <w:sz w:val="26"/>
        </w:rPr>
        <w:t>, изложив Приложение 3 к программе в следующей редакции: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>
        <w:rPr>
          <w:sz w:val="26"/>
          <w:szCs w:val="26"/>
        </w:rPr>
        <w:t>"Развитие предпринимательства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374D68" w:rsidRPr="003F5F25" w:rsidRDefault="00374D68" w:rsidP="00374D6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>"Город Нарьян-Мар"</w:t>
      </w:r>
    </w:p>
    <w:p w:rsidR="00374D68" w:rsidRPr="003F5F25" w:rsidRDefault="00374D68" w:rsidP="00374D6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74D68" w:rsidRPr="003F5F25" w:rsidRDefault="00374D68" w:rsidP="0037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374D68" w:rsidRPr="003F5F25" w:rsidRDefault="00374D68" w:rsidP="0037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374D68" w:rsidRPr="003F5F25" w:rsidRDefault="00374D68" w:rsidP="0037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374D68" w:rsidRPr="003F5F25" w:rsidRDefault="00374D68" w:rsidP="00374D6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374D68" w:rsidRDefault="00374D68" w:rsidP="00374D6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9511" w:type="dxa"/>
        <w:tblInd w:w="95" w:type="dxa"/>
        <w:tblLayout w:type="fixed"/>
        <w:tblLook w:val="04A0"/>
      </w:tblPr>
      <w:tblGrid>
        <w:gridCol w:w="667"/>
        <w:gridCol w:w="2323"/>
        <w:gridCol w:w="1276"/>
        <w:gridCol w:w="992"/>
        <w:gridCol w:w="851"/>
        <w:gridCol w:w="850"/>
        <w:gridCol w:w="851"/>
        <w:gridCol w:w="850"/>
        <w:gridCol w:w="851"/>
      </w:tblGrid>
      <w:tr w:rsidR="00374D68" w:rsidRPr="00383A5A" w:rsidTr="00374D68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3A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3A5A">
              <w:rPr>
                <w:sz w:val="20"/>
                <w:szCs w:val="20"/>
              </w:rPr>
              <w:t>/</w:t>
            </w:r>
            <w:proofErr w:type="spellStart"/>
            <w:r w:rsidRPr="00383A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374D68" w:rsidRPr="00383A5A" w:rsidTr="00374D68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в том числе:</w:t>
            </w:r>
          </w:p>
        </w:tc>
      </w:tr>
      <w:tr w:rsidR="00374D68" w:rsidRPr="00383A5A" w:rsidTr="00374D68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2023 год</w:t>
            </w:r>
          </w:p>
        </w:tc>
      </w:tr>
      <w:tr w:rsidR="00374D68" w:rsidRPr="00383A5A" w:rsidTr="00374D68">
        <w:trPr>
          <w:trHeight w:val="375"/>
        </w:trPr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374D68" w:rsidRPr="00383A5A" w:rsidTr="00374D68">
        <w:trPr>
          <w:trHeight w:val="399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383A5A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374D68" w:rsidRPr="00383A5A" w:rsidTr="00374D68">
        <w:trPr>
          <w:trHeight w:val="55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1.1.1.</w:t>
            </w: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374D68" w:rsidRPr="00383A5A" w:rsidTr="00374D68">
        <w:trPr>
          <w:trHeight w:val="58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изменение корректирующего коэффициента базовой доходности К</w:t>
            </w:r>
            <w:proofErr w:type="gramStart"/>
            <w:r w:rsidRPr="00383A5A">
              <w:rPr>
                <w:sz w:val="20"/>
                <w:szCs w:val="20"/>
              </w:rPr>
              <w:t>2</w:t>
            </w:r>
            <w:proofErr w:type="gramEnd"/>
            <w:r w:rsidRPr="00383A5A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финансиро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41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</w:tr>
      <w:tr w:rsidR="00374D68" w:rsidRPr="00383A5A" w:rsidTr="00374D68">
        <w:trPr>
          <w:trHeight w:val="70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субсидия на возмещение части затрат по приобретению и доставке имущества, необходимого для осуществления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4 873,0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1 000,0</w:t>
            </w:r>
          </w:p>
        </w:tc>
      </w:tr>
      <w:tr w:rsidR="00374D68" w:rsidRPr="00383A5A" w:rsidTr="00374D68">
        <w:trPr>
          <w:trHeight w:val="41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субсидия на возмещение части затрат по аренде нежилых зданий и помещений за исключением зданий, помещений</w:t>
            </w:r>
            <w:r>
              <w:rPr>
                <w:sz w:val="20"/>
                <w:szCs w:val="20"/>
              </w:rPr>
              <w:t>,</w:t>
            </w:r>
            <w:r w:rsidRPr="00383A5A">
              <w:rPr>
                <w:sz w:val="20"/>
                <w:szCs w:val="20"/>
              </w:rPr>
              <w:t xml:space="preserve"> включенных в перечень государственного и муниципального имущества, предусмотренный частью 4 статьи 18 Федерального закона </w:t>
            </w:r>
            <w:r>
              <w:rPr>
                <w:sz w:val="20"/>
                <w:szCs w:val="20"/>
              </w:rPr>
              <w:br/>
            </w:r>
            <w:r w:rsidRPr="00383A5A">
              <w:rPr>
                <w:sz w:val="20"/>
                <w:szCs w:val="20"/>
              </w:rPr>
              <w:t>"О развитии малого и среднего предпринимательства в Российской Федерации" и предоставленных по льготным ставкам арендной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2 744,0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510,0</w:t>
            </w:r>
          </w:p>
        </w:tc>
      </w:tr>
      <w:tr w:rsidR="00374D68" w:rsidRPr="00383A5A" w:rsidTr="00374D68">
        <w:trPr>
          <w:trHeight w:val="111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- 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383A5A">
              <w:rPr>
                <w:sz w:val="20"/>
                <w:szCs w:val="20"/>
              </w:rPr>
              <w:t>энергоэффективных</w:t>
            </w:r>
            <w:proofErr w:type="spellEnd"/>
            <w:r w:rsidRPr="00383A5A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83A5A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</w:tr>
      <w:tr w:rsidR="00374D68" w:rsidRPr="00383A5A" w:rsidTr="00374D68">
        <w:trPr>
          <w:trHeight w:val="138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субсидия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83A5A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011D6F" w:rsidRDefault="00374D68" w:rsidP="00374D68">
            <w:pPr>
              <w:jc w:val="right"/>
              <w:rPr>
                <w:sz w:val="20"/>
                <w:szCs w:val="20"/>
              </w:rPr>
            </w:pPr>
            <w:r w:rsidRPr="00011D6F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200,0</w:t>
            </w:r>
          </w:p>
        </w:tc>
      </w:tr>
      <w:tr w:rsidR="00374D68" w:rsidRPr="00383A5A" w:rsidTr="00374D68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5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49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383A5A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74D68" w:rsidRPr="00383A5A" w:rsidTr="00374D68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74D68" w:rsidRPr="00383A5A" w:rsidTr="00374D68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1.2.1.</w:t>
            </w: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74D68" w:rsidRPr="00383A5A" w:rsidTr="00374D68">
        <w:trPr>
          <w:trHeight w:val="5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4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субсидия на возмещение части затрат по приобретению и установке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900,0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1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374D68" w:rsidRPr="00383A5A" w:rsidTr="00374D68">
        <w:trPr>
          <w:trHeight w:val="21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374D68" w:rsidRPr="00383A5A" w:rsidTr="00374D68">
        <w:trPr>
          <w:trHeight w:val="585"/>
        </w:trPr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374D68" w:rsidRPr="00383A5A" w:rsidTr="00374D68">
        <w:trPr>
          <w:trHeight w:val="511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383A5A"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374D68" w:rsidRPr="00383A5A" w:rsidTr="00374D68">
        <w:trPr>
          <w:trHeight w:val="41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374D68" w:rsidRPr="00383A5A" w:rsidTr="00374D68">
        <w:trPr>
          <w:trHeight w:val="55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2.1.1.</w:t>
            </w: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</w:t>
            </w:r>
            <w:r w:rsidRPr="00383A5A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374D68" w:rsidRPr="00383A5A" w:rsidTr="00374D68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374D68" w:rsidRPr="00383A5A" w:rsidTr="00374D68">
        <w:trPr>
          <w:trHeight w:val="47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консультирование по вопросам, касающи</w:t>
            </w:r>
            <w:r>
              <w:rPr>
                <w:sz w:val="20"/>
                <w:szCs w:val="20"/>
              </w:rPr>
              <w:t>м</w:t>
            </w:r>
            <w:r w:rsidRPr="00383A5A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70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- организация заседаний членов Координационного совета при Администрации МО "Городской округ "Город Нарьян-Мар" </w:t>
            </w:r>
            <w:r>
              <w:rPr>
                <w:sz w:val="20"/>
                <w:szCs w:val="20"/>
              </w:rPr>
              <w:t xml:space="preserve">         </w:t>
            </w:r>
            <w:r w:rsidRPr="00383A5A">
              <w:rPr>
                <w:sz w:val="20"/>
                <w:szCs w:val="20"/>
              </w:rPr>
              <w:t>по поддержке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55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организация проведения обучающих семинаров  по основам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230,0</w:t>
            </w:r>
          </w:p>
        </w:tc>
      </w:tr>
      <w:tr w:rsidR="00374D68" w:rsidRPr="00383A5A" w:rsidTr="00374D68">
        <w:trPr>
          <w:trHeight w:val="60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374D68">
        <w:trPr>
          <w:trHeight w:val="61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Pr="00383A5A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74D68" w:rsidRPr="00383A5A" w:rsidTr="00374D68">
        <w:trPr>
          <w:trHeight w:val="61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74D68" w:rsidRPr="00383A5A" w:rsidTr="00374D68">
        <w:trPr>
          <w:trHeight w:val="65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30,0</w:t>
            </w:r>
          </w:p>
        </w:tc>
      </w:tr>
      <w:tr w:rsidR="00374D68" w:rsidRPr="00383A5A" w:rsidTr="00837401">
        <w:trPr>
          <w:trHeight w:val="66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01" w:rsidRDefault="00374D68" w:rsidP="00837401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- размещение на официальном сайте </w:t>
            </w:r>
            <w:proofErr w:type="spellStart"/>
            <w:r w:rsidRPr="00383A5A">
              <w:rPr>
                <w:sz w:val="20"/>
                <w:szCs w:val="20"/>
              </w:rPr>
              <w:t>рекламно-информаци</w:t>
            </w:r>
            <w:proofErr w:type="spellEnd"/>
          </w:p>
          <w:p w:rsidR="00374D68" w:rsidRPr="00383A5A" w:rsidRDefault="00374D68" w:rsidP="00837401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онных</w:t>
            </w:r>
            <w:proofErr w:type="spellEnd"/>
            <w:r w:rsidRPr="00383A5A">
              <w:rPr>
                <w:sz w:val="20"/>
                <w:szCs w:val="20"/>
              </w:rPr>
              <w:t xml:space="preserve">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837401">
        <w:trPr>
          <w:trHeight w:val="38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68" w:rsidRDefault="00374D68" w:rsidP="0037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2.1.3.</w:t>
            </w: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7401" w:rsidRPr="00383A5A" w:rsidRDefault="00837401" w:rsidP="00374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374D68" w:rsidRPr="00383A5A" w:rsidTr="00837401">
        <w:trPr>
          <w:trHeight w:val="481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374D68" w:rsidRPr="00383A5A" w:rsidTr="00837401">
        <w:trPr>
          <w:trHeight w:val="559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без </w:t>
            </w:r>
            <w:proofErr w:type="spellStart"/>
            <w:r w:rsidRPr="00383A5A">
              <w:rPr>
                <w:sz w:val="20"/>
                <w:szCs w:val="20"/>
              </w:rPr>
              <w:t>финанси</w:t>
            </w:r>
            <w:proofErr w:type="spellEnd"/>
          </w:p>
          <w:p w:rsidR="00374D68" w:rsidRPr="00383A5A" w:rsidRDefault="00374D68" w:rsidP="00374D68">
            <w:pPr>
              <w:rPr>
                <w:sz w:val="20"/>
                <w:szCs w:val="20"/>
              </w:rPr>
            </w:pPr>
            <w:proofErr w:type="spellStart"/>
            <w:r w:rsidRPr="00383A5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837401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</w:tr>
      <w:tr w:rsidR="00374D68" w:rsidRPr="00383A5A" w:rsidTr="00837401">
        <w:trPr>
          <w:trHeight w:val="47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 xml:space="preserve">- проведение конкурса </w:t>
            </w:r>
            <w:r w:rsidR="00837401">
              <w:rPr>
                <w:sz w:val="20"/>
                <w:szCs w:val="20"/>
              </w:rPr>
              <w:t>на</w:t>
            </w:r>
            <w:r w:rsidRPr="00383A5A">
              <w:rPr>
                <w:sz w:val="20"/>
                <w:szCs w:val="20"/>
              </w:rPr>
              <w:t xml:space="preserve"> лучшее новогоднее оформление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50,0</w:t>
            </w:r>
          </w:p>
        </w:tc>
      </w:tr>
      <w:tr w:rsidR="00374D68" w:rsidRPr="00383A5A" w:rsidTr="00837401">
        <w:trPr>
          <w:trHeight w:val="413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- проведение конкурса "Лучший предприниматель 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1 129,0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68" w:rsidRPr="00383A5A" w:rsidRDefault="00374D68" w:rsidP="00374D68">
            <w:pPr>
              <w:jc w:val="right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205,0</w:t>
            </w:r>
          </w:p>
        </w:tc>
      </w:tr>
      <w:tr w:rsidR="00374D68" w:rsidRPr="00383A5A" w:rsidTr="00837401">
        <w:trPr>
          <w:trHeight w:val="22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 </w:t>
            </w:r>
          </w:p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  <w:r w:rsidRPr="00383A5A">
              <w:rPr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Default="00374D68" w:rsidP="00374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2,</w:t>
            </w:r>
          </w:p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374D68" w:rsidRPr="00383A5A" w:rsidTr="00837401">
        <w:trPr>
          <w:trHeight w:val="1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383A5A" w:rsidRDefault="00374D68" w:rsidP="003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383A5A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383A5A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374D68" w:rsidRPr="0042594E" w:rsidTr="00374D68">
        <w:trPr>
          <w:trHeight w:val="172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42594E" w:rsidRDefault="00374D68" w:rsidP="00374D68">
            <w:pPr>
              <w:jc w:val="center"/>
              <w:rPr>
                <w:sz w:val="20"/>
                <w:szCs w:val="20"/>
              </w:rPr>
            </w:pPr>
            <w:r w:rsidRPr="0042594E">
              <w:rPr>
                <w:sz w:val="20"/>
                <w:szCs w:val="20"/>
              </w:rPr>
              <w:t> </w:t>
            </w:r>
          </w:p>
          <w:p w:rsidR="00374D68" w:rsidRPr="0042594E" w:rsidRDefault="00374D68" w:rsidP="00374D68">
            <w:pPr>
              <w:jc w:val="center"/>
              <w:rPr>
                <w:sz w:val="20"/>
                <w:szCs w:val="20"/>
              </w:rPr>
            </w:pPr>
            <w:r w:rsidRPr="0042594E">
              <w:rPr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 xml:space="preserve">Всего по программе, </w:t>
            </w:r>
          </w:p>
          <w:p w:rsidR="00374D68" w:rsidRPr="0042594E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21 028,0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</w:tr>
      <w:tr w:rsidR="00374D68" w:rsidRPr="0042594E" w:rsidTr="00374D68">
        <w:trPr>
          <w:trHeight w:val="17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68" w:rsidRPr="0042594E" w:rsidRDefault="00374D68" w:rsidP="003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21 028,0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68" w:rsidRPr="0042594E" w:rsidRDefault="00374D68" w:rsidP="00374D68">
            <w:pPr>
              <w:jc w:val="right"/>
              <w:rPr>
                <w:b/>
                <w:bCs/>
                <w:sz w:val="20"/>
                <w:szCs w:val="20"/>
              </w:rPr>
            </w:pPr>
            <w:r w:rsidRPr="0042594E">
              <w:rPr>
                <w:b/>
                <w:bCs/>
                <w:sz w:val="20"/>
                <w:szCs w:val="20"/>
              </w:rPr>
              <w:t>4 175,0</w:t>
            </w:r>
          </w:p>
        </w:tc>
      </w:tr>
    </w:tbl>
    <w:p w:rsidR="00374D68" w:rsidRPr="0074436F" w:rsidRDefault="00374D68" w:rsidP="00374D68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374D68" w:rsidRDefault="00374D68" w:rsidP="00374D68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</w:t>
      </w:r>
      <w:r>
        <w:rPr>
          <w:color w:val="000000"/>
          <w:sz w:val="26"/>
          <w:szCs w:val="26"/>
        </w:rPr>
        <w:t>ому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68" w:rsidRDefault="00374D68" w:rsidP="00693317">
      <w:r>
        <w:separator/>
      </w:r>
    </w:p>
  </w:endnote>
  <w:endnote w:type="continuationSeparator" w:id="0">
    <w:p w:rsidR="00374D68" w:rsidRDefault="00374D6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68" w:rsidRDefault="00374D68" w:rsidP="00693317">
      <w:r>
        <w:separator/>
      </w:r>
    </w:p>
  </w:footnote>
  <w:footnote w:type="continuationSeparator" w:id="0">
    <w:p w:rsidR="00374D68" w:rsidRDefault="00374D6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3499"/>
      <w:docPartObj>
        <w:docPartGallery w:val="Page Numbers (Top of Page)"/>
        <w:docPartUnique/>
      </w:docPartObj>
    </w:sdtPr>
    <w:sdtContent>
      <w:p w:rsidR="00374D68" w:rsidRDefault="00374D68">
        <w:pPr>
          <w:pStyle w:val="a7"/>
          <w:jc w:val="center"/>
        </w:pPr>
        <w:fldSimple w:instr=" PAGE   \* MERGEFORMAT ">
          <w:r w:rsidR="00011D6F">
            <w:rPr>
              <w:noProof/>
            </w:rPr>
            <w:t>2</w:t>
          </w:r>
        </w:fldSimple>
      </w:p>
    </w:sdtContent>
  </w:sdt>
  <w:p w:rsidR="00374D68" w:rsidRDefault="00374D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D6F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88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68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401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02E4-DA9E-4F5E-81EF-A25E831F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2019-12-27T10:57:00Z</dcterms:created>
  <dcterms:modified xsi:type="dcterms:W3CDTF">2019-12-27T10:57:00Z</dcterms:modified>
</cp:coreProperties>
</file>