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10374" w:rsidP="00527049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73F22" w:rsidRDefault="00861588" w:rsidP="00F73F22">
            <w:pPr>
              <w:ind w:left="-38" w:firstLine="3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73F22">
              <w:rPr>
                <w:lang w:val="en-US"/>
              </w:rPr>
              <w:t>9</w:t>
            </w:r>
            <w:r w:rsidR="0021440B">
              <w:rPr>
                <w:lang w:val="en-US"/>
              </w:rPr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440B" w:rsidRPr="00237494" w:rsidRDefault="0021440B" w:rsidP="0021440B">
      <w:pPr>
        <w:autoSpaceDE w:val="0"/>
        <w:autoSpaceDN w:val="0"/>
        <w:adjustRightInd w:val="0"/>
        <w:ind w:right="4392"/>
        <w:jc w:val="both"/>
        <w:rPr>
          <w:bCs/>
          <w:sz w:val="26"/>
        </w:rPr>
      </w:pPr>
      <w:r w:rsidRPr="004545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292D72">
        <w:rPr>
          <w:sz w:val="26"/>
          <w:szCs w:val="26"/>
        </w:rPr>
        <w:t xml:space="preserve">еречня налоговых расходов </w:t>
      </w:r>
      <w:r>
        <w:rPr>
          <w:sz w:val="26"/>
          <w:szCs w:val="26"/>
        </w:rPr>
        <w:t>муниципального образования "Городской округ "Город Нарьян-Мар" на 2023 год и на плановый период 2024 и 2025 годов</w:t>
      </w:r>
    </w:p>
    <w:p w:rsidR="0021440B" w:rsidRDefault="0021440B" w:rsidP="0021440B">
      <w:pPr>
        <w:jc w:val="both"/>
        <w:rPr>
          <w:b/>
          <w:bCs/>
          <w:sz w:val="26"/>
        </w:rPr>
      </w:pPr>
    </w:p>
    <w:p w:rsidR="0021440B" w:rsidRDefault="0021440B" w:rsidP="0021440B">
      <w:pPr>
        <w:jc w:val="both"/>
        <w:rPr>
          <w:b/>
          <w:bCs/>
          <w:sz w:val="26"/>
        </w:rPr>
      </w:pPr>
    </w:p>
    <w:p w:rsidR="0021440B" w:rsidRDefault="0021440B" w:rsidP="0021440B">
      <w:pPr>
        <w:jc w:val="both"/>
        <w:rPr>
          <w:b/>
          <w:bCs/>
          <w:sz w:val="26"/>
        </w:rPr>
      </w:pPr>
    </w:p>
    <w:p w:rsidR="0021440B" w:rsidRDefault="0021440B" w:rsidP="0021440B">
      <w:pPr>
        <w:ind w:firstLine="709"/>
        <w:jc w:val="both"/>
        <w:rPr>
          <w:sz w:val="26"/>
        </w:rPr>
      </w:pPr>
      <w:r w:rsidRPr="00B73E91">
        <w:rPr>
          <w:sz w:val="26"/>
          <w:szCs w:val="26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"Об общих требованиях к оценке налоговых расходов субъектов Российской Федерации и муниципальных образований", постановлением Администрации муниципального образования "Городской округ "Город Нарьян-Мар" от 03.09.2020 №</w:t>
      </w:r>
      <w:r>
        <w:rPr>
          <w:sz w:val="26"/>
          <w:szCs w:val="26"/>
        </w:rPr>
        <w:t> </w:t>
      </w:r>
      <w:r w:rsidRPr="00B73E91">
        <w:rPr>
          <w:sz w:val="26"/>
          <w:szCs w:val="26"/>
        </w:rPr>
        <w:t>608 "Об утверждении требований к оценке налоговых расходов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21440B" w:rsidRDefault="0021440B" w:rsidP="0021440B">
      <w:pPr>
        <w:jc w:val="both"/>
        <w:rPr>
          <w:b/>
          <w:bCs/>
          <w:sz w:val="26"/>
        </w:rPr>
      </w:pPr>
    </w:p>
    <w:p w:rsidR="0021440B" w:rsidRDefault="0021440B" w:rsidP="0021440B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21440B" w:rsidRDefault="0021440B" w:rsidP="0021440B">
      <w:pPr>
        <w:ind w:firstLine="709"/>
        <w:jc w:val="both"/>
        <w:rPr>
          <w:b/>
          <w:bCs/>
          <w:sz w:val="26"/>
        </w:rPr>
      </w:pPr>
    </w:p>
    <w:p w:rsidR="0021440B" w:rsidRDefault="0021440B" w:rsidP="002144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33921">
        <w:rPr>
          <w:bCs/>
          <w:sz w:val="26"/>
        </w:rPr>
        <w:t xml:space="preserve">Утвердить </w:t>
      </w:r>
      <w:r>
        <w:rPr>
          <w:sz w:val="26"/>
          <w:szCs w:val="26"/>
        </w:rPr>
        <w:t>П</w:t>
      </w:r>
      <w:r w:rsidRPr="00433921">
        <w:rPr>
          <w:sz w:val="26"/>
          <w:szCs w:val="26"/>
        </w:rPr>
        <w:t>ереч</w:t>
      </w:r>
      <w:r>
        <w:rPr>
          <w:sz w:val="26"/>
          <w:szCs w:val="26"/>
        </w:rPr>
        <w:t>ень</w:t>
      </w:r>
      <w:r w:rsidRPr="00433921">
        <w:rPr>
          <w:sz w:val="26"/>
          <w:szCs w:val="26"/>
        </w:rPr>
        <w:t xml:space="preserve"> налоговых расходов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на 2023 год и на плановый период </w:t>
      </w:r>
      <w:r>
        <w:rPr>
          <w:sz w:val="26"/>
          <w:szCs w:val="26"/>
        </w:rPr>
        <w:br/>
        <w:t xml:space="preserve">2024 и 2025 годов" (далее – Перечень) </w:t>
      </w:r>
      <w:r w:rsidRPr="00454537">
        <w:rPr>
          <w:sz w:val="26"/>
          <w:szCs w:val="26"/>
        </w:rPr>
        <w:t xml:space="preserve">согласно </w:t>
      </w:r>
      <w:proofErr w:type="gramStart"/>
      <w:r w:rsidRPr="00454537">
        <w:rPr>
          <w:sz w:val="26"/>
          <w:szCs w:val="26"/>
        </w:rPr>
        <w:t>Приложению</w:t>
      </w:r>
      <w:proofErr w:type="gramEnd"/>
      <w:r w:rsidRPr="00454537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постановлению.</w:t>
      </w:r>
    </w:p>
    <w:p w:rsidR="0021440B" w:rsidRPr="00D952C8" w:rsidRDefault="0021440B" w:rsidP="002144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Перечень применяется для включения в паспорт налоговых расходов муниципального образования "Городской округ "Город Нарьян-Мар" </w:t>
      </w:r>
      <w:r>
        <w:rPr>
          <w:sz w:val="26"/>
          <w:szCs w:val="26"/>
        </w:rPr>
        <w:br/>
        <w:t>на 2023 год.</w:t>
      </w:r>
    </w:p>
    <w:p w:rsidR="0021440B" w:rsidRDefault="0021440B" w:rsidP="0021440B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21440B" w:rsidRDefault="0021440B" w:rsidP="00D42219">
      <w:pPr>
        <w:jc w:val="both"/>
        <w:rPr>
          <w:bCs/>
          <w:sz w:val="26"/>
        </w:rPr>
      </w:pPr>
    </w:p>
    <w:p w:rsidR="0021440B" w:rsidRDefault="0021440B" w:rsidP="00D42219">
      <w:pPr>
        <w:jc w:val="both"/>
        <w:rPr>
          <w:bCs/>
          <w:sz w:val="26"/>
        </w:rPr>
      </w:pPr>
    </w:p>
    <w:p w:rsidR="0021440B" w:rsidRDefault="0021440B" w:rsidP="00D42219">
      <w:pPr>
        <w:jc w:val="both"/>
        <w:rPr>
          <w:bCs/>
          <w:sz w:val="26"/>
        </w:rPr>
      </w:pPr>
    </w:p>
    <w:p w:rsidR="0021440B" w:rsidRDefault="0021440B" w:rsidP="00D42219">
      <w:pPr>
        <w:jc w:val="both"/>
        <w:rPr>
          <w:bCs/>
          <w:sz w:val="26"/>
        </w:rPr>
      </w:pPr>
    </w:p>
    <w:p w:rsidR="0021440B" w:rsidRDefault="0021440B" w:rsidP="00D42219">
      <w:pPr>
        <w:jc w:val="both"/>
        <w:rPr>
          <w:bCs/>
          <w:sz w:val="26"/>
        </w:rPr>
        <w:sectPr w:rsidR="0021440B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horzAnchor="margin" w:tblpXSpec="right" w:tblpY="-274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1440B" w:rsidRPr="0013576E" w:rsidTr="00796CAC">
        <w:trPr>
          <w:trHeight w:val="406"/>
        </w:trPr>
        <w:tc>
          <w:tcPr>
            <w:tcW w:w="4786" w:type="dxa"/>
          </w:tcPr>
          <w:p w:rsidR="0021440B" w:rsidRPr="0013576E" w:rsidRDefault="0021440B" w:rsidP="00796CAC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</w:p>
          <w:p w:rsidR="0021440B" w:rsidRPr="0013576E" w:rsidRDefault="0021440B" w:rsidP="00796CAC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21440B" w:rsidRPr="0013576E" w:rsidRDefault="0021440B" w:rsidP="00022248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от </w:t>
            </w:r>
            <w:r w:rsidR="00022248">
              <w:rPr>
                <w:rFonts w:eastAsiaTheme="minorEastAsia"/>
                <w:sz w:val="26"/>
                <w:szCs w:val="26"/>
              </w:rPr>
              <w:t>30.05.</w:t>
            </w:r>
            <w:r>
              <w:rPr>
                <w:rFonts w:eastAsiaTheme="minorEastAsia"/>
                <w:sz w:val="26"/>
                <w:szCs w:val="26"/>
              </w:rPr>
              <w:t>2022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 w:rsidR="00022248">
              <w:rPr>
                <w:rFonts w:eastAsiaTheme="minorEastAsia"/>
                <w:sz w:val="26"/>
                <w:szCs w:val="26"/>
              </w:rPr>
              <w:t>692</w:t>
            </w:r>
          </w:p>
        </w:tc>
      </w:tr>
    </w:tbl>
    <w:p w:rsidR="0021440B" w:rsidRDefault="0021440B" w:rsidP="0021440B">
      <w:pPr>
        <w:spacing w:after="200" w:line="276" w:lineRule="auto"/>
        <w:rPr>
          <w:bCs/>
          <w:sz w:val="26"/>
        </w:rPr>
      </w:pPr>
    </w:p>
    <w:p w:rsidR="0021440B" w:rsidRDefault="0021440B" w:rsidP="0021440B">
      <w:pPr>
        <w:spacing w:after="200" w:line="276" w:lineRule="auto"/>
        <w:rPr>
          <w:bCs/>
          <w:sz w:val="26"/>
        </w:rPr>
      </w:pPr>
    </w:p>
    <w:p w:rsidR="0021440B" w:rsidRDefault="0021440B" w:rsidP="0021440B">
      <w:pPr>
        <w:spacing w:after="200" w:line="276" w:lineRule="auto"/>
        <w:rPr>
          <w:bCs/>
          <w:sz w:val="26"/>
        </w:rPr>
      </w:pPr>
    </w:p>
    <w:p w:rsidR="0021440B" w:rsidRDefault="0021440B" w:rsidP="0021440B">
      <w:pPr>
        <w:spacing w:after="200" w:line="276" w:lineRule="auto"/>
        <w:rPr>
          <w:bCs/>
          <w:sz w:val="26"/>
        </w:rPr>
      </w:pPr>
    </w:p>
    <w:p w:rsidR="0021440B" w:rsidRPr="00AE71C2" w:rsidRDefault="0021440B" w:rsidP="0021440B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>Перечень налоговых расходов</w:t>
      </w:r>
    </w:p>
    <w:p w:rsidR="0021440B" w:rsidRPr="00AE71C2" w:rsidRDefault="0021440B" w:rsidP="0021440B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21440B" w:rsidRPr="00AE71C2" w:rsidRDefault="0021440B" w:rsidP="0021440B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AE71C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AE71C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E71C2">
        <w:rPr>
          <w:sz w:val="26"/>
          <w:szCs w:val="26"/>
        </w:rPr>
        <w:t xml:space="preserve"> годов</w:t>
      </w:r>
    </w:p>
    <w:p w:rsidR="0021440B" w:rsidRDefault="0021440B" w:rsidP="0021440B">
      <w:pPr>
        <w:spacing w:after="200" w:line="276" w:lineRule="auto"/>
        <w:rPr>
          <w:bCs/>
          <w:sz w:val="26"/>
        </w:rPr>
      </w:pPr>
    </w:p>
    <w:tbl>
      <w:tblPr>
        <w:tblW w:w="156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5"/>
        <w:gridCol w:w="2693"/>
        <w:gridCol w:w="2693"/>
        <w:gridCol w:w="1984"/>
        <w:gridCol w:w="2768"/>
        <w:gridCol w:w="1985"/>
        <w:gridCol w:w="1843"/>
      </w:tblGrid>
      <w:tr w:rsidR="0021440B" w:rsidRPr="00FA1414" w:rsidTr="00796CAC">
        <w:trPr>
          <w:trHeight w:val="4848"/>
        </w:trPr>
        <w:tc>
          <w:tcPr>
            <w:tcW w:w="1635" w:type="dxa"/>
          </w:tcPr>
          <w:p w:rsidR="00022248" w:rsidRDefault="0021440B" w:rsidP="00796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5BB">
              <w:rPr>
                <w:sz w:val="20"/>
                <w:szCs w:val="20"/>
              </w:rPr>
              <w:t xml:space="preserve">Наименования налогов, сборов, таможенных платежей и страховых взносов </w:t>
            </w:r>
            <w:r>
              <w:rPr>
                <w:sz w:val="20"/>
                <w:szCs w:val="20"/>
              </w:rPr>
              <w:br/>
            </w:r>
            <w:r w:rsidRPr="006165BB">
              <w:rPr>
                <w:sz w:val="20"/>
                <w:szCs w:val="20"/>
              </w:rPr>
              <w:t xml:space="preserve">на обязательное социальное страхование, </w:t>
            </w:r>
            <w:r>
              <w:rPr>
                <w:sz w:val="20"/>
                <w:szCs w:val="20"/>
              </w:rPr>
              <w:br/>
            </w:r>
            <w:r w:rsidRPr="006165BB">
              <w:rPr>
                <w:sz w:val="20"/>
                <w:szCs w:val="20"/>
              </w:rPr>
              <w:t xml:space="preserve">по которым </w:t>
            </w:r>
            <w:proofErr w:type="spellStart"/>
            <w:r w:rsidRPr="006165BB">
              <w:rPr>
                <w:sz w:val="20"/>
                <w:szCs w:val="20"/>
              </w:rPr>
              <w:t>предусматрива</w:t>
            </w:r>
            <w:proofErr w:type="spellEnd"/>
          </w:p>
          <w:p w:rsidR="0021440B" w:rsidRPr="006165BB" w:rsidRDefault="0021440B" w:rsidP="00796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165BB">
              <w:rPr>
                <w:sz w:val="20"/>
                <w:szCs w:val="20"/>
              </w:rPr>
              <w:t>ются</w:t>
            </w:r>
            <w:proofErr w:type="spellEnd"/>
            <w:r w:rsidRPr="006165BB">
              <w:rPr>
                <w:sz w:val="20"/>
                <w:szCs w:val="20"/>
              </w:rPr>
              <w:t xml:space="preserve"> налоговые льготы, освобождения и иные преференции</w:t>
            </w:r>
          </w:p>
        </w:tc>
        <w:tc>
          <w:tcPr>
            <w:tcW w:w="2693" w:type="dxa"/>
          </w:tcPr>
          <w:p w:rsidR="0021440B" w:rsidRDefault="0021440B" w:rsidP="00796CAC">
            <w:pPr>
              <w:pStyle w:val="ConsPlusNormal"/>
              <w:ind w:firstLine="12"/>
              <w:jc w:val="center"/>
              <w:rPr>
                <w:rFonts w:ascii="Times New Roman" w:hAnsi="Times New Roman"/>
              </w:rPr>
            </w:pPr>
            <w:r w:rsidRPr="00174C79">
              <w:rPr>
                <w:rFonts w:ascii="Times New Roman" w:hAnsi="Times New Roman"/>
              </w:rPr>
              <w:t xml:space="preserve">Категории плательщиков налогов, сборов, таможенных платежей и страховых взносов на обязательное социальное страхование, </w:t>
            </w:r>
            <w:r w:rsidR="00022248">
              <w:rPr>
                <w:rFonts w:ascii="Times New Roman" w:hAnsi="Times New Roman"/>
              </w:rPr>
              <w:br/>
            </w:r>
            <w:r w:rsidRPr="00174C79">
              <w:rPr>
                <w:rFonts w:ascii="Times New Roman" w:hAnsi="Times New Roman"/>
              </w:rPr>
              <w:t>для которых предусмотрены налоговые льготы, освобождения и иные преференции</w:t>
            </w:r>
          </w:p>
          <w:p w:rsidR="0021440B" w:rsidRDefault="0021440B" w:rsidP="00796CA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21440B" w:rsidRPr="0078467A" w:rsidRDefault="0021440B" w:rsidP="00796CA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40B" w:rsidRPr="002C43F2" w:rsidRDefault="0021440B" w:rsidP="00796CAC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2C43F2">
              <w:rPr>
                <w:rFonts w:ascii="Times New Roman" w:hAnsi="Times New Roman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1984" w:type="dxa"/>
          </w:tcPr>
          <w:p w:rsidR="0021440B" w:rsidRPr="0078467A" w:rsidRDefault="0021440B" w:rsidP="00796CAC">
            <w:pPr>
              <w:pStyle w:val="ConsPlusNormal"/>
              <w:ind w:firstLine="13"/>
              <w:jc w:val="center"/>
              <w:rPr>
                <w:rFonts w:ascii="Times New Roman" w:hAnsi="Times New Roman"/>
              </w:rPr>
            </w:pPr>
            <w:r w:rsidRPr="0078467A">
              <w:rPr>
                <w:rFonts w:ascii="Times New Roman" w:hAnsi="Times New Roman"/>
              </w:rPr>
              <w:t xml:space="preserve">Цели предоставления налоговых льгот, освобождений и иных преференций для плательщиков налогов, сборов, таможенных платежей и страховых взносов </w:t>
            </w:r>
            <w:r>
              <w:rPr>
                <w:rFonts w:ascii="Times New Roman" w:hAnsi="Times New Roman"/>
              </w:rPr>
              <w:br/>
            </w:r>
            <w:r w:rsidRPr="0078467A">
              <w:rPr>
                <w:rFonts w:ascii="Times New Roman" w:hAnsi="Times New Roman"/>
              </w:rPr>
              <w:t>на обязательное социальное страхование</w:t>
            </w:r>
          </w:p>
        </w:tc>
        <w:tc>
          <w:tcPr>
            <w:tcW w:w="2768" w:type="dxa"/>
          </w:tcPr>
          <w:p w:rsidR="0021440B" w:rsidRPr="003C4907" w:rsidRDefault="0021440B" w:rsidP="00796CA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3C4907">
              <w:rPr>
                <w:rFonts w:ascii="Times New Roman" w:hAnsi="Times New Roman"/>
              </w:rPr>
              <w:t>Наименования государственных 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не относящиеся к государственным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1985" w:type="dxa"/>
          </w:tcPr>
          <w:p w:rsidR="0021440B" w:rsidRPr="00FC3942" w:rsidRDefault="0021440B" w:rsidP="00796CA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C3942">
              <w:rPr>
                <w:rFonts w:ascii="Times New Roman" w:hAnsi="Times New Roman"/>
              </w:rPr>
              <w:t xml:space="preserve">Наименования структурных элементов государственных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</w:t>
            </w:r>
            <w:r w:rsidR="00104982">
              <w:rPr>
                <w:rFonts w:ascii="Times New Roman" w:hAnsi="Times New Roman"/>
              </w:rPr>
              <w:br/>
            </w:r>
            <w:bookmarkStart w:id="1" w:name="_GoBack"/>
            <w:bookmarkEnd w:id="1"/>
            <w:r w:rsidRPr="00FC3942">
              <w:rPr>
                <w:rFonts w:ascii="Times New Roman" w:hAnsi="Times New Roman"/>
              </w:rPr>
              <w:t>на обязательное социальное страхование</w:t>
            </w:r>
          </w:p>
        </w:tc>
        <w:tc>
          <w:tcPr>
            <w:tcW w:w="1843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1414">
              <w:rPr>
                <w:rFonts w:ascii="Times New Roman" w:hAnsi="Times New Roman" w:cs="Times New Roman"/>
              </w:rPr>
              <w:t xml:space="preserve">аименование </w:t>
            </w:r>
            <w:r w:rsidRPr="000C4FDC">
              <w:rPr>
                <w:rFonts w:ascii="Times New Roman" w:hAnsi="Times New Roman" w:cs="Times New Roman"/>
              </w:rPr>
              <w:t>ответственного структурного подразделения</w:t>
            </w:r>
            <w:r w:rsidRPr="00FA1414">
              <w:rPr>
                <w:rFonts w:ascii="Times New Roman" w:hAnsi="Times New Roman" w:cs="Times New Roman"/>
              </w:rPr>
              <w:t xml:space="preserve"> муниципального образования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FA1414">
              <w:rPr>
                <w:rFonts w:ascii="Times New Roman" w:hAnsi="Times New Roman" w:cs="Times New Roman"/>
              </w:rPr>
              <w:t>Нарьян-Мар"</w:t>
            </w:r>
          </w:p>
        </w:tc>
      </w:tr>
      <w:tr w:rsidR="0021440B" w:rsidRPr="00FA1414" w:rsidTr="00796CAC">
        <w:tc>
          <w:tcPr>
            <w:tcW w:w="1635" w:type="dxa"/>
            <w:vAlign w:val="bottom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bottom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1440B" w:rsidRPr="00FA1414" w:rsidTr="00796CAC">
        <w:trPr>
          <w:trHeight w:val="625"/>
        </w:trPr>
        <w:tc>
          <w:tcPr>
            <w:tcW w:w="1635" w:type="dxa"/>
          </w:tcPr>
          <w:p w:rsidR="0021440B" w:rsidRPr="00FA1414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</w:tcPr>
          <w:p w:rsidR="0021440B" w:rsidRPr="0047430F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в отношении </w:t>
            </w:r>
            <w:r>
              <w:rPr>
                <w:sz w:val="20"/>
                <w:szCs w:val="20"/>
              </w:rPr>
              <w:t xml:space="preserve">неработающих трудоспособных лиц, осуществляющих уход </w:t>
            </w:r>
            <w:r>
              <w:rPr>
                <w:sz w:val="20"/>
                <w:szCs w:val="20"/>
              </w:rPr>
              <w:br/>
              <w:t xml:space="preserve">за инвалидом 1-й группы, ребенком-инвалидом </w:t>
            </w:r>
            <w:r>
              <w:rPr>
                <w:sz w:val="20"/>
                <w:szCs w:val="20"/>
              </w:rPr>
              <w:br/>
              <w:t>в возрасте до 18 лет, нуждающимся в постоянном уходе по заключению лечебного учреждения</w:t>
            </w:r>
          </w:p>
        </w:tc>
        <w:tc>
          <w:tcPr>
            <w:tcW w:w="2693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21440B" w:rsidRPr="00FA1414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4)</w:t>
            </w:r>
          </w:p>
        </w:tc>
        <w:tc>
          <w:tcPr>
            <w:tcW w:w="1984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21440B" w:rsidRPr="00FA1414" w:rsidRDefault="0021440B" w:rsidP="00796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21440B" w:rsidRPr="00FA1414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21440B" w:rsidRPr="00FA1414" w:rsidTr="00796CAC">
        <w:trPr>
          <w:trHeight w:val="625"/>
        </w:trPr>
        <w:tc>
          <w:tcPr>
            <w:tcW w:w="1635" w:type="dxa"/>
          </w:tcPr>
          <w:p w:rsidR="0021440B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21440B" w:rsidRPr="00E74A5F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в отношении </w:t>
            </w:r>
            <w:r>
              <w:rPr>
                <w:sz w:val="20"/>
                <w:szCs w:val="20"/>
              </w:rPr>
              <w:t xml:space="preserve">пенсионеров, получающих пенсии, назначаемые </w:t>
            </w:r>
            <w:r>
              <w:rPr>
                <w:sz w:val="20"/>
                <w:szCs w:val="20"/>
              </w:rPr>
              <w:br/>
              <w:t xml:space="preserve">в порядке, установленном пенсионным законодательством, а также лиц, достигших возраста 55 </w:t>
            </w:r>
            <w:r>
              <w:rPr>
                <w:sz w:val="20"/>
                <w:szCs w:val="20"/>
              </w:rPr>
              <w:br/>
              <w:t xml:space="preserve">и 50 лет (соответственно мужчины и женщины), которым в соответствии </w:t>
            </w:r>
            <w:r>
              <w:rPr>
                <w:sz w:val="20"/>
                <w:szCs w:val="20"/>
              </w:rPr>
              <w:br/>
              <w:t>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693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21440B" w:rsidRPr="00FA1414" w:rsidRDefault="0021440B" w:rsidP="00796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21440B" w:rsidRPr="00FA1414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21440B" w:rsidRPr="00FA1414" w:rsidTr="00796CAC">
        <w:trPr>
          <w:trHeight w:val="625"/>
        </w:trPr>
        <w:tc>
          <w:tcPr>
            <w:tcW w:w="1635" w:type="dxa"/>
          </w:tcPr>
          <w:p w:rsidR="0021440B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21440B" w:rsidRPr="006E0BFE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>налога на имущество физических лиц в отношении</w:t>
            </w:r>
            <w:r>
              <w:rPr>
                <w:sz w:val="20"/>
                <w:szCs w:val="20"/>
              </w:rPr>
              <w:t xml:space="preserve"> одиноких матерей (отцов), вдов и вдовцов, имеющих детей в возрасте до 18 лет </w:t>
            </w:r>
            <w:r>
              <w:rPr>
                <w:sz w:val="20"/>
                <w:szCs w:val="20"/>
              </w:rPr>
              <w:br/>
              <w:t xml:space="preserve">(в возрасте до 23 лет, </w:t>
            </w:r>
            <w:r>
              <w:rPr>
                <w:sz w:val="20"/>
                <w:szCs w:val="20"/>
              </w:rPr>
              <w:br/>
              <w:t xml:space="preserve">для детей, обучающихся </w:t>
            </w:r>
            <w:r>
              <w:rPr>
                <w:sz w:val="20"/>
                <w:szCs w:val="20"/>
              </w:rPr>
              <w:br/>
              <w:t xml:space="preserve">по очной форме обучения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2693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Совета городского округа "Город Нарьян-Мар" от 26.10.2016 № 282-р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социальной защищенности населения, повышение уровня жизни граждан - получателей мер социальной поддержки, </w:t>
            </w:r>
            <w:r>
              <w:rPr>
                <w:sz w:val="20"/>
                <w:szCs w:val="20"/>
              </w:rPr>
              <w:lastRenderedPageBreak/>
              <w:t>снижение налогового бремени для отдельных категорий граждан</w:t>
            </w:r>
          </w:p>
          <w:p w:rsidR="0021440B" w:rsidRPr="00FA1414" w:rsidRDefault="0021440B" w:rsidP="00796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985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21440B" w:rsidRPr="00FA1414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21440B" w:rsidRPr="00FA1414" w:rsidTr="00796CAC">
        <w:trPr>
          <w:trHeight w:val="625"/>
        </w:trPr>
        <w:tc>
          <w:tcPr>
            <w:tcW w:w="1635" w:type="dxa"/>
          </w:tcPr>
          <w:p w:rsidR="0021440B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21440B" w:rsidRPr="000C6AB1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>налога на имущество физических лиц в отношении</w:t>
            </w:r>
            <w:r>
              <w:rPr>
                <w:sz w:val="20"/>
                <w:szCs w:val="20"/>
              </w:rPr>
              <w:t xml:space="preserve"> родителей, имеющих трех </w:t>
            </w:r>
            <w:r>
              <w:rPr>
                <w:sz w:val="20"/>
                <w:szCs w:val="20"/>
              </w:rPr>
              <w:br/>
              <w:t xml:space="preserve">и более детей в возрасте до 18 лет (в возрасте до 23 лет, для детей, обучающихся </w:t>
            </w:r>
            <w:r>
              <w:rPr>
                <w:sz w:val="20"/>
                <w:szCs w:val="20"/>
              </w:rPr>
              <w:br/>
              <w:t xml:space="preserve">по очной форме обучения </w:t>
            </w:r>
            <w:r>
              <w:rPr>
                <w:sz w:val="20"/>
                <w:szCs w:val="20"/>
              </w:rPr>
              <w:br/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2693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21440B" w:rsidRPr="00FA1414" w:rsidRDefault="0021440B" w:rsidP="00796C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21440B" w:rsidRPr="00FA1414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21440B" w:rsidRPr="00FA1414" w:rsidTr="00796CAC">
        <w:trPr>
          <w:trHeight w:val="318"/>
        </w:trPr>
        <w:tc>
          <w:tcPr>
            <w:tcW w:w="1635" w:type="dxa"/>
          </w:tcPr>
          <w:p w:rsidR="0021440B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 xml:space="preserve">налога </w:t>
            </w:r>
            <w:r>
              <w:rPr>
                <w:sz w:val="20"/>
              </w:rPr>
              <w:br/>
              <w:t>в отношении</w:t>
            </w:r>
            <w:r>
              <w:rPr>
                <w:sz w:val="20"/>
                <w:szCs w:val="20"/>
              </w:rPr>
              <w:t xml:space="preserve"> пенсионеров </w:t>
            </w:r>
            <w:r>
              <w:rPr>
                <w:sz w:val="20"/>
                <w:szCs w:val="20"/>
              </w:rPr>
              <w:br/>
              <w:t>по возрасту - в отношении земельных участков под домами индивидуальной жилой застройки, в пределах норм предоставления земельных участков и под индивидуальными гаражами (лодочными стоянками)</w:t>
            </w:r>
          </w:p>
        </w:tc>
        <w:tc>
          <w:tcPr>
            <w:tcW w:w="2693" w:type="dxa"/>
          </w:tcPr>
          <w:p w:rsidR="0021440B" w:rsidRDefault="0021440B" w:rsidP="000222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>
              <w:rPr>
                <w:sz w:val="20"/>
                <w:szCs w:val="20"/>
              </w:rPr>
              <w:br/>
              <w:t>№ 4 "Об утверждении Положения "О порядке исчисления и уплаты земельного налога"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5))</w:t>
            </w:r>
          </w:p>
        </w:tc>
        <w:tc>
          <w:tcPr>
            <w:tcW w:w="1984" w:type="dxa"/>
          </w:tcPr>
          <w:p w:rsidR="0021440B" w:rsidRPr="009B3167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768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21440B" w:rsidRPr="00FA1414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21440B" w:rsidRPr="00FA1414" w:rsidTr="00796CAC">
        <w:trPr>
          <w:trHeight w:val="625"/>
        </w:trPr>
        <w:tc>
          <w:tcPr>
            <w:tcW w:w="1635" w:type="dxa"/>
          </w:tcPr>
          <w:p w:rsidR="0021440B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693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органов местного самоуправления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>
              <w:rPr>
                <w:sz w:val="20"/>
                <w:szCs w:val="20"/>
              </w:rPr>
              <w:br/>
              <w:t>№ 4"Об утверждении Положения "О порядке исчисления и уплаты земельного налога"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6))</w:t>
            </w:r>
          </w:p>
        </w:tc>
        <w:tc>
          <w:tcPr>
            <w:tcW w:w="1984" w:type="dxa"/>
          </w:tcPr>
          <w:p w:rsidR="0021440B" w:rsidRPr="00FA1414" w:rsidRDefault="0021440B" w:rsidP="00796CA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развития, совершенствования </w:t>
            </w:r>
            <w:r>
              <w:rPr>
                <w:sz w:val="20"/>
                <w:szCs w:val="20"/>
              </w:rPr>
              <w:br/>
              <w:t>и повышения эффективности деятельности органов местного самоуправления в решении вопросов местного значения</w:t>
            </w:r>
          </w:p>
        </w:tc>
        <w:tc>
          <w:tcPr>
            <w:tcW w:w="2768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21440B" w:rsidRPr="00FA1414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21440B" w:rsidRPr="00FA1414" w:rsidTr="00796CAC">
        <w:trPr>
          <w:trHeight w:val="3438"/>
        </w:trPr>
        <w:tc>
          <w:tcPr>
            <w:tcW w:w="1635" w:type="dxa"/>
          </w:tcPr>
          <w:p w:rsidR="0021440B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</w:t>
            </w:r>
            <w:r>
              <w:rPr>
                <w:sz w:val="20"/>
                <w:szCs w:val="20"/>
              </w:rPr>
              <w:t xml:space="preserve"> муниципальных казенных учреждений, финансируемых из бюджета муниципального образования "Городской округ "Город Нарьян-Мар"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>
              <w:rPr>
                <w:sz w:val="20"/>
                <w:szCs w:val="20"/>
              </w:rPr>
              <w:br/>
              <w:t>№ 4"Об утверждении Положения "О порядке исчисления и уплаты земельного налога"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8))</w:t>
            </w: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40B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1440B" w:rsidRPr="00892FDC" w:rsidRDefault="0021440B" w:rsidP="00796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эффективного функционирования </w:t>
            </w:r>
            <w:r>
              <w:rPr>
                <w:sz w:val="20"/>
                <w:szCs w:val="20"/>
              </w:rPr>
              <w:br/>
              <w:t>и развития систем коммунальной инфраструктуры муниципального образования, обеспечивающих безопасные и комфортные условия проживания граждан и улучшение экологической обстановки</w:t>
            </w:r>
          </w:p>
        </w:tc>
        <w:tc>
          <w:tcPr>
            <w:tcW w:w="2768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21440B" w:rsidRPr="00FA1414" w:rsidRDefault="0021440B" w:rsidP="00796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21440B" w:rsidRDefault="0021440B" w:rsidP="00796C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21440B" w:rsidRDefault="0021440B" w:rsidP="0021440B">
      <w:pPr>
        <w:jc w:val="both"/>
        <w:rPr>
          <w:bCs/>
          <w:sz w:val="26"/>
        </w:rPr>
      </w:pPr>
    </w:p>
    <w:sectPr w:rsidR="0021440B" w:rsidSect="00022248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DA" w:rsidRDefault="000F51DA" w:rsidP="00693317">
      <w:r>
        <w:separator/>
      </w:r>
    </w:p>
  </w:endnote>
  <w:endnote w:type="continuationSeparator" w:id="0">
    <w:p w:rsidR="000F51DA" w:rsidRDefault="000F51D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DA" w:rsidRDefault="000F51DA" w:rsidP="00693317">
      <w:r>
        <w:separator/>
      </w:r>
    </w:p>
  </w:footnote>
  <w:footnote w:type="continuationSeparator" w:id="0">
    <w:p w:rsidR="000F51DA" w:rsidRDefault="000F51D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98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248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982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0B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2C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3383-2873-422C-B27B-EB81D30C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2022-05-30T13:53:00Z</cp:lastPrinted>
  <dcterms:created xsi:type="dcterms:W3CDTF">2022-05-30T13:46:00Z</dcterms:created>
  <dcterms:modified xsi:type="dcterms:W3CDTF">2022-05-30T13:53:00Z</dcterms:modified>
</cp:coreProperties>
</file>