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C67BE3">
            <w:pPr>
              <w:ind w:left="-108" w:right="-108"/>
              <w:jc w:val="center"/>
            </w:pPr>
            <w:r>
              <w:t>2</w:t>
            </w:r>
            <w:r w:rsidR="00C67BE3">
              <w:t>5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C67BE3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C67BE3">
              <w:t>7</w:t>
            </w:r>
            <w:r w:rsidR="001E3FD1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1E3FD1" w:rsidTr="00163D66">
        <w:tc>
          <w:tcPr>
            <w:tcW w:w="9747" w:type="dxa"/>
          </w:tcPr>
          <w:p w:rsidR="001E3FD1" w:rsidRPr="009E7A60" w:rsidRDefault="001E3FD1" w:rsidP="004B3F4C">
            <w:pPr>
              <w:pStyle w:val="ConsPlusNormal"/>
              <w:ind w:left="-108"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"Городской округ "Город Нарьян-Мар" </w:t>
            </w:r>
            <w:r w:rsidR="00887C9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30.06.2022 № 832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на обеспечение функций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1E3FD1" w:rsidRDefault="001E3FD1" w:rsidP="00163D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FD1" w:rsidRDefault="001E3FD1" w:rsidP="001E3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3FD1" w:rsidRDefault="001E3FD1" w:rsidP="001E3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3FD1" w:rsidRDefault="001E3FD1" w:rsidP="001E3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3FD1" w:rsidRPr="00E50EC5" w:rsidRDefault="001E3FD1" w:rsidP="00887C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 w:rsidR="00F93B4C"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1E3FD1" w:rsidRPr="00284646" w:rsidRDefault="001E3FD1" w:rsidP="001E3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3FD1" w:rsidRPr="00284646" w:rsidRDefault="001E3FD1" w:rsidP="00887C97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1E3FD1" w:rsidRPr="00284646" w:rsidRDefault="001E3FD1" w:rsidP="001E3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3FD1" w:rsidRPr="00F04FFC" w:rsidRDefault="001E3FD1" w:rsidP="00887C97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832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1E3FD1" w:rsidRPr="009508E9" w:rsidRDefault="001E3FD1" w:rsidP="00887C97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графе 4 строки 2 таблицы Приложения 1 цифр</w:t>
      </w:r>
      <w:r w:rsidR="00F93B4C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"1500" заменить цифр</w:t>
      </w:r>
      <w:r w:rsidR="00F93B4C">
        <w:rPr>
          <w:rFonts w:eastAsiaTheme="minorHAnsi"/>
          <w:sz w:val="26"/>
          <w:szCs w:val="26"/>
          <w:lang w:eastAsia="en-US"/>
        </w:rPr>
        <w:t>ами</w:t>
      </w:r>
      <w:r>
        <w:rPr>
          <w:rFonts w:eastAsiaTheme="minorHAnsi"/>
          <w:sz w:val="26"/>
          <w:szCs w:val="26"/>
          <w:lang w:eastAsia="en-US"/>
        </w:rPr>
        <w:t xml:space="preserve"> "1800";</w:t>
      </w:r>
    </w:p>
    <w:p w:rsidR="001E3FD1" w:rsidRDefault="001E3FD1" w:rsidP="00887C97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664F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 w:rsidR="00F93B4C">
        <w:rPr>
          <w:rFonts w:eastAsiaTheme="minorHAnsi"/>
          <w:sz w:val="26"/>
          <w:szCs w:val="26"/>
          <w:lang w:eastAsia="en-US"/>
        </w:rPr>
        <w:br/>
      </w:r>
      <w:r w:rsidRPr="000B664F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E3FD1" w:rsidRDefault="001E3FD1" w:rsidP="00887C97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графе 4 строки 1 </w:t>
      </w:r>
      <w:r w:rsidR="00F93B4C">
        <w:rPr>
          <w:rFonts w:eastAsiaTheme="minorHAnsi"/>
          <w:sz w:val="26"/>
          <w:szCs w:val="26"/>
          <w:lang w:eastAsia="en-US"/>
        </w:rPr>
        <w:t>таблицы Приложения 3 цифры "28,</w:t>
      </w:r>
      <w:r>
        <w:rPr>
          <w:rFonts w:eastAsiaTheme="minorHAnsi"/>
          <w:sz w:val="26"/>
          <w:szCs w:val="26"/>
          <w:lang w:eastAsia="en-US"/>
        </w:rPr>
        <w:t>3" заменить слова</w:t>
      </w:r>
      <w:r w:rsidR="00F93B4C">
        <w:rPr>
          <w:rFonts w:eastAsiaTheme="minorHAnsi"/>
          <w:sz w:val="26"/>
          <w:szCs w:val="26"/>
          <w:lang w:eastAsia="en-US"/>
        </w:rPr>
        <w:t>ми</w:t>
      </w:r>
      <w:r>
        <w:rPr>
          <w:rFonts w:eastAsiaTheme="minorHAnsi"/>
          <w:sz w:val="26"/>
          <w:szCs w:val="26"/>
          <w:lang w:eastAsia="en-US"/>
        </w:rPr>
        <w:t xml:space="preserve"> "в соответствии с утвержденным штатным расписанием";</w:t>
      </w:r>
    </w:p>
    <w:p w:rsidR="001E3FD1" w:rsidRPr="00F04FFC" w:rsidRDefault="001E3FD1" w:rsidP="00887C97">
      <w:pPr>
        <w:pStyle w:val="ad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графе 2 строки 1 слова "Поверка измерительных приборов" заменить слова</w:t>
      </w:r>
      <w:r w:rsidR="00F93B4C">
        <w:rPr>
          <w:rFonts w:eastAsiaTheme="minorHAnsi"/>
          <w:sz w:val="26"/>
          <w:szCs w:val="26"/>
          <w:lang w:eastAsia="en-US"/>
        </w:rPr>
        <w:t>ми</w:t>
      </w:r>
      <w:r>
        <w:rPr>
          <w:rFonts w:eastAsiaTheme="minorHAnsi"/>
          <w:sz w:val="26"/>
          <w:szCs w:val="26"/>
          <w:lang w:eastAsia="en-US"/>
        </w:rPr>
        <w:t xml:space="preserve"> "Услуга по организации метрологической поверки оборудования </w:t>
      </w:r>
      <w:r w:rsidR="00F93B4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калибровки навигатора".</w:t>
      </w:r>
    </w:p>
    <w:p w:rsidR="001E3FD1" w:rsidRPr="008E1541" w:rsidRDefault="001E3FD1" w:rsidP="00887C97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887C97" w:rsidRDefault="00887C97" w:rsidP="007D6F65">
      <w:pPr>
        <w:rPr>
          <w:sz w:val="26"/>
        </w:rPr>
      </w:pPr>
    </w:p>
    <w:p w:rsidR="00887C97" w:rsidRDefault="00887C97" w:rsidP="007D6F65">
      <w:pPr>
        <w:rPr>
          <w:sz w:val="26"/>
        </w:rPr>
      </w:pPr>
    </w:p>
    <w:p w:rsidR="00887C97" w:rsidRDefault="00887C97" w:rsidP="007D6F65">
      <w:pPr>
        <w:rPr>
          <w:sz w:val="26"/>
        </w:rPr>
        <w:sectPr w:rsidR="00887C97" w:rsidSect="00887C97">
          <w:headerReference w:type="even" r:id="rId11"/>
          <w:headerReference w:type="default" r:id="rId12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87C97" w:rsidRPr="00EA4F68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87C97" w:rsidRPr="00EA4F68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к постановлению Администрации</w:t>
      </w:r>
    </w:p>
    <w:p w:rsidR="00887C97" w:rsidRPr="00EA4F68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муниципального образования</w:t>
      </w:r>
    </w:p>
    <w:p w:rsidR="00887C97" w:rsidRPr="00EA4F68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>"Городской округ "Город Нарьян-Мар"</w:t>
      </w:r>
    </w:p>
    <w:p w:rsidR="00887C97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 xml:space="preserve">от </w:t>
      </w:r>
      <w:r w:rsidR="00F93B4C">
        <w:rPr>
          <w:sz w:val="26"/>
          <w:szCs w:val="26"/>
        </w:rPr>
        <w:t>25.08.2022</w:t>
      </w:r>
      <w:r w:rsidRPr="00EA4F68">
        <w:rPr>
          <w:sz w:val="26"/>
          <w:szCs w:val="26"/>
        </w:rPr>
        <w:t xml:space="preserve"> № </w:t>
      </w:r>
      <w:r w:rsidR="00F93B4C">
        <w:rPr>
          <w:sz w:val="26"/>
          <w:szCs w:val="26"/>
        </w:rPr>
        <w:t>1073</w:t>
      </w:r>
    </w:p>
    <w:p w:rsidR="00887C97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</w:p>
    <w:p w:rsidR="00887C97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"Приложение 2 </w:t>
      </w:r>
    </w:p>
    <w:p w:rsidR="00887C97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87C97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87C97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87C97" w:rsidRPr="00EA4F68" w:rsidRDefault="00887C97" w:rsidP="00887C97">
      <w:pPr>
        <w:autoSpaceDE w:val="0"/>
        <w:autoSpaceDN w:val="0"/>
        <w:adjustRightInd w:val="0"/>
        <w:ind w:left="10490"/>
        <w:outlineLvl w:val="0"/>
        <w:rPr>
          <w:sz w:val="26"/>
          <w:szCs w:val="26"/>
        </w:rPr>
      </w:pPr>
      <w:r>
        <w:rPr>
          <w:sz w:val="26"/>
          <w:szCs w:val="26"/>
        </w:rPr>
        <w:t>от 30.06.2022 № 832</w:t>
      </w:r>
    </w:p>
    <w:p w:rsidR="00887C97" w:rsidRDefault="00887C97" w:rsidP="00887C9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87C97" w:rsidRPr="00EA4F68" w:rsidRDefault="00887C97" w:rsidP="00887C9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87C97" w:rsidRDefault="00887C97" w:rsidP="005B5195">
      <w:pPr>
        <w:autoSpaceDE w:val="0"/>
        <w:autoSpaceDN w:val="0"/>
        <w:adjustRightInd w:val="0"/>
        <w:ind w:left="426"/>
        <w:jc w:val="center"/>
        <w:outlineLvl w:val="0"/>
      </w:pPr>
      <w:r w:rsidRPr="00957350">
        <w:t xml:space="preserve">НОРМАТИВЫ ЗАТРАТ ДЛЯ ОБЕСПЕЧЕНИЯ ФУНКЦИЙ </w:t>
      </w:r>
    </w:p>
    <w:p w:rsidR="00887C97" w:rsidRDefault="00887C97" w:rsidP="00887C97">
      <w:pPr>
        <w:autoSpaceDE w:val="0"/>
        <w:autoSpaceDN w:val="0"/>
        <w:adjustRightInd w:val="0"/>
        <w:jc w:val="center"/>
        <w:outlineLvl w:val="0"/>
      </w:pPr>
      <w:r w:rsidRPr="00957350">
        <w:t xml:space="preserve">АДМИНИСТРАЦИИ МУНИЦИПАЛЬНОГО ОБРАЗОВАНИЯ "ГОРОДСКОЙ ОКРУГ "ГОРОД НАРЬЯН-МАР", </w:t>
      </w:r>
    </w:p>
    <w:p w:rsidR="00887C97" w:rsidRDefault="00887C97" w:rsidP="00887C97">
      <w:pPr>
        <w:autoSpaceDE w:val="0"/>
        <w:autoSpaceDN w:val="0"/>
        <w:adjustRightInd w:val="0"/>
        <w:jc w:val="center"/>
        <w:outlineLvl w:val="0"/>
      </w:pPr>
      <w:r w:rsidRPr="00957350">
        <w:t xml:space="preserve">ПРИМЕНЯЕМЫЕ ПРИ РАСЧЕТЕ ЗАТРАТ НА </w:t>
      </w:r>
      <w:r>
        <w:t xml:space="preserve">ОПЛАТУ УСЛУГ СПЕЦИАЛЬНОЙ </w:t>
      </w:r>
      <w:r w:rsidRPr="00957350">
        <w:t>СВЯЗИ</w:t>
      </w:r>
    </w:p>
    <w:p w:rsidR="00887C97" w:rsidRPr="00957350" w:rsidRDefault="00887C97" w:rsidP="00887C97">
      <w:pPr>
        <w:autoSpaceDE w:val="0"/>
        <w:autoSpaceDN w:val="0"/>
        <w:adjustRightInd w:val="0"/>
        <w:outlineLvl w:val="0"/>
      </w:pPr>
    </w:p>
    <w:p w:rsidR="00887C97" w:rsidRDefault="00887C97" w:rsidP="00887C9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3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013"/>
        <w:gridCol w:w="2410"/>
        <w:gridCol w:w="2693"/>
      </w:tblGrid>
      <w:tr w:rsidR="00887C97" w:rsidRPr="00EA4F68" w:rsidTr="00163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</w:t>
            </w:r>
            <w:r w:rsidRPr="00E65BD7">
              <w:rPr>
                <w:rFonts w:eastAsiaTheme="minorHAnsi"/>
                <w:sz w:val="26"/>
                <w:szCs w:val="26"/>
                <w:lang w:eastAsia="en-US"/>
              </w:rPr>
              <w:t>работы,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в год </w:t>
            </w:r>
          </w:p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(не более)</w:t>
            </w:r>
          </w:p>
        </w:tc>
      </w:tr>
      <w:tr w:rsidR="00887C97" w:rsidRPr="00EA4F68" w:rsidTr="00163D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Услуги фельдъегерской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7" w:rsidRPr="00EA4F68" w:rsidRDefault="00887C97" w:rsidP="00163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A4F6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887C97" w:rsidRDefault="00887C97" w:rsidP="00887C97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887C97" w:rsidRDefault="00887C97" w:rsidP="00887C97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A4F68">
        <w:rPr>
          <w:sz w:val="26"/>
          <w:szCs w:val="26"/>
        </w:rPr>
        <w:t xml:space="preserve">Цена </w:t>
      </w:r>
      <w:r>
        <w:rPr>
          <w:sz w:val="26"/>
          <w:szCs w:val="26"/>
        </w:rPr>
        <w:t xml:space="preserve">товаров, работ, </w:t>
      </w:r>
      <w:r w:rsidRPr="00EA4F68">
        <w:rPr>
          <w:sz w:val="26"/>
          <w:szCs w:val="26"/>
        </w:rPr>
        <w:t xml:space="preserve">услуг определяется с учетом положений статьи 22 Федерального закона от 05.04.2013 № 44-ФЗ </w:t>
      </w:r>
      <w:r>
        <w:rPr>
          <w:sz w:val="26"/>
          <w:szCs w:val="26"/>
        </w:rPr>
        <w:br/>
      </w:r>
      <w:r w:rsidRPr="00EA4F68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.".</w:t>
      </w:r>
    </w:p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5B5195">
      <w:pgSz w:w="16838" w:h="11906" w:orient="landscape" w:code="9"/>
      <w:pgMar w:top="1134" w:right="709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35" w:rsidRDefault="00C25E35" w:rsidP="00693317">
      <w:r>
        <w:separator/>
      </w:r>
    </w:p>
  </w:endnote>
  <w:endnote w:type="continuationSeparator" w:id="0">
    <w:p w:rsidR="00C25E35" w:rsidRDefault="00C25E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35" w:rsidRDefault="00C25E35" w:rsidP="00693317">
      <w:r>
        <w:separator/>
      </w:r>
    </w:p>
  </w:footnote>
  <w:footnote w:type="continuationSeparator" w:id="0">
    <w:p w:rsidR="00C25E35" w:rsidRDefault="00C25E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87C9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3FD1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3F4C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195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C97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BBF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3B4C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3DB5-1018-4704-9160-9DAC6A6F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2022-08-25T09:07:00Z</dcterms:created>
  <dcterms:modified xsi:type="dcterms:W3CDTF">2022-08-25T09:17:00Z</dcterms:modified>
</cp:coreProperties>
</file>