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10A9B" w:rsidP="006C3D0D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6C3D0D">
              <w:t>7</w:t>
            </w:r>
            <w:r w:rsidR="00D920A7">
              <w:t>.</w:t>
            </w:r>
            <w:r w:rsidR="00E17ACF">
              <w:t>1</w:t>
            </w:r>
            <w:r>
              <w:t>1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DE0936">
            <w:pPr>
              <w:ind w:left="-38" w:firstLine="38"/>
              <w:jc w:val="center"/>
            </w:pPr>
            <w:r>
              <w:t>1</w:t>
            </w:r>
            <w:r w:rsidR="00DE0936">
              <w:t>40</w:t>
            </w:r>
            <w:r w:rsidR="0000276A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627"/>
      </w:tblGrid>
      <w:tr w:rsidR="0000276A" w:rsidTr="0000276A">
        <w:tc>
          <w:tcPr>
            <w:tcW w:w="9747" w:type="dxa"/>
          </w:tcPr>
          <w:p w:rsidR="0000276A" w:rsidRDefault="0000276A" w:rsidP="00512105">
            <w:pPr>
              <w:tabs>
                <w:tab w:val="left" w:pos="1755"/>
                <w:tab w:val="left" w:pos="2055"/>
              </w:tabs>
              <w:ind w:left="-113" w:right="4711"/>
              <w:jc w:val="both"/>
              <w:rPr>
                <w:sz w:val="26"/>
              </w:rPr>
            </w:pPr>
            <w:r>
              <w:rPr>
                <w:sz w:val="26"/>
              </w:rPr>
              <w:t>О внесении изменения в постановление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Администрации МО "Городской округ "Город Нарьян-Мар" от 18.05.2018 №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336 "Об установлении размера платы </w:t>
            </w:r>
            <w:r w:rsidR="00512105">
              <w:rPr>
                <w:sz w:val="26"/>
              </w:rPr>
              <w:t xml:space="preserve">                             </w:t>
            </w:r>
            <w:r>
              <w:rPr>
                <w:sz w:val="26"/>
              </w:rPr>
              <w:t xml:space="preserve">за содержание жилого помещения </w:t>
            </w:r>
            <w:r w:rsidR="00512105">
              <w:rPr>
                <w:sz w:val="26"/>
              </w:rPr>
              <w:t xml:space="preserve">                         </w:t>
            </w:r>
            <w:r>
              <w:rPr>
                <w:sz w:val="26"/>
              </w:rPr>
              <w:t>и предельного индекса изменения размера платы за содержание жилого помещения"</w:t>
            </w:r>
          </w:p>
        </w:tc>
      </w:tr>
    </w:tbl>
    <w:p w:rsidR="0000276A" w:rsidRDefault="0000276A" w:rsidP="0000276A">
      <w:pPr>
        <w:jc w:val="both"/>
        <w:rPr>
          <w:sz w:val="26"/>
        </w:rPr>
      </w:pPr>
    </w:p>
    <w:p w:rsidR="0000276A" w:rsidRDefault="0000276A" w:rsidP="0000276A">
      <w:pPr>
        <w:jc w:val="both"/>
        <w:rPr>
          <w:sz w:val="26"/>
        </w:rPr>
      </w:pPr>
    </w:p>
    <w:p w:rsidR="0000276A" w:rsidRDefault="0000276A" w:rsidP="0000276A">
      <w:pPr>
        <w:jc w:val="both"/>
        <w:rPr>
          <w:sz w:val="26"/>
        </w:rPr>
      </w:pPr>
    </w:p>
    <w:p w:rsidR="0000276A" w:rsidRPr="002E302C" w:rsidRDefault="0000276A" w:rsidP="000027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</w:t>
      </w:r>
      <w:r>
        <w:rPr>
          <w:sz w:val="26"/>
          <w:szCs w:val="26"/>
        </w:rPr>
        <w:t>Приказом Минстроя России от 06.04.2018 № 213/</w:t>
      </w:r>
      <w:proofErr w:type="spellStart"/>
      <w:r>
        <w:rPr>
          <w:sz w:val="26"/>
          <w:szCs w:val="26"/>
        </w:rPr>
        <w:t>пр</w:t>
      </w:r>
      <w:proofErr w:type="spellEnd"/>
      <w:r>
        <w:rPr>
          <w:sz w:val="26"/>
          <w:szCs w:val="26"/>
        </w:rPr>
        <w:t xml:space="preserve">                            "Об утверждении Методических рекомендаций по установлению размера платы                                         за содержание жилого помещения для собственников жилых помещений, которые </w:t>
      </w:r>
      <w:r w:rsidR="00566FE1">
        <w:rPr>
          <w:sz w:val="26"/>
          <w:szCs w:val="26"/>
        </w:rPr>
        <w:br/>
      </w:r>
      <w:r>
        <w:rPr>
          <w:sz w:val="26"/>
          <w:szCs w:val="26"/>
        </w:rPr>
        <w:t xml:space="preserve">не приняли решение о выборе способа управления многоквартирным домом, решение об установлении размера платы за содержание жилого помещения, а также </w:t>
      </w:r>
      <w:r w:rsidR="00566FE1">
        <w:rPr>
          <w:sz w:val="26"/>
          <w:szCs w:val="26"/>
        </w:rPr>
        <w:br/>
      </w:r>
      <w:r>
        <w:rPr>
          <w:sz w:val="26"/>
          <w:szCs w:val="26"/>
        </w:rPr>
        <w:t>по установлению порядка определения предельных индексов изменения размера такой платы"</w:t>
      </w:r>
      <w:r>
        <w:rPr>
          <w:sz w:val="26"/>
        </w:rPr>
        <w:t xml:space="preserve">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 xml:space="preserve">муниципального образования </w:t>
      </w:r>
      <w:r w:rsidRPr="00E30483">
        <w:rPr>
          <w:sz w:val="26"/>
        </w:rPr>
        <w:t>"Городской округ "Город Нарьян-Мар</w:t>
      </w:r>
      <w:r>
        <w:rPr>
          <w:sz w:val="26"/>
        </w:rPr>
        <w:t>"</w:t>
      </w:r>
    </w:p>
    <w:p w:rsidR="0000276A" w:rsidRDefault="0000276A" w:rsidP="0000276A">
      <w:pPr>
        <w:ind w:firstLine="720"/>
        <w:jc w:val="both"/>
        <w:rPr>
          <w:sz w:val="26"/>
        </w:rPr>
      </w:pPr>
    </w:p>
    <w:p w:rsidR="0000276A" w:rsidRDefault="0000276A" w:rsidP="0000276A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00276A" w:rsidRDefault="0000276A" w:rsidP="0000276A">
      <w:pPr>
        <w:ind w:firstLine="720"/>
        <w:jc w:val="center"/>
        <w:rPr>
          <w:sz w:val="26"/>
        </w:rPr>
      </w:pPr>
    </w:p>
    <w:p w:rsidR="0000276A" w:rsidRPr="00566FE1" w:rsidRDefault="00566FE1" w:rsidP="00566F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1.</w:t>
      </w:r>
      <w:r>
        <w:rPr>
          <w:sz w:val="26"/>
        </w:rPr>
        <w:tab/>
      </w:r>
      <w:r w:rsidR="0000276A" w:rsidRPr="00566FE1">
        <w:rPr>
          <w:sz w:val="26"/>
        </w:rPr>
        <w:t xml:space="preserve">Внести </w:t>
      </w:r>
      <w:r w:rsidRPr="00566FE1">
        <w:rPr>
          <w:sz w:val="26"/>
          <w:szCs w:val="26"/>
        </w:rPr>
        <w:t>изменение</w:t>
      </w:r>
      <w:r w:rsidRPr="00566FE1">
        <w:rPr>
          <w:sz w:val="26"/>
        </w:rPr>
        <w:t xml:space="preserve"> </w:t>
      </w:r>
      <w:r w:rsidR="0000276A" w:rsidRPr="00566FE1">
        <w:rPr>
          <w:sz w:val="26"/>
        </w:rPr>
        <w:t>в постановление Администрации МО "Городской округ "Город Нарьян-Мар" от 18.05.2018 №</w:t>
      </w:r>
      <w:r w:rsidRPr="00566FE1">
        <w:rPr>
          <w:sz w:val="26"/>
        </w:rPr>
        <w:t xml:space="preserve"> </w:t>
      </w:r>
      <w:r w:rsidR="0000276A" w:rsidRPr="00566FE1">
        <w:rPr>
          <w:sz w:val="26"/>
        </w:rPr>
        <w:t xml:space="preserve">336 "Об установлении размера платы </w:t>
      </w:r>
      <w:r>
        <w:rPr>
          <w:sz w:val="26"/>
        </w:rPr>
        <w:br/>
      </w:r>
      <w:r w:rsidR="0000276A" w:rsidRPr="00566FE1">
        <w:rPr>
          <w:sz w:val="26"/>
        </w:rPr>
        <w:t xml:space="preserve">за содержание жилого помещения и предельного индекса изменения размера платы </w:t>
      </w:r>
      <w:r>
        <w:rPr>
          <w:sz w:val="26"/>
        </w:rPr>
        <w:br/>
      </w:r>
      <w:r w:rsidR="0000276A" w:rsidRPr="00566FE1">
        <w:rPr>
          <w:sz w:val="26"/>
        </w:rPr>
        <w:t>за содержание жилого помещения"</w:t>
      </w:r>
      <w:r w:rsidRPr="00566FE1">
        <w:rPr>
          <w:sz w:val="26"/>
          <w:szCs w:val="26"/>
        </w:rPr>
        <w:t xml:space="preserve">, изложив </w:t>
      </w:r>
      <w:r>
        <w:rPr>
          <w:sz w:val="26"/>
          <w:szCs w:val="26"/>
        </w:rPr>
        <w:t>п</w:t>
      </w:r>
      <w:r w:rsidR="0000276A" w:rsidRPr="00566FE1">
        <w:rPr>
          <w:sz w:val="26"/>
          <w:szCs w:val="26"/>
        </w:rPr>
        <w:t xml:space="preserve">риложение в </w:t>
      </w:r>
      <w:r>
        <w:rPr>
          <w:sz w:val="26"/>
          <w:szCs w:val="26"/>
        </w:rPr>
        <w:t xml:space="preserve">новой </w:t>
      </w:r>
      <w:r w:rsidR="0000276A" w:rsidRPr="00566FE1">
        <w:rPr>
          <w:sz w:val="26"/>
          <w:szCs w:val="26"/>
        </w:rPr>
        <w:t xml:space="preserve">редакции согласно </w:t>
      </w:r>
      <w:proofErr w:type="gramStart"/>
      <w:r w:rsidR="0000276A" w:rsidRPr="00566FE1">
        <w:rPr>
          <w:sz w:val="26"/>
          <w:szCs w:val="26"/>
        </w:rPr>
        <w:t>приложению</w:t>
      </w:r>
      <w:proofErr w:type="gramEnd"/>
      <w:r w:rsidR="0000276A" w:rsidRPr="00566FE1">
        <w:rPr>
          <w:sz w:val="26"/>
          <w:szCs w:val="26"/>
        </w:rPr>
        <w:t xml:space="preserve"> к настоящему постановлению.</w:t>
      </w:r>
    </w:p>
    <w:p w:rsidR="0000276A" w:rsidRPr="00892F88" w:rsidRDefault="00566FE1" w:rsidP="00566FE1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00276A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566FE1" w:rsidRDefault="00566FE1" w:rsidP="00D42219">
      <w:pPr>
        <w:jc w:val="both"/>
        <w:rPr>
          <w:bCs/>
          <w:sz w:val="26"/>
        </w:rPr>
      </w:pPr>
    </w:p>
    <w:p w:rsidR="00566FE1" w:rsidRDefault="00566FE1" w:rsidP="00D42219">
      <w:pPr>
        <w:jc w:val="both"/>
        <w:rPr>
          <w:bCs/>
          <w:sz w:val="26"/>
        </w:rPr>
      </w:pPr>
    </w:p>
    <w:p w:rsidR="00566FE1" w:rsidRDefault="00566FE1" w:rsidP="00D42219">
      <w:pPr>
        <w:jc w:val="both"/>
        <w:rPr>
          <w:bCs/>
          <w:sz w:val="26"/>
        </w:rPr>
      </w:pPr>
    </w:p>
    <w:p w:rsidR="00566FE1" w:rsidRDefault="00566FE1" w:rsidP="00D42219">
      <w:pPr>
        <w:jc w:val="both"/>
        <w:rPr>
          <w:bCs/>
          <w:sz w:val="26"/>
        </w:rPr>
        <w:sectPr w:rsidR="00566FE1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Style w:val="af2"/>
        <w:tblW w:w="4819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566FE1" w:rsidTr="00566FE1">
        <w:tc>
          <w:tcPr>
            <w:tcW w:w="4819" w:type="dxa"/>
          </w:tcPr>
          <w:p w:rsidR="00566FE1" w:rsidRDefault="00566FE1" w:rsidP="00E76C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  <w:p w:rsidR="00566FE1" w:rsidRDefault="00566FE1" w:rsidP="00E76C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постановлению Администрации</w:t>
            </w:r>
          </w:p>
          <w:p w:rsidR="00566FE1" w:rsidRDefault="00566FE1" w:rsidP="00E76C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муниципального образования </w:t>
            </w:r>
          </w:p>
          <w:p w:rsidR="00566FE1" w:rsidRDefault="00566FE1" w:rsidP="00E76C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"Городской округ "Город Нарьян-Мар" от </w:t>
            </w:r>
            <w:r>
              <w:rPr>
                <w:color w:val="000000"/>
                <w:sz w:val="26"/>
                <w:szCs w:val="26"/>
              </w:rPr>
              <w:t>07.11.2022</w:t>
            </w:r>
            <w:r>
              <w:rPr>
                <w:color w:val="000000"/>
                <w:sz w:val="26"/>
                <w:szCs w:val="26"/>
              </w:rPr>
              <w:t xml:space="preserve"> №</w:t>
            </w:r>
            <w:r>
              <w:rPr>
                <w:color w:val="000000"/>
                <w:sz w:val="26"/>
                <w:szCs w:val="26"/>
              </w:rPr>
              <w:t xml:space="preserve"> 1405</w:t>
            </w:r>
          </w:p>
          <w:p w:rsidR="00566FE1" w:rsidRDefault="00566FE1" w:rsidP="00E76C0C">
            <w:pPr>
              <w:jc w:val="right"/>
            </w:pPr>
          </w:p>
        </w:tc>
      </w:tr>
    </w:tbl>
    <w:p w:rsidR="00566FE1" w:rsidRDefault="00566FE1" w:rsidP="00566FE1"/>
    <w:tbl>
      <w:tblPr>
        <w:tblpPr w:leftFromText="180" w:rightFromText="180" w:vertAnchor="text" w:horzAnchor="margin" w:tblpY="23"/>
        <w:tblW w:w="9606" w:type="dxa"/>
        <w:tblLook w:val="04A0" w:firstRow="1" w:lastRow="0" w:firstColumn="1" w:lastColumn="0" w:noHBand="0" w:noVBand="1"/>
      </w:tblPr>
      <w:tblGrid>
        <w:gridCol w:w="7088"/>
        <w:gridCol w:w="2518"/>
      </w:tblGrid>
      <w:tr w:rsidR="00566FE1" w:rsidRPr="0092063D" w:rsidTr="00E76C0C">
        <w:trPr>
          <w:trHeight w:val="1065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E1" w:rsidRDefault="00566FE1" w:rsidP="00E76C0C">
            <w:pPr>
              <w:jc w:val="right"/>
              <w:rPr>
                <w:color w:val="000000"/>
                <w:sz w:val="26"/>
                <w:szCs w:val="26"/>
              </w:rPr>
            </w:pPr>
            <w:bookmarkStart w:id="1" w:name="RANGE!A1:B13"/>
            <w:r>
              <w:rPr>
                <w:color w:val="000000"/>
                <w:sz w:val="26"/>
                <w:szCs w:val="26"/>
              </w:rPr>
              <w:t>"Приложение</w:t>
            </w:r>
          </w:p>
          <w:p w:rsidR="00566FE1" w:rsidRDefault="00566FE1" w:rsidP="00E76C0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к постановлению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Администрации</w:t>
            </w:r>
            <w:r w:rsidR="007F3049">
              <w:rPr>
                <w:color w:val="000000"/>
                <w:sz w:val="26"/>
                <w:szCs w:val="26"/>
              </w:rPr>
              <w:t xml:space="preserve"> МО</w:t>
            </w:r>
          </w:p>
          <w:p w:rsidR="00566FE1" w:rsidRDefault="00566FE1" w:rsidP="00E76C0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"Городской округ "Город Нарьян-Мар"</w:t>
            </w:r>
          </w:p>
          <w:p w:rsidR="00566FE1" w:rsidRDefault="00566FE1" w:rsidP="00E76C0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18.05.2018 № 336</w:t>
            </w:r>
          </w:p>
          <w:p w:rsidR="00566FE1" w:rsidRPr="003D5A3A" w:rsidRDefault="00566FE1" w:rsidP="00E76C0C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566FE1" w:rsidRDefault="00566FE1" w:rsidP="00E76C0C">
            <w:pPr>
              <w:jc w:val="center"/>
              <w:rPr>
                <w:color w:val="000000"/>
                <w:sz w:val="26"/>
                <w:szCs w:val="26"/>
              </w:rPr>
            </w:pPr>
            <w:r w:rsidRPr="0092063D">
              <w:rPr>
                <w:color w:val="000000"/>
                <w:sz w:val="26"/>
                <w:szCs w:val="26"/>
              </w:rPr>
              <w:t xml:space="preserve">Размер платы за содержание жилого помещения для собственников жилых помещений в многоквартирном доме, которые на общем собрании не приняли решение об установлении размера платы за содержание жилого помещения </w:t>
            </w:r>
            <w:bookmarkEnd w:id="1"/>
          </w:p>
          <w:p w:rsidR="00566FE1" w:rsidRPr="0092063D" w:rsidRDefault="00566FE1" w:rsidP="00E76C0C">
            <w:pPr>
              <w:rPr>
                <w:color w:val="000000"/>
                <w:sz w:val="26"/>
                <w:szCs w:val="26"/>
              </w:rPr>
            </w:pPr>
          </w:p>
        </w:tc>
      </w:tr>
      <w:tr w:rsidR="00566FE1" w:rsidRPr="0092063D" w:rsidTr="008038F5">
        <w:trPr>
          <w:trHeight w:val="315"/>
        </w:trPr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1" w:rsidRPr="0092063D" w:rsidRDefault="00566FE1" w:rsidP="00E76C0C">
            <w:pPr>
              <w:jc w:val="center"/>
              <w:rPr>
                <w:color w:val="000000"/>
                <w:sz w:val="26"/>
                <w:szCs w:val="26"/>
              </w:rPr>
            </w:pPr>
            <w:r w:rsidRPr="0092063D">
              <w:rPr>
                <w:color w:val="000000"/>
                <w:sz w:val="26"/>
                <w:szCs w:val="26"/>
              </w:rPr>
              <w:t>Тип многоквартирного дома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1" w:rsidRPr="0092063D" w:rsidRDefault="00566FE1" w:rsidP="00E76C0C">
            <w:pPr>
              <w:jc w:val="center"/>
              <w:rPr>
                <w:color w:val="000000"/>
                <w:sz w:val="26"/>
                <w:szCs w:val="26"/>
              </w:rPr>
            </w:pPr>
            <w:r w:rsidRPr="0092063D">
              <w:rPr>
                <w:color w:val="000000"/>
                <w:sz w:val="26"/>
                <w:szCs w:val="26"/>
              </w:rPr>
              <w:t>Размер платы за содержание жилого помещения, руб./кв.м</w:t>
            </w:r>
          </w:p>
        </w:tc>
      </w:tr>
      <w:tr w:rsidR="00566FE1" w:rsidRPr="0092063D" w:rsidTr="008038F5">
        <w:trPr>
          <w:trHeight w:val="825"/>
        </w:trPr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E1" w:rsidRPr="0092063D" w:rsidRDefault="00566FE1" w:rsidP="00E76C0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E1" w:rsidRPr="0092063D" w:rsidRDefault="00566FE1" w:rsidP="00E76C0C">
            <w:pPr>
              <w:rPr>
                <w:color w:val="000000"/>
                <w:sz w:val="26"/>
                <w:szCs w:val="26"/>
              </w:rPr>
            </w:pPr>
          </w:p>
        </w:tc>
      </w:tr>
      <w:tr w:rsidR="00566FE1" w:rsidRPr="0092063D" w:rsidTr="008038F5">
        <w:trPr>
          <w:trHeight w:val="57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FE1" w:rsidRPr="0092063D" w:rsidRDefault="00566FE1" w:rsidP="008038F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7E18BC">
              <w:rPr>
                <w:color w:val="000000"/>
                <w:sz w:val="26"/>
                <w:szCs w:val="26"/>
              </w:rPr>
              <w:t xml:space="preserve">ногоквартирные дома, имеющие все виды </w:t>
            </w:r>
            <w:proofErr w:type="gramStart"/>
            <w:r w:rsidRPr="007E18BC">
              <w:rPr>
                <w:color w:val="000000"/>
                <w:sz w:val="26"/>
                <w:szCs w:val="26"/>
              </w:rPr>
              <w:t>благоустройства,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   </w:t>
            </w:r>
            <w:r w:rsidRPr="007E18BC">
              <w:rPr>
                <w:color w:val="000000"/>
                <w:sz w:val="26"/>
                <w:szCs w:val="26"/>
              </w:rPr>
              <w:t>с лифто</w:t>
            </w:r>
            <w:r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E1" w:rsidRPr="0092063D" w:rsidRDefault="00566FE1" w:rsidP="00E76C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51,70</w:t>
            </w:r>
          </w:p>
        </w:tc>
      </w:tr>
      <w:tr w:rsidR="00566FE1" w:rsidRPr="0092063D" w:rsidTr="008038F5">
        <w:trPr>
          <w:trHeight w:val="6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FE1" w:rsidRPr="0092063D" w:rsidRDefault="00566FE1" w:rsidP="00E76C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EF5827">
              <w:rPr>
                <w:color w:val="000000"/>
                <w:sz w:val="26"/>
                <w:szCs w:val="26"/>
              </w:rPr>
              <w:t>ногоквартирные дома, имеющие все виды благоустройства, без лифта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E1" w:rsidRPr="0092063D" w:rsidRDefault="00566FE1" w:rsidP="00E76C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42,93</w:t>
            </w:r>
          </w:p>
        </w:tc>
      </w:tr>
      <w:tr w:rsidR="00566FE1" w:rsidRPr="0092063D" w:rsidTr="008038F5">
        <w:trPr>
          <w:trHeight w:val="125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FE1" w:rsidRPr="00F36064" w:rsidRDefault="00566FE1" w:rsidP="00E76C0C">
            <w:pPr>
              <w:rPr>
                <w:sz w:val="26"/>
                <w:szCs w:val="26"/>
              </w:rPr>
            </w:pPr>
            <w:r w:rsidRPr="00F36064">
              <w:rPr>
                <w:sz w:val="26"/>
                <w:szCs w:val="26"/>
              </w:rPr>
              <w:t xml:space="preserve">Многоквартирные дома, имеющие все виды </w:t>
            </w:r>
            <w:proofErr w:type="gramStart"/>
            <w:r w:rsidRPr="00F36064">
              <w:rPr>
                <w:sz w:val="26"/>
                <w:szCs w:val="26"/>
              </w:rPr>
              <w:t xml:space="preserve">благоустройства,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                    </w:t>
            </w:r>
            <w:r w:rsidRPr="00F36064">
              <w:rPr>
                <w:sz w:val="26"/>
                <w:szCs w:val="26"/>
              </w:rPr>
              <w:t>с отклонением от группы капитальности (с деревянными перекрытиями, со стенами из бру</w:t>
            </w:r>
            <w:r>
              <w:rPr>
                <w:sz w:val="26"/>
                <w:szCs w:val="26"/>
              </w:rPr>
              <w:t xml:space="preserve">са, </w:t>
            </w:r>
            <w:proofErr w:type="spellStart"/>
            <w:r>
              <w:rPr>
                <w:sz w:val="26"/>
                <w:szCs w:val="26"/>
              </w:rPr>
              <w:t>металлокаркаса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8038F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с утеплителем</w:t>
            </w:r>
            <w:r w:rsidRPr="00F36064">
              <w:rPr>
                <w:sz w:val="26"/>
                <w:szCs w:val="26"/>
              </w:rPr>
              <w:t>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E1" w:rsidRPr="0092063D" w:rsidRDefault="00566FE1" w:rsidP="00E76C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44,59</w:t>
            </w:r>
          </w:p>
        </w:tc>
      </w:tr>
      <w:tr w:rsidR="00566FE1" w:rsidRPr="0092063D" w:rsidTr="008038F5">
        <w:trPr>
          <w:trHeight w:val="70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FE1" w:rsidRPr="0092063D" w:rsidRDefault="00566FE1" w:rsidP="00E76C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EF5827">
              <w:rPr>
                <w:color w:val="000000"/>
                <w:sz w:val="26"/>
                <w:szCs w:val="26"/>
              </w:rPr>
              <w:t>ногоквартирные дома без газоснабжения, имеющие остальные виды благоустройства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E1" w:rsidRPr="0092063D" w:rsidRDefault="00566FE1" w:rsidP="00E76C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53,84</w:t>
            </w:r>
          </w:p>
        </w:tc>
      </w:tr>
      <w:tr w:rsidR="00566FE1" w:rsidRPr="0092063D" w:rsidTr="008038F5">
        <w:trPr>
          <w:trHeight w:val="56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FE1" w:rsidRPr="0092063D" w:rsidRDefault="00566FE1" w:rsidP="00E76C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EF5827">
              <w:rPr>
                <w:color w:val="000000"/>
                <w:sz w:val="26"/>
                <w:szCs w:val="26"/>
              </w:rPr>
              <w:t>ногоквартирные дома без горячего водоснабжения, имеющие остальные виды благоустройства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E1" w:rsidRPr="0092063D" w:rsidRDefault="00566FE1" w:rsidP="00E76C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43,22</w:t>
            </w:r>
          </w:p>
        </w:tc>
      </w:tr>
      <w:tr w:rsidR="00566FE1" w:rsidRPr="0092063D" w:rsidTr="008038F5">
        <w:trPr>
          <w:trHeight w:val="66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FE1" w:rsidRPr="0092063D" w:rsidRDefault="00566FE1" w:rsidP="00E76C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EF5827">
              <w:rPr>
                <w:color w:val="000000"/>
                <w:sz w:val="26"/>
                <w:szCs w:val="26"/>
              </w:rPr>
              <w:t xml:space="preserve">ногоквартирные дома, в которых отсутствуют два </w:t>
            </w:r>
            <w:r w:rsidR="008038F5">
              <w:rPr>
                <w:color w:val="000000"/>
                <w:sz w:val="26"/>
                <w:szCs w:val="26"/>
              </w:rPr>
              <w:br/>
            </w:r>
            <w:r w:rsidRPr="00EF5827">
              <w:rPr>
                <w:color w:val="000000"/>
                <w:sz w:val="26"/>
                <w:szCs w:val="26"/>
              </w:rPr>
              <w:t>или более видов благоустройства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E1" w:rsidRPr="0092063D" w:rsidRDefault="00566FE1" w:rsidP="00E76C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41,81</w:t>
            </w:r>
          </w:p>
        </w:tc>
      </w:tr>
      <w:tr w:rsidR="00566FE1" w:rsidRPr="0092063D" w:rsidTr="00E76C0C">
        <w:trPr>
          <w:trHeight w:val="360"/>
        </w:trPr>
        <w:tc>
          <w:tcPr>
            <w:tcW w:w="960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66FE1" w:rsidRDefault="00566FE1" w:rsidP="00E76C0C">
            <w:pPr>
              <w:jc w:val="both"/>
              <w:rPr>
                <w:color w:val="000000"/>
              </w:rPr>
            </w:pPr>
          </w:p>
          <w:p w:rsidR="00566FE1" w:rsidRPr="00767CE9" w:rsidRDefault="00566FE1" w:rsidP="00E76C0C">
            <w:pPr>
              <w:jc w:val="both"/>
              <w:rPr>
                <w:color w:val="000000"/>
                <w:sz w:val="26"/>
                <w:szCs w:val="26"/>
              </w:rPr>
            </w:pPr>
            <w:r w:rsidRPr="00767CE9">
              <w:rPr>
                <w:color w:val="000000"/>
                <w:sz w:val="26"/>
                <w:szCs w:val="26"/>
              </w:rPr>
              <w:t>Примечание:</w:t>
            </w:r>
          </w:p>
          <w:p w:rsidR="00566FE1" w:rsidRPr="00767CE9" w:rsidRDefault="00566FE1" w:rsidP="00E76C0C">
            <w:pPr>
              <w:jc w:val="both"/>
              <w:rPr>
                <w:color w:val="000000"/>
                <w:sz w:val="26"/>
                <w:szCs w:val="26"/>
              </w:rPr>
            </w:pPr>
            <w:r w:rsidRPr="00767CE9">
              <w:rPr>
                <w:color w:val="000000"/>
                <w:sz w:val="26"/>
                <w:szCs w:val="26"/>
              </w:rPr>
              <w:t xml:space="preserve">плата за коммунальные ресурсы (холодная вода, горячая вода, электроэнергия), потребляемые при использовании и содержании общего имущества </w:t>
            </w:r>
            <w:r w:rsidR="007F3049">
              <w:rPr>
                <w:color w:val="000000"/>
                <w:sz w:val="26"/>
                <w:szCs w:val="26"/>
              </w:rPr>
              <w:br/>
            </w:r>
            <w:r w:rsidRPr="00767CE9">
              <w:rPr>
                <w:color w:val="000000"/>
                <w:sz w:val="26"/>
                <w:szCs w:val="26"/>
              </w:rPr>
              <w:t>в многоквартирном доме, плата за вывоз и размещение стоков из локальной системы водоотведения (септик, выгребная яма) не включены в размер платы за содержание жилого помещения."</w:t>
            </w:r>
            <w:r w:rsidR="007F3049">
              <w:rPr>
                <w:color w:val="000000"/>
                <w:sz w:val="26"/>
                <w:szCs w:val="26"/>
              </w:rPr>
              <w:t>.</w:t>
            </w:r>
            <w:bookmarkStart w:id="2" w:name="_GoBack"/>
            <w:bookmarkEnd w:id="2"/>
          </w:p>
          <w:p w:rsidR="00566FE1" w:rsidRPr="0092063D" w:rsidRDefault="00566FE1" w:rsidP="00E76C0C">
            <w:pPr>
              <w:jc w:val="both"/>
              <w:rPr>
                <w:color w:val="000000"/>
              </w:rPr>
            </w:pPr>
          </w:p>
        </w:tc>
      </w:tr>
    </w:tbl>
    <w:p w:rsidR="00566FE1" w:rsidRDefault="00566FE1" w:rsidP="00D42219">
      <w:pPr>
        <w:jc w:val="both"/>
        <w:rPr>
          <w:bCs/>
          <w:sz w:val="26"/>
        </w:rPr>
      </w:pPr>
    </w:p>
    <w:sectPr w:rsidR="00566FE1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B0" w:rsidRDefault="006A68B0" w:rsidP="00693317">
      <w:r>
        <w:separator/>
      </w:r>
    </w:p>
  </w:endnote>
  <w:endnote w:type="continuationSeparator" w:id="0">
    <w:p w:rsidR="006A68B0" w:rsidRDefault="006A68B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B0" w:rsidRDefault="006A68B0" w:rsidP="00693317">
      <w:r>
        <w:separator/>
      </w:r>
    </w:p>
  </w:footnote>
  <w:footnote w:type="continuationSeparator" w:id="0">
    <w:p w:rsidR="006A68B0" w:rsidRDefault="006A68B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FE1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0DC71FE"/>
    <w:multiLevelType w:val="multilevel"/>
    <w:tmpl w:val="1B84F2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6A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05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21"/>
    <w:rsid w:val="005666AC"/>
    <w:rsid w:val="00566FE1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049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8F5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58D56-7CFE-4920-B3D0-145D33D0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2022-11-07T06:51:00Z</dcterms:created>
  <dcterms:modified xsi:type="dcterms:W3CDTF">2022-11-07T07:17:00Z</dcterms:modified>
</cp:coreProperties>
</file>