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9826E9" w:rsidP="00D253AF">
            <w:pPr>
              <w:ind w:left="-108" w:right="-108"/>
              <w:jc w:val="center"/>
            </w:pPr>
            <w:bookmarkStart w:id="0" w:name="ТекстовоеПоле7"/>
            <w:r>
              <w:t>1</w:t>
            </w:r>
            <w:r w:rsidR="00D253AF">
              <w:t>2</w:t>
            </w:r>
            <w:r w:rsidR="004F631F">
              <w:t>.0</w:t>
            </w:r>
            <w:r w:rsidR="002D26D5">
              <w:t>4</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A2735C" w:rsidRDefault="002D26D5" w:rsidP="002B2909">
            <w:pPr>
              <w:ind w:left="-38" w:firstLine="38"/>
              <w:jc w:val="center"/>
            </w:pPr>
            <w:r>
              <w:t>4</w:t>
            </w:r>
            <w:r w:rsidR="002B2909">
              <w:t>5</w:t>
            </w:r>
            <w:r w:rsidR="00055D45">
              <w:t>4</w:t>
            </w:r>
          </w:p>
        </w:tc>
      </w:tr>
    </w:tbl>
    <w:p w:rsidR="00B672CC" w:rsidRDefault="00B672CC" w:rsidP="00B672CC">
      <w:pPr>
        <w:tabs>
          <w:tab w:val="left" w:pos="1134"/>
        </w:tabs>
        <w:autoSpaceDE w:val="0"/>
        <w:autoSpaceDN w:val="0"/>
        <w:adjustRightInd w:val="0"/>
        <w:ind w:firstLine="709"/>
        <w:jc w:val="both"/>
        <w:rPr>
          <w:sz w:val="26"/>
          <w:szCs w:val="26"/>
        </w:rPr>
      </w:pPr>
    </w:p>
    <w:p w:rsidR="00055D45" w:rsidRPr="00055D45" w:rsidRDefault="00055D45" w:rsidP="00055D45">
      <w:pPr>
        <w:ind w:right="4392"/>
        <w:jc w:val="both"/>
        <w:rPr>
          <w:sz w:val="26"/>
          <w:szCs w:val="26"/>
        </w:rPr>
      </w:pPr>
      <w:r w:rsidRPr="00055D45">
        <w:rPr>
          <w:sz w:val="26"/>
          <w:szCs w:val="26"/>
        </w:rPr>
        <w:t xml:space="preserve">О внесении изменений в постановление Администрации муниципального образования "Городской округ "Город Нарьян-Мар" </w:t>
      </w:r>
      <w:r>
        <w:rPr>
          <w:sz w:val="26"/>
          <w:szCs w:val="26"/>
        </w:rPr>
        <w:t xml:space="preserve">                   </w:t>
      </w:r>
      <w:r w:rsidRPr="00055D45">
        <w:rPr>
          <w:sz w:val="26"/>
          <w:szCs w:val="26"/>
        </w:rPr>
        <w:t xml:space="preserve">от 08.12.2021 № 1500 </w:t>
      </w:r>
    </w:p>
    <w:p w:rsidR="00055D45" w:rsidRDefault="00055D45" w:rsidP="00055D45">
      <w:pPr>
        <w:jc w:val="both"/>
        <w:rPr>
          <w:sz w:val="26"/>
          <w:szCs w:val="26"/>
        </w:rPr>
      </w:pPr>
    </w:p>
    <w:p w:rsidR="00055D45" w:rsidRPr="00055D45" w:rsidRDefault="00055D45" w:rsidP="00055D45">
      <w:pPr>
        <w:jc w:val="both"/>
        <w:rPr>
          <w:sz w:val="26"/>
          <w:szCs w:val="26"/>
        </w:rPr>
      </w:pPr>
    </w:p>
    <w:p w:rsidR="00055D45" w:rsidRPr="00055D45" w:rsidRDefault="00055D45" w:rsidP="00055D45">
      <w:pPr>
        <w:jc w:val="both"/>
        <w:rPr>
          <w:sz w:val="26"/>
          <w:szCs w:val="26"/>
        </w:rPr>
      </w:pPr>
    </w:p>
    <w:p w:rsidR="00055D45" w:rsidRPr="00055D45" w:rsidRDefault="007D55E0" w:rsidP="007D55E0">
      <w:pPr>
        <w:widowControl w:val="0"/>
        <w:autoSpaceDE w:val="0"/>
        <w:autoSpaceDN w:val="0"/>
        <w:ind w:firstLine="709"/>
        <w:jc w:val="both"/>
        <w:rPr>
          <w:sz w:val="26"/>
          <w:szCs w:val="26"/>
        </w:rPr>
      </w:pPr>
      <w:r>
        <w:rPr>
          <w:sz w:val="26"/>
          <w:szCs w:val="26"/>
        </w:rPr>
        <w:t xml:space="preserve">На основании </w:t>
      </w:r>
      <w:r w:rsidR="00055D45" w:rsidRPr="00055D45">
        <w:rPr>
          <w:sz w:val="26"/>
          <w:szCs w:val="26"/>
        </w:rPr>
        <w:t xml:space="preserve">поступивших предложений главных администраторов доходов бюджета муниципального образования "Городской округ "Город Нарьян-Мар" </w:t>
      </w:r>
      <w:r>
        <w:rPr>
          <w:sz w:val="26"/>
          <w:szCs w:val="26"/>
        </w:rPr>
        <w:br/>
      </w:r>
      <w:r w:rsidR="00055D45" w:rsidRPr="00055D45">
        <w:rPr>
          <w:sz w:val="26"/>
          <w:szCs w:val="26"/>
        </w:rPr>
        <w:t xml:space="preserve">по внесению изменений в Перечень главных администраторов доходов и кодов видов (подвидов) доходов бюджета муниципального </w:t>
      </w:r>
      <w:r w:rsidR="00055D45" w:rsidRPr="00055D45">
        <w:rPr>
          <w:bCs/>
          <w:sz w:val="26"/>
          <w:szCs w:val="26"/>
        </w:rPr>
        <w:t>образования "Городской округ "Город Нарьян-Мар" на очередной финансовый год и на</w:t>
      </w:r>
      <w:r w:rsidR="00055D45" w:rsidRPr="00055D45">
        <w:rPr>
          <w:szCs w:val="20"/>
        </w:rPr>
        <w:t> </w:t>
      </w:r>
      <w:r w:rsidR="00055D45" w:rsidRPr="00055D45">
        <w:rPr>
          <w:bCs/>
          <w:sz w:val="26"/>
          <w:szCs w:val="26"/>
        </w:rPr>
        <w:t>плановый период</w:t>
      </w:r>
      <w:r w:rsidR="00055D45" w:rsidRPr="00055D45">
        <w:rPr>
          <w:sz w:val="26"/>
          <w:szCs w:val="26"/>
        </w:rPr>
        <w:t xml:space="preserve"> Администрация муниципального образования "Городской округ "Город Нарьян-Мар"</w:t>
      </w:r>
    </w:p>
    <w:p w:rsidR="00055D45" w:rsidRPr="00055D45" w:rsidRDefault="00055D45" w:rsidP="00055D45">
      <w:pPr>
        <w:widowControl w:val="0"/>
        <w:autoSpaceDE w:val="0"/>
        <w:autoSpaceDN w:val="0"/>
        <w:ind w:firstLine="540"/>
        <w:jc w:val="both"/>
        <w:rPr>
          <w:sz w:val="26"/>
          <w:szCs w:val="26"/>
        </w:rPr>
      </w:pPr>
    </w:p>
    <w:p w:rsidR="00055D45" w:rsidRPr="00055D45" w:rsidRDefault="00055D45" w:rsidP="007D55E0">
      <w:pPr>
        <w:widowControl w:val="0"/>
        <w:autoSpaceDE w:val="0"/>
        <w:autoSpaceDN w:val="0"/>
        <w:jc w:val="center"/>
        <w:rPr>
          <w:b/>
          <w:sz w:val="26"/>
          <w:szCs w:val="26"/>
        </w:rPr>
      </w:pPr>
      <w:r w:rsidRPr="00055D45">
        <w:rPr>
          <w:b/>
          <w:sz w:val="26"/>
          <w:szCs w:val="26"/>
        </w:rPr>
        <w:t>П О С Т А Н О В Л Я Е Т:</w:t>
      </w:r>
    </w:p>
    <w:p w:rsidR="00055D45" w:rsidRPr="00055D45" w:rsidRDefault="00055D45" w:rsidP="00055D45">
      <w:pPr>
        <w:widowControl w:val="0"/>
        <w:autoSpaceDE w:val="0"/>
        <w:autoSpaceDN w:val="0"/>
        <w:ind w:firstLine="709"/>
        <w:jc w:val="both"/>
        <w:rPr>
          <w:sz w:val="26"/>
          <w:szCs w:val="26"/>
        </w:rPr>
      </w:pPr>
    </w:p>
    <w:p w:rsidR="00055D45" w:rsidRPr="00055D45" w:rsidRDefault="00055D45" w:rsidP="007D55E0">
      <w:pPr>
        <w:numPr>
          <w:ilvl w:val="0"/>
          <w:numId w:val="5"/>
        </w:numPr>
        <w:tabs>
          <w:tab w:val="left" w:pos="1134"/>
        </w:tabs>
        <w:autoSpaceDE w:val="0"/>
        <w:autoSpaceDN w:val="0"/>
        <w:adjustRightInd w:val="0"/>
        <w:ind w:left="0" w:firstLine="709"/>
        <w:jc w:val="both"/>
        <w:rPr>
          <w:sz w:val="26"/>
          <w:szCs w:val="26"/>
        </w:rPr>
      </w:pPr>
      <w:r w:rsidRPr="00055D45">
        <w:rPr>
          <w:sz w:val="26"/>
          <w:szCs w:val="26"/>
        </w:rPr>
        <w:t xml:space="preserve">Внести в Перечень главных администраторов доходов и кодов видов (подвидов) доходов бюджета муниципального </w:t>
      </w:r>
      <w:r w:rsidRPr="00055D45">
        <w:rPr>
          <w:bCs/>
          <w:sz w:val="26"/>
          <w:szCs w:val="26"/>
        </w:rPr>
        <w:t xml:space="preserve">образования "Городской округ "Город Нарьян-Мар" на очередной финансовый год и на плановый период, утвержденный </w:t>
      </w:r>
      <w:r w:rsidRPr="00055D45">
        <w:rPr>
          <w:sz w:val="26"/>
          <w:szCs w:val="26"/>
        </w:rPr>
        <w:t>постановлени</w:t>
      </w:r>
      <w:r w:rsidR="007D55E0">
        <w:rPr>
          <w:sz w:val="26"/>
          <w:szCs w:val="26"/>
        </w:rPr>
        <w:t>ем</w:t>
      </w:r>
      <w:r w:rsidRPr="00055D45">
        <w:rPr>
          <w:sz w:val="26"/>
          <w:szCs w:val="26"/>
        </w:rPr>
        <w:t xml:space="preserve"> Администрации муниципального образования "Городской округ "Город Нарьян-Мар" от </w:t>
      </w:r>
      <w:r w:rsidR="007D55E0">
        <w:rPr>
          <w:sz w:val="26"/>
          <w:szCs w:val="26"/>
        </w:rPr>
        <w:t>08.12.2021 № 1</w:t>
      </w:r>
      <w:r w:rsidRPr="00055D45">
        <w:rPr>
          <w:sz w:val="26"/>
          <w:szCs w:val="26"/>
        </w:rPr>
        <w:t xml:space="preserve">500 "Об утверждении перечня главных администраторов доходов и кодов видов (подвидов) доходов бюджета муниципального образования "Городской округ "Город Нарьян-Мар" на очередной финансовый год </w:t>
      </w:r>
      <w:r w:rsidR="007D55E0">
        <w:rPr>
          <w:sz w:val="26"/>
          <w:szCs w:val="26"/>
        </w:rPr>
        <w:br/>
      </w:r>
      <w:r w:rsidRPr="00055D45">
        <w:rPr>
          <w:sz w:val="26"/>
          <w:szCs w:val="26"/>
        </w:rPr>
        <w:t>и на плановый период" (в ред. от 25.01.2022 № 123)</w:t>
      </w:r>
      <w:r w:rsidR="007D55E0">
        <w:rPr>
          <w:sz w:val="26"/>
          <w:szCs w:val="26"/>
        </w:rPr>
        <w:t>,</w:t>
      </w:r>
      <w:r w:rsidRPr="00055D45">
        <w:rPr>
          <w:sz w:val="26"/>
          <w:szCs w:val="26"/>
        </w:rPr>
        <w:t xml:space="preserve"> изменения согласно Приложению к настоящему постановлению.</w:t>
      </w:r>
    </w:p>
    <w:p w:rsidR="00055D45" w:rsidRPr="00055D45" w:rsidRDefault="00055D45" w:rsidP="007D55E0">
      <w:pPr>
        <w:widowControl w:val="0"/>
        <w:tabs>
          <w:tab w:val="left" w:pos="1134"/>
        </w:tabs>
        <w:autoSpaceDE w:val="0"/>
        <w:autoSpaceDN w:val="0"/>
        <w:ind w:firstLine="709"/>
        <w:jc w:val="both"/>
        <w:rPr>
          <w:sz w:val="26"/>
          <w:szCs w:val="26"/>
        </w:rPr>
      </w:pPr>
      <w:r w:rsidRPr="00055D45">
        <w:rPr>
          <w:sz w:val="26"/>
          <w:szCs w:val="26"/>
        </w:rPr>
        <w:t>2</w:t>
      </w:r>
      <w:r w:rsidR="007D55E0">
        <w:rPr>
          <w:sz w:val="26"/>
          <w:szCs w:val="26"/>
        </w:rPr>
        <w:t>.</w:t>
      </w:r>
      <w:r w:rsidR="007D55E0">
        <w:rPr>
          <w:sz w:val="26"/>
          <w:szCs w:val="26"/>
        </w:rPr>
        <w:tab/>
      </w:r>
      <w:r w:rsidRPr="00055D45">
        <w:rPr>
          <w:sz w:val="26"/>
          <w:szCs w:val="26"/>
        </w:rPr>
        <w:t xml:space="preserve">Контроль за исполнением настоящего постановления возложить </w:t>
      </w:r>
      <w:r w:rsidR="007D55E0">
        <w:rPr>
          <w:sz w:val="26"/>
          <w:szCs w:val="26"/>
        </w:rPr>
        <w:br/>
      </w:r>
      <w:r w:rsidRPr="00055D45">
        <w:rPr>
          <w:sz w:val="26"/>
          <w:szCs w:val="26"/>
        </w:rPr>
        <w:t xml:space="preserve">на заместителя главы Администрации МО "Городской округ "Город Нарьян-Мар" </w:t>
      </w:r>
      <w:r w:rsidR="007D55E0">
        <w:rPr>
          <w:sz w:val="26"/>
          <w:szCs w:val="26"/>
        </w:rPr>
        <w:br/>
      </w:r>
      <w:r w:rsidRPr="00055D45">
        <w:rPr>
          <w:sz w:val="26"/>
          <w:szCs w:val="26"/>
        </w:rPr>
        <w:t>по экономике и финансам.</w:t>
      </w:r>
    </w:p>
    <w:p w:rsidR="00055D45" w:rsidRPr="00055D45" w:rsidRDefault="00055D45" w:rsidP="007D55E0">
      <w:pPr>
        <w:widowControl w:val="0"/>
        <w:tabs>
          <w:tab w:val="left" w:pos="1134"/>
        </w:tabs>
        <w:autoSpaceDE w:val="0"/>
        <w:autoSpaceDN w:val="0"/>
        <w:ind w:firstLine="709"/>
        <w:jc w:val="both"/>
        <w:rPr>
          <w:sz w:val="26"/>
          <w:szCs w:val="26"/>
        </w:rPr>
      </w:pPr>
      <w:r w:rsidRPr="00055D45">
        <w:rPr>
          <w:sz w:val="26"/>
          <w:szCs w:val="26"/>
        </w:rPr>
        <w:t>3.</w:t>
      </w:r>
      <w:r w:rsidR="007D55E0">
        <w:rPr>
          <w:sz w:val="26"/>
          <w:szCs w:val="26"/>
        </w:rPr>
        <w:tab/>
      </w:r>
      <w:r w:rsidRPr="00055D45">
        <w:rPr>
          <w:sz w:val="26"/>
          <w:szCs w:val="26"/>
        </w:rPr>
        <w:t>Настоящее постановление вступает в силу после его официального опубликования.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7D55E0" w:rsidRDefault="007D55E0" w:rsidP="00D42219">
      <w:pPr>
        <w:jc w:val="both"/>
        <w:rPr>
          <w:bCs/>
          <w:sz w:val="26"/>
        </w:rPr>
      </w:pPr>
    </w:p>
    <w:p w:rsidR="007D55E0" w:rsidRDefault="007D55E0" w:rsidP="00D42219">
      <w:pPr>
        <w:jc w:val="both"/>
        <w:rPr>
          <w:bCs/>
          <w:sz w:val="26"/>
        </w:rPr>
        <w:sectPr w:rsidR="007D55E0" w:rsidSect="002D54DC">
          <w:headerReference w:type="default" r:id="rId9"/>
          <w:type w:val="continuous"/>
          <w:pgSz w:w="11905" w:h="16838" w:code="9"/>
          <w:pgMar w:top="1134" w:right="567" w:bottom="1134" w:left="1701" w:header="567" w:footer="0" w:gutter="0"/>
          <w:pgNumType w:start="1"/>
          <w:cols w:space="720"/>
          <w:titlePg/>
          <w:docGrid w:linePitch="326"/>
        </w:sectPr>
      </w:pPr>
    </w:p>
    <w:p w:rsidR="007D55E0" w:rsidRPr="00ED6ACE" w:rsidRDefault="007D55E0" w:rsidP="007D55E0">
      <w:pPr>
        <w:framePr w:hSpace="180" w:wrap="around" w:vAnchor="text" w:hAnchor="margin" w:xAlign="right" w:y="-274"/>
        <w:ind w:left="142" w:firstLine="4961"/>
        <w:suppressOverlap/>
        <w:rPr>
          <w:sz w:val="26"/>
          <w:szCs w:val="26"/>
        </w:rPr>
      </w:pPr>
      <w:r w:rsidRPr="00ED6ACE">
        <w:rPr>
          <w:sz w:val="26"/>
          <w:szCs w:val="26"/>
        </w:rPr>
        <w:lastRenderedPageBreak/>
        <w:t xml:space="preserve">Приложение </w:t>
      </w:r>
    </w:p>
    <w:p w:rsidR="007D55E0" w:rsidRDefault="007D55E0" w:rsidP="007D55E0">
      <w:pPr>
        <w:framePr w:hSpace="180" w:wrap="around" w:vAnchor="text" w:hAnchor="margin" w:xAlign="right" w:y="-274"/>
        <w:ind w:left="5103"/>
        <w:suppressOverlap/>
        <w:rPr>
          <w:sz w:val="26"/>
          <w:szCs w:val="26"/>
        </w:rPr>
      </w:pPr>
      <w:r w:rsidRPr="00ED6ACE">
        <w:rPr>
          <w:sz w:val="26"/>
          <w:szCs w:val="26"/>
        </w:rPr>
        <w:t>к постановлению Администрации муниципального образования</w:t>
      </w:r>
    </w:p>
    <w:p w:rsidR="007D55E0" w:rsidRPr="00ED6ACE" w:rsidRDefault="007D55E0" w:rsidP="007D55E0">
      <w:pPr>
        <w:framePr w:hSpace="180" w:wrap="around" w:vAnchor="text" w:hAnchor="margin" w:xAlign="right" w:y="-274"/>
        <w:ind w:left="142" w:firstLine="4961"/>
        <w:suppressOverlap/>
        <w:rPr>
          <w:sz w:val="26"/>
          <w:szCs w:val="26"/>
        </w:rPr>
      </w:pPr>
      <w:r w:rsidRPr="00ED6ACE">
        <w:rPr>
          <w:sz w:val="26"/>
          <w:szCs w:val="26"/>
        </w:rPr>
        <w:t>"Городской округ "Город Нарьян-Мар"</w:t>
      </w:r>
    </w:p>
    <w:p w:rsidR="007D55E0" w:rsidRDefault="007D55E0" w:rsidP="007D55E0">
      <w:pPr>
        <w:ind w:firstLine="5103"/>
        <w:jc w:val="both"/>
        <w:rPr>
          <w:bCs/>
          <w:sz w:val="26"/>
        </w:rPr>
      </w:pPr>
      <w:r w:rsidRPr="00ED6ACE">
        <w:rPr>
          <w:sz w:val="26"/>
          <w:szCs w:val="26"/>
        </w:rPr>
        <w:t xml:space="preserve">от </w:t>
      </w:r>
      <w:r>
        <w:rPr>
          <w:sz w:val="26"/>
          <w:szCs w:val="26"/>
        </w:rPr>
        <w:t>12.04.2</w:t>
      </w:r>
      <w:r w:rsidRPr="00ED6ACE">
        <w:rPr>
          <w:sz w:val="26"/>
          <w:szCs w:val="26"/>
        </w:rPr>
        <w:t xml:space="preserve">022 № </w:t>
      </w:r>
      <w:r>
        <w:rPr>
          <w:sz w:val="26"/>
          <w:szCs w:val="26"/>
        </w:rPr>
        <w:t>454</w:t>
      </w:r>
    </w:p>
    <w:p w:rsidR="007D55E0" w:rsidRDefault="007D55E0" w:rsidP="00D42219">
      <w:pPr>
        <w:jc w:val="both"/>
        <w:rPr>
          <w:bCs/>
          <w:sz w:val="26"/>
        </w:rPr>
      </w:pPr>
    </w:p>
    <w:p w:rsidR="007D55E0" w:rsidRDefault="007D55E0" w:rsidP="00D42219">
      <w:pPr>
        <w:jc w:val="both"/>
        <w:rPr>
          <w:bCs/>
          <w:sz w:val="26"/>
        </w:rPr>
      </w:pPr>
    </w:p>
    <w:p w:rsidR="00055D45" w:rsidRPr="00F26690" w:rsidRDefault="00055D45" w:rsidP="007D55E0">
      <w:pPr>
        <w:pStyle w:val="ConsPlusNormal"/>
        <w:ind w:firstLine="0"/>
        <w:jc w:val="center"/>
        <w:rPr>
          <w:rFonts w:ascii="Times New Roman" w:hAnsi="Times New Roman" w:cs="Times New Roman"/>
          <w:sz w:val="26"/>
          <w:szCs w:val="26"/>
        </w:rPr>
      </w:pPr>
      <w:r w:rsidRPr="00F26690">
        <w:rPr>
          <w:rFonts w:ascii="Times New Roman" w:hAnsi="Times New Roman" w:cs="Times New Roman"/>
          <w:sz w:val="26"/>
          <w:szCs w:val="26"/>
        </w:rPr>
        <w:t xml:space="preserve">Изменения, вносимые в Перечень главных администраторов </w:t>
      </w:r>
    </w:p>
    <w:p w:rsidR="00055D45" w:rsidRPr="00F26690" w:rsidRDefault="00055D45" w:rsidP="007D55E0">
      <w:pPr>
        <w:pStyle w:val="ConsPlusNormal"/>
        <w:ind w:firstLine="0"/>
        <w:jc w:val="center"/>
        <w:rPr>
          <w:rFonts w:ascii="Times New Roman" w:hAnsi="Times New Roman" w:cs="Times New Roman"/>
          <w:sz w:val="26"/>
          <w:szCs w:val="26"/>
        </w:rPr>
      </w:pPr>
      <w:r w:rsidRPr="00F26690">
        <w:rPr>
          <w:rFonts w:ascii="Times New Roman" w:hAnsi="Times New Roman" w:cs="Times New Roman"/>
          <w:sz w:val="26"/>
          <w:szCs w:val="26"/>
        </w:rPr>
        <w:t xml:space="preserve">доходов и кодов видов (подвидов) доходов бюджета муниципального </w:t>
      </w:r>
    </w:p>
    <w:p w:rsidR="00055D45" w:rsidRPr="00F26690" w:rsidRDefault="00055D45" w:rsidP="00F26690">
      <w:pPr>
        <w:pStyle w:val="ConsPlusNormal"/>
        <w:ind w:firstLine="0"/>
        <w:jc w:val="center"/>
        <w:rPr>
          <w:rFonts w:ascii="Times New Roman" w:hAnsi="Times New Roman" w:cs="Times New Roman"/>
          <w:sz w:val="26"/>
          <w:szCs w:val="26"/>
        </w:rPr>
      </w:pPr>
      <w:r w:rsidRPr="00F26690">
        <w:rPr>
          <w:rFonts w:ascii="Times New Roman" w:hAnsi="Times New Roman" w:cs="Times New Roman"/>
          <w:bCs/>
          <w:sz w:val="26"/>
          <w:szCs w:val="26"/>
        </w:rPr>
        <w:t>образования "Городской округ "Город Нарьян-Мар" на очередной финанс</w:t>
      </w:r>
      <w:r w:rsidR="007D55E0" w:rsidRPr="00F26690">
        <w:rPr>
          <w:rFonts w:ascii="Times New Roman" w:hAnsi="Times New Roman" w:cs="Times New Roman"/>
          <w:bCs/>
          <w:sz w:val="26"/>
          <w:szCs w:val="26"/>
        </w:rPr>
        <w:t xml:space="preserve">овый год </w:t>
      </w:r>
      <w:r w:rsidR="00F26690" w:rsidRPr="00F26690">
        <w:rPr>
          <w:rFonts w:ascii="Times New Roman" w:hAnsi="Times New Roman" w:cs="Times New Roman"/>
          <w:bCs/>
          <w:sz w:val="26"/>
          <w:szCs w:val="26"/>
        </w:rPr>
        <w:br/>
        <w:t xml:space="preserve">и на плановый период, </w:t>
      </w:r>
      <w:r w:rsidR="00F26690" w:rsidRPr="00055D45">
        <w:rPr>
          <w:rFonts w:ascii="Times New Roman" w:hAnsi="Times New Roman" w:cs="Times New Roman"/>
          <w:bCs/>
          <w:sz w:val="26"/>
          <w:szCs w:val="26"/>
        </w:rPr>
        <w:t xml:space="preserve">утвержденный </w:t>
      </w:r>
      <w:r w:rsidR="00F26690" w:rsidRPr="00055D45">
        <w:rPr>
          <w:rFonts w:ascii="Times New Roman" w:hAnsi="Times New Roman" w:cs="Times New Roman"/>
          <w:sz w:val="26"/>
          <w:szCs w:val="26"/>
        </w:rPr>
        <w:t>постановлени</w:t>
      </w:r>
      <w:r w:rsidR="00F26690" w:rsidRPr="00F26690">
        <w:rPr>
          <w:rFonts w:ascii="Times New Roman" w:hAnsi="Times New Roman" w:cs="Times New Roman"/>
          <w:sz w:val="26"/>
          <w:szCs w:val="26"/>
        </w:rPr>
        <w:t>ем</w:t>
      </w:r>
      <w:r w:rsidR="00F26690" w:rsidRPr="00055D45">
        <w:rPr>
          <w:rFonts w:ascii="Times New Roman" w:hAnsi="Times New Roman" w:cs="Times New Roman"/>
          <w:sz w:val="26"/>
          <w:szCs w:val="26"/>
        </w:rPr>
        <w:t xml:space="preserve"> Администрации муниципального образования "Городской округ "Город Нарьян-Мар" </w:t>
      </w:r>
      <w:r w:rsidR="00F26690">
        <w:rPr>
          <w:rFonts w:ascii="Times New Roman" w:hAnsi="Times New Roman" w:cs="Times New Roman"/>
          <w:sz w:val="26"/>
          <w:szCs w:val="26"/>
        </w:rPr>
        <w:br/>
      </w:r>
      <w:r w:rsidR="00F26690" w:rsidRPr="00055D45">
        <w:rPr>
          <w:rFonts w:ascii="Times New Roman" w:hAnsi="Times New Roman" w:cs="Times New Roman"/>
          <w:sz w:val="26"/>
          <w:szCs w:val="26"/>
        </w:rPr>
        <w:t xml:space="preserve">от </w:t>
      </w:r>
      <w:r w:rsidR="00F26690" w:rsidRPr="00F26690">
        <w:rPr>
          <w:rFonts w:ascii="Times New Roman" w:hAnsi="Times New Roman" w:cs="Times New Roman"/>
          <w:sz w:val="26"/>
          <w:szCs w:val="26"/>
        </w:rPr>
        <w:t>08.12.2021 № 1</w:t>
      </w:r>
      <w:r w:rsidR="00F26690" w:rsidRPr="00055D45">
        <w:rPr>
          <w:rFonts w:ascii="Times New Roman" w:hAnsi="Times New Roman" w:cs="Times New Roman"/>
          <w:sz w:val="26"/>
          <w:szCs w:val="26"/>
        </w:rPr>
        <w:t>500</w:t>
      </w:r>
    </w:p>
    <w:p w:rsidR="00055D45" w:rsidRPr="007D55E0" w:rsidRDefault="00055D45" w:rsidP="007D55E0">
      <w:pPr>
        <w:pStyle w:val="ConsPlusNormal"/>
        <w:jc w:val="right"/>
        <w:rPr>
          <w:rFonts w:ascii="Times New Roman" w:hAnsi="Times New Roman" w:cs="Times New Roman"/>
          <w:sz w:val="26"/>
          <w:szCs w:val="26"/>
        </w:rPr>
      </w:pPr>
    </w:p>
    <w:p w:rsidR="00055D45" w:rsidRPr="007D55E0" w:rsidRDefault="00055D45" w:rsidP="00F26690">
      <w:pPr>
        <w:pStyle w:val="ConsPlusNormal"/>
        <w:tabs>
          <w:tab w:val="left" w:pos="1134"/>
        </w:tabs>
        <w:adjustRightInd/>
        <w:ind w:left="709" w:firstLine="0"/>
        <w:jc w:val="both"/>
        <w:rPr>
          <w:rFonts w:ascii="Times New Roman" w:hAnsi="Times New Roman" w:cs="Times New Roman"/>
          <w:sz w:val="26"/>
          <w:szCs w:val="26"/>
        </w:rPr>
      </w:pPr>
    </w:p>
    <w:p w:rsidR="00055D45" w:rsidRPr="007D55E0" w:rsidRDefault="00F26690" w:rsidP="00F26690">
      <w:pPr>
        <w:tabs>
          <w:tab w:val="left" w:pos="1134"/>
          <w:tab w:val="left" w:pos="1276"/>
        </w:tabs>
        <w:ind w:firstLine="709"/>
        <w:jc w:val="both"/>
        <w:rPr>
          <w:bCs/>
          <w:sz w:val="26"/>
          <w:szCs w:val="26"/>
        </w:rPr>
      </w:pPr>
      <w:r>
        <w:rPr>
          <w:sz w:val="26"/>
          <w:szCs w:val="26"/>
        </w:rPr>
        <w:t>1.</w:t>
      </w:r>
      <w:r>
        <w:rPr>
          <w:sz w:val="26"/>
          <w:szCs w:val="26"/>
        </w:rPr>
        <w:tab/>
      </w:r>
      <w:r w:rsidR="00055D45" w:rsidRPr="007D55E0">
        <w:rPr>
          <w:sz w:val="26"/>
          <w:szCs w:val="26"/>
        </w:rPr>
        <w:t xml:space="preserve">Исключить из Перечня главных администраторов доходов и кодов видов (подвидов) доходов </w:t>
      </w:r>
      <w:r w:rsidR="00055D45" w:rsidRPr="007D55E0">
        <w:rPr>
          <w:bCs/>
          <w:sz w:val="26"/>
          <w:szCs w:val="26"/>
        </w:rPr>
        <w:t xml:space="preserve">по главному администратору доходов </w:t>
      </w:r>
      <w:r w:rsidR="00055D45" w:rsidRPr="007D55E0">
        <w:rPr>
          <w:sz w:val="26"/>
          <w:szCs w:val="26"/>
        </w:rPr>
        <w:t xml:space="preserve">бюджета муниципального </w:t>
      </w:r>
      <w:r w:rsidR="00055D45" w:rsidRPr="007D55E0">
        <w:rPr>
          <w:bCs/>
          <w:sz w:val="26"/>
          <w:szCs w:val="26"/>
        </w:rPr>
        <w:t xml:space="preserve">образования "Городской округ "Город Нарьян-Мар" 009 "Департамент цифрового развития, связи и массовых коммуникаций Ненецкого автономного округа" </w:t>
      </w:r>
      <w:r w:rsidR="00055D45" w:rsidRPr="007D55E0">
        <w:rPr>
          <w:bCs/>
          <w:color w:val="000000"/>
          <w:sz w:val="26"/>
          <w:szCs w:val="26"/>
        </w:rPr>
        <w:t>строку следующего содержания</w:t>
      </w:r>
      <w:r w:rsidR="00055D45" w:rsidRPr="007D55E0">
        <w:rPr>
          <w:bCs/>
          <w:sz w:val="26"/>
          <w:szCs w:val="26"/>
        </w:rPr>
        <w:t>:</w:t>
      </w:r>
    </w:p>
    <w:p w:rsidR="00055D45" w:rsidRDefault="00055D45" w:rsidP="00055D45">
      <w:pPr>
        <w:spacing w:line="276" w:lineRule="auto"/>
        <w:ind w:firstLine="709"/>
        <w:jc w:val="both"/>
        <w:rPr>
          <w:bCs/>
          <w:sz w:val="26"/>
          <w:szCs w:val="26"/>
        </w:rPr>
      </w:pPr>
      <w:r>
        <w:rPr>
          <w:bCs/>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05"/>
        <w:gridCol w:w="5040"/>
      </w:tblGrid>
      <w:tr w:rsidR="00055D45" w:rsidRPr="00600E53" w:rsidTr="00F26690">
        <w:tc>
          <w:tcPr>
            <w:tcW w:w="1418" w:type="dxa"/>
            <w:shd w:val="clear" w:color="auto" w:fill="auto"/>
          </w:tcPr>
          <w:p w:rsidR="00055D45" w:rsidRPr="00600E53" w:rsidRDefault="00055D45" w:rsidP="00D738DC">
            <w:pPr>
              <w:jc w:val="center"/>
              <w:rPr>
                <w:sz w:val="20"/>
                <w:szCs w:val="20"/>
              </w:rPr>
            </w:pPr>
            <w:r w:rsidRPr="00600E53">
              <w:rPr>
                <w:sz w:val="20"/>
                <w:szCs w:val="20"/>
              </w:rPr>
              <w:t>009</w:t>
            </w:r>
          </w:p>
        </w:tc>
        <w:tc>
          <w:tcPr>
            <w:tcW w:w="3005" w:type="dxa"/>
            <w:shd w:val="clear" w:color="auto" w:fill="auto"/>
          </w:tcPr>
          <w:p w:rsidR="00055D45" w:rsidRPr="00600E53" w:rsidRDefault="00055D45" w:rsidP="00D738DC">
            <w:pPr>
              <w:jc w:val="center"/>
              <w:rPr>
                <w:sz w:val="20"/>
                <w:szCs w:val="20"/>
              </w:rPr>
            </w:pPr>
            <w:r w:rsidRPr="00600E53">
              <w:rPr>
                <w:sz w:val="20"/>
                <w:szCs w:val="20"/>
              </w:rPr>
              <w:t>1 16 01123 01 0001 140</w:t>
            </w:r>
          </w:p>
        </w:tc>
        <w:tc>
          <w:tcPr>
            <w:tcW w:w="5040" w:type="dxa"/>
            <w:shd w:val="clear" w:color="auto" w:fill="auto"/>
          </w:tcPr>
          <w:p w:rsidR="00055D45" w:rsidRPr="00600E53" w:rsidRDefault="00055D45" w:rsidP="00D738DC">
            <w:pPr>
              <w:jc w:val="both"/>
              <w:rPr>
                <w:sz w:val="20"/>
                <w:szCs w:val="20"/>
              </w:rPr>
            </w:pPr>
            <w:r w:rsidRPr="00600E53">
              <w:rPr>
                <w:sz w:val="20"/>
                <w:szCs w:val="20"/>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w:t>
            </w:r>
            <w:r w:rsidR="00F26690">
              <w:rPr>
                <w:sz w:val="20"/>
                <w:szCs w:val="20"/>
              </w:rPr>
              <w:br/>
            </w:r>
            <w:r w:rsidRPr="00600E53">
              <w:rPr>
                <w:sz w:val="20"/>
                <w:szCs w:val="20"/>
              </w:rPr>
              <w:t>за нарушение Правил дорожного движения, правил эксплуатации транспортного средства)</w:t>
            </w:r>
          </w:p>
        </w:tc>
      </w:tr>
    </w:tbl>
    <w:p w:rsidR="00055D45" w:rsidRPr="00600E53" w:rsidRDefault="00055D45" w:rsidP="00F26690">
      <w:pPr>
        <w:spacing w:line="276" w:lineRule="auto"/>
        <w:ind w:firstLine="709"/>
        <w:jc w:val="right"/>
        <w:rPr>
          <w:bCs/>
          <w:sz w:val="26"/>
          <w:szCs w:val="26"/>
        </w:rPr>
      </w:pPr>
      <w:r w:rsidRPr="00600E53">
        <w:rPr>
          <w:bCs/>
          <w:sz w:val="26"/>
          <w:szCs w:val="26"/>
        </w:rPr>
        <w:t>"</w:t>
      </w:r>
      <w:r w:rsidR="00641D13">
        <w:rPr>
          <w:bCs/>
          <w:sz w:val="26"/>
          <w:szCs w:val="26"/>
        </w:rPr>
        <w:t>.</w:t>
      </w:r>
    </w:p>
    <w:p w:rsidR="00055D45" w:rsidRPr="00A31B04" w:rsidRDefault="00F26690" w:rsidP="00F26690">
      <w:pPr>
        <w:tabs>
          <w:tab w:val="left" w:pos="1134"/>
        </w:tabs>
        <w:ind w:firstLine="709"/>
        <w:jc w:val="both"/>
        <w:rPr>
          <w:bCs/>
          <w:sz w:val="26"/>
          <w:szCs w:val="26"/>
        </w:rPr>
      </w:pPr>
      <w:r>
        <w:rPr>
          <w:sz w:val="26"/>
          <w:szCs w:val="26"/>
        </w:rPr>
        <w:t>2.</w:t>
      </w:r>
      <w:r>
        <w:rPr>
          <w:sz w:val="26"/>
          <w:szCs w:val="26"/>
        </w:rPr>
        <w:tab/>
      </w:r>
      <w:r w:rsidR="00055D45" w:rsidRPr="00A31B04">
        <w:rPr>
          <w:sz w:val="26"/>
          <w:szCs w:val="26"/>
        </w:rPr>
        <w:t xml:space="preserve">Исключить из Перечня главных администраторов доходов и кодов видов (подвидов) доходов </w:t>
      </w:r>
      <w:r w:rsidR="00055D45" w:rsidRPr="00A31B04">
        <w:rPr>
          <w:bCs/>
          <w:sz w:val="26"/>
          <w:szCs w:val="26"/>
        </w:rPr>
        <w:t xml:space="preserve">по главному администратору доходов </w:t>
      </w:r>
      <w:r w:rsidR="00055D45" w:rsidRPr="00A31B04">
        <w:rPr>
          <w:sz w:val="26"/>
          <w:szCs w:val="26"/>
        </w:rPr>
        <w:t xml:space="preserve">бюджета муниципального </w:t>
      </w:r>
      <w:r w:rsidR="00055D45" w:rsidRPr="00A31B04">
        <w:rPr>
          <w:bCs/>
          <w:sz w:val="26"/>
          <w:szCs w:val="26"/>
        </w:rPr>
        <w:t xml:space="preserve">образования "Городской округ "Город Нарьян-Мар" 010 "Департамент образования, культуры и спорта Ненецкого автономного округа" </w:t>
      </w:r>
      <w:r w:rsidR="00055D45" w:rsidRPr="00A31B04">
        <w:rPr>
          <w:bCs/>
          <w:color w:val="000000"/>
          <w:sz w:val="26"/>
          <w:szCs w:val="26"/>
        </w:rPr>
        <w:t>строку следующего содержания</w:t>
      </w:r>
      <w:r w:rsidR="00055D45" w:rsidRPr="00A31B04">
        <w:rPr>
          <w:bCs/>
          <w:sz w:val="26"/>
          <w:szCs w:val="26"/>
        </w:rPr>
        <w:t>:</w:t>
      </w:r>
    </w:p>
    <w:p w:rsidR="00055D45" w:rsidRPr="00A31B04" w:rsidRDefault="00055D45" w:rsidP="00055D45">
      <w:pPr>
        <w:spacing w:line="276" w:lineRule="auto"/>
        <w:ind w:firstLine="709"/>
        <w:jc w:val="both"/>
        <w:rPr>
          <w:bCs/>
          <w:sz w:val="26"/>
          <w:szCs w:val="26"/>
        </w:rPr>
      </w:pPr>
      <w:r w:rsidRPr="00A31B04">
        <w:rPr>
          <w:bCs/>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05"/>
        <w:gridCol w:w="5040"/>
      </w:tblGrid>
      <w:tr w:rsidR="00055D45" w:rsidRPr="00F4632D" w:rsidTr="00F26690">
        <w:tc>
          <w:tcPr>
            <w:tcW w:w="1418" w:type="dxa"/>
            <w:shd w:val="clear" w:color="auto" w:fill="auto"/>
          </w:tcPr>
          <w:p w:rsidR="00055D45" w:rsidRPr="00A31B04" w:rsidRDefault="00055D45" w:rsidP="00D738DC">
            <w:pPr>
              <w:jc w:val="center"/>
              <w:rPr>
                <w:sz w:val="20"/>
                <w:szCs w:val="20"/>
              </w:rPr>
            </w:pPr>
            <w:r w:rsidRPr="00A31B04">
              <w:rPr>
                <w:sz w:val="20"/>
                <w:szCs w:val="20"/>
              </w:rPr>
              <w:t>010</w:t>
            </w:r>
          </w:p>
        </w:tc>
        <w:tc>
          <w:tcPr>
            <w:tcW w:w="3005" w:type="dxa"/>
            <w:shd w:val="clear" w:color="auto" w:fill="auto"/>
          </w:tcPr>
          <w:p w:rsidR="00055D45" w:rsidRPr="00A31B04" w:rsidRDefault="00055D45" w:rsidP="00D738DC">
            <w:pPr>
              <w:jc w:val="center"/>
              <w:rPr>
                <w:sz w:val="20"/>
                <w:szCs w:val="20"/>
              </w:rPr>
            </w:pPr>
            <w:r w:rsidRPr="005B585E">
              <w:rPr>
                <w:sz w:val="20"/>
                <w:szCs w:val="20"/>
              </w:rPr>
              <w:t>1 17 01020 02 0000 180</w:t>
            </w:r>
          </w:p>
        </w:tc>
        <w:tc>
          <w:tcPr>
            <w:tcW w:w="5040" w:type="dxa"/>
            <w:shd w:val="clear" w:color="auto" w:fill="auto"/>
          </w:tcPr>
          <w:p w:rsidR="00055D45" w:rsidRPr="009B5BD3" w:rsidRDefault="00055D45" w:rsidP="00D738DC">
            <w:pPr>
              <w:jc w:val="both"/>
              <w:rPr>
                <w:sz w:val="20"/>
                <w:szCs w:val="20"/>
              </w:rPr>
            </w:pPr>
            <w:r w:rsidRPr="005B585E">
              <w:rPr>
                <w:sz w:val="20"/>
                <w:szCs w:val="20"/>
              </w:rPr>
              <w:t>Невыясненные поступления, зачисляемые в бюджеты субъектов Российской Федерации</w:t>
            </w:r>
          </w:p>
        </w:tc>
      </w:tr>
    </w:tbl>
    <w:p w:rsidR="00055D45" w:rsidRDefault="00055D45" w:rsidP="00F26690">
      <w:pPr>
        <w:spacing w:line="276" w:lineRule="auto"/>
        <w:ind w:firstLine="709"/>
        <w:jc w:val="right"/>
        <w:rPr>
          <w:bCs/>
          <w:sz w:val="26"/>
          <w:szCs w:val="26"/>
        </w:rPr>
      </w:pPr>
      <w:r>
        <w:rPr>
          <w:bCs/>
          <w:sz w:val="26"/>
          <w:szCs w:val="26"/>
        </w:rPr>
        <w:t>"</w:t>
      </w:r>
      <w:r w:rsidR="00641D13">
        <w:rPr>
          <w:bCs/>
          <w:sz w:val="26"/>
          <w:szCs w:val="26"/>
        </w:rPr>
        <w:t>.</w:t>
      </w:r>
    </w:p>
    <w:p w:rsidR="00055D45" w:rsidRDefault="00F26690" w:rsidP="00F26690">
      <w:pPr>
        <w:tabs>
          <w:tab w:val="left" w:pos="1134"/>
        </w:tabs>
        <w:ind w:firstLine="709"/>
        <w:jc w:val="both"/>
        <w:rPr>
          <w:bCs/>
          <w:sz w:val="26"/>
          <w:szCs w:val="26"/>
        </w:rPr>
      </w:pPr>
      <w:r>
        <w:rPr>
          <w:sz w:val="26"/>
          <w:szCs w:val="26"/>
        </w:rPr>
        <w:t>3.</w:t>
      </w:r>
      <w:r>
        <w:rPr>
          <w:sz w:val="26"/>
          <w:szCs w:val="26"/>
        </w:rPr>
        <w:tab/>
      </w:r>
      <w:r w:rsidR="00055D45">
        <w:rPr>
          <w:sz w:val="26"/>
          <w:szCs w:val="26"/>
        </w:rPr>
        <w:t xml:space="preserve">Дополнить Перечень главных администраторов доходов и кодов видов (подвидов) доходов </w:t>
      </w:r>
      <w:r w:rsidR="00055D45">
        <w:rPr>
          <w:bCs/>
          <w:sz w:val="26"/>
          <w:szCs w:val="26"/>
        </w:rPr>
        <w:t xml:space="preserve">по главному администратору доходов </w:t>
      </w:r>
      <w:r w:rsidR="00055D45">
        <w:rPr>
          <w:sz w:val="26"/>
          <w:szCs w:val="26"/>
        </w:rPr>
        <w:t xml:space="preserve">бюджета муниципального </w:t>
      </w:r>
      <w:r w:rsidR="00055D45" w:rsidRPr="0069170A">
        <w:rPr>
          <w:bCs/>
          <w:sz w:val="26"/>
          <w:szCs w:val="26"/>
        </w:rPr>
        <w:t>образования</w:t>
      </w:r>
      <w:r w:rsidR="00055D45" w:rsidRPr="00E333E6">
        <w:rPr>
          <w:bCs/>
          <w:sz w:val="26"/>
          <w:szCs w:val="26"/>
        </w:rPr>
        <w:t xml:space="preserve"> "Гор</w:t>
      </w:r>
      <w:r w:rsidR="00055D45">
        <w:rPr>
          <w:bCs/>
          <w:sz w:val="26"/>
          <w:szCs w:val="26"/>
        </w:rPr>
        <w:t>одской округ "Город Нарьян-Мар" 032 "</w:t>
      </w:r>
      <w:r w:rsidR="00055D45" w:rsidRPr="00C63985">
        <w:rPr>
          <w:bCs/>
          <w:sz w:val="26"/>
          <w:szCs w:val="26"/>
        </w:rPr>
        <w:t>Администрация муниципального образования "Городской округ "Город Нарьян-Мар"</w:t>
      </w:r>
      <w:r w:rsidR="00055D45">
        <w:rPr>
          <w:bCs/>
          <w:sz w:val="26"/>
          <w:szCs w:val="26"/>
        </w:rPr>
        <w:t xml:space="preserve"> после строки:</w:t>
      </w:r>
    </w:p>
    <w:p w:rsidR="00055D45" w:rsidRDefault="00055D45" w:rsidP="00055D45">
      <w:pPr>
        <w:spacing w:line="276" w:lineRule="auto"/>
        <w:ind w:firstLine="709"/>
        <w:jc w:val="both"/>
        <w:rPr>
          <w:bCs/>
          <w:sz w:val="26"/>
          <w:szCs w:val="26"/>
        </w:rPr>
      </w:pPr>
      <w:r>
        <w:rPr>
          <w:bCs/>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05"/>
        <w:gridCol w:w="5040"/>
      </w:tblGrid>
      <w:tr w:rsidR="00055D45" w:rsidRPr="007E655C" w:rsidTr="00F26690">
        <w:tc>
          <w:tcPr>
            <w:tcW w:w="1418" w:type="dxa"/>
            <w:shd w:val="clear" w:color="auto" w:fill="auto"/>
          </w:tcPr>
          <w:p w:rsidR="00055D45" w:rsidRPr="00F804F8" w:rsidRDefault="00055D45" w:rsidP="00D738DC">
            <w:pPr>
              <w:spacing w:line="276" w:lineRule="auto"/>
              <w:jc w:val="center"/>
              <w:rPr>
                <w:sz w:val="20"/>
                <w:szCs w:val="20"/>
                <w:highlight w:val="yellow"/>
              </w:rPr>
            </w:pPr>
            <w:r w:rsidRPr="00345CC8">
              <w:rPr>
                <w:sz w:val="20"/>
                <w:szCs w:val="20"/>
              </w:rPr>
              <w:t>032</w:t>
            </w:r>
          </w:p>
        </w:tc>
        <w:tc>
          <w:tcPr>
            <w:tcW w:w="3005" w:type="dxa"/>
            <w:shd w:val="clear" w:color="auto" w:fill="auto"/>
          </w:tcPr>
          <w:p w:rsidR="00055D45" w:rsidRPr="00F804F8" w:rsidRDefault="00055D45" w:rsidP="00D738DC">
            <w:pPr>
              <w:spacing w:line="276" w:lineRule="auto"/>
              <w:jc w:val="center"/>
              <w:rPr>
                <w:sz w:val="20"/>
                <w:szCs w:val="20"/>
                <w:highlight w:val="yellow"/>
              </w:rPr>
            </w:pPr>
            <w:r w:rsidRPr="003A68DC">
              <w:rPr>
                <w:sz w:val="20"/>
                <w:szCs w:val="20"/>
              </w:rPr>
              <w:t>2 02 29999 04 0006 150</w:t>
            </w:r>
          </w:p>
        </w:tc>
        <w:tc>
          <w:tcPr>
            <w:tcW w:w="5040" w:type="dxa"/>
            <w:shd w:val="clear" w:color="auto" w:fill="auto"/>
          </w:tcPr>
          <w:p w:rsidR="00055D45" w:rsidRPr="00F804F8" w:rsidRDefault="00055D45" w:rsidP="00F26690">
            <w:pPr>
              <w:jc w:val="both"/>
              <w:rPr>
                <w:sz w:val="20"/>
                <w:szCs w:val="20"/>
                <w:highlight w:val="yellow"/>
              </w:rPr>
            </w:pPr>
            <w:r w:rsidRPr="003A68DC">
              <w:rPr>
                <w:sz w:val="20"/>
                <w:szCs w:val="20"/>
              </w:rPr>
              <w:t xml:space="preserve">Прочие субсидии бюджетам городских округов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w:t>
            </w:r>
            <w:r w:rsidR="00F26690">
              <w:rPr>
                <w:sz w:val="20"/>
                <w:szCs w:val="20"/>
              </w:rPr>
              <w:br/>
            </w:r>
            <w:r w:rsidRPr="003A68DC">
              <w:rPr>
                <w:sz w:val="20"/>
                <w:szCs w:val="20"/>
              </w:rPr>
              <w:t>и вооруженных конфликтов)</w:t>
            </w:r>
          </w:p>
        </w:tc>
      </w:tr>
    </w:tbl>
    <w:p w:rsidR="00055D45" w:rsidRDefault="00055D45" w:rsidP="00F26690">
      <w:pPr>
        <w:spacing w:line="276" w:lineRule="auto"/>
        <w:ind w:firstLine="709"/>
        <w:jc w:val="right"/>
        <w:rPr>
          <w:bCs/>
          <w:sz w:val="26"/>
          <w:szCs w:val="26"/>
        </w:rPr>
      </w:pPr>
      <w:r>
        <w:rPr>
          <w:bCs/>
          <w:sz w:val="26"/>
          <w:szCs w:val="26"/>
        </w:rPr>
        <w:t>"</w:t>
      </w:r>
    </w:p>
    <w:p w:rsidR="00055D45" w:rsidRDefault="00055D45" w:rsidP="00055D45">
      <w:pPr>
        <w:spacing w:line="276" w:lineRule="auto"/>
        <w:ind w:firstLine="709"/>
        <w:jc w:val="both"/>
        <w:rPr>
          <w:bCs/>
          <w:sz w:val="26"/>
          <w:szCs w:val="26"/>
        </w:rPr>
      </w:pPr>
      <w:r>
        <w:rPr>
          <w:bCs/>
          <w:sz w:val="26"/>
          <w:szCs w:val="26"/>
        </w:rPr>
        <w:t>строкой следующего содержания:</w:t>
      </w:r>
    </w:p>
    <w:p w:rsidR="00055D45" w:rsidRDefault="00055D45" w:rsidP="00055D45">
      <w:pPr>
        <w:spacing w:line="276" w:lineRule="auto"/>
        <w:ind w:firstLine="709"/>
        <w:jc w:val="both"/>
        <w:rPr>
          <w:bCs/>
          <w:sz w:val="26"/>
          <w:szCs w:val="26"/>
        </w:rPr>
      </w:pPr>
      <w:r>
        <w:rPr>
          <w:bCs/>
          <w:sz w:val="26"/>
          <w:szCs w:val="26"/>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05"/>
        <w:gridCol w:w="5040"/>
      </w:tblGrid>
      <w:tr w:rsidR="00055D45" w:rsidRPr="007E655C" w:rsidTr="00F26690">
        <w:tc>
          <w:tcPr>
            <w:tcW w:w="1418" w:type="dxa"/>
            <w:shd w:val="clear" w:color="auto" w:fill="auto"/>
          </w:tcPr>
          <w:p w:rsidR="00055D45" w:rsidRPr="007E655C" w:rsidRDefault="00055D45" w:rsidP="00D738DC">
            <w:pPr>
              <w:spacing w:line="276" w:lineRule="auto"/>
              <w:jc w:val="center"/>
              <w:rPr>
                <w:sz w:val="20"/>
                <w:szCs w:val="20"/>
              </w:rPr>
            </w:pPr>
            <w:r w:rsidRPr="00807B72">
              <w:rPr>
                <w:sz w:val="20"/>
                <w:szCs w:val="20"/>
              </w:rPr>
              <w:t>03</w:t>
            </w:r>
            <w:r>
              <w:rPr>
                <w:sz w:val="20"/>
                <w:szCs w:val="20"/>
              </w:rPr>
              <w:t>2</w:t>
            </w:r>
          </w:p>
        </w:tc>
        <w:tc>
          <w:tcPr>
            <w:tcW w:w="3005" w:type="dxa"/>
            <w:shd w:val="clear" w:color="auto" w:fill="auto"/>
          </w:tcPr>
          <w:p w:rsidR="00055D45" w:rsidRPr="00DC70FE" w:rsidRDefault="00055D45" w:rsidP="00D738DC">
            <w:pPr>
              <w:spacing w:line="276" w:lineRule="auto"/>
              <w:jc w:val="center"/>
              <w:rPr>
                <w:sz w:val="20"/>
                <w:szCs w:val="20"/>
              </w:rPr>
            </w:pPr>
            <w:r w:rsidRPr="00DC70FE">
              <w:rPr>
                <w:sz w:val="20"/>
                <w:szCs w:val="20"/>
              </w:rPr>
              <w:t>2 02 29999 04 0010 150</w:t>
            </w:r>
          </w:p>
        </w:tc>
        <w:tc>
          <w:tcPr>
            <w:tcW w:w="5040" w:type="dxa"/>
            <w:shd w:val="clear" w:color="auto" w:fill="auto"/>
          </w:tcPr>
          <w:p w:rsidR="00055D45" w:rsidRPr="0003076A" w:rsidRDefault="00055D45" w:rsidP="00D738DC">
            <w:pPr>
              <w:spacing w:line="276" w:lineRule="auto"/>
              <w:jc w:val="both"/>
              <w:rPr>
                <w:sz w:val="20"/>
                <w:szCs w:val="20"/>
              </w:rPr>
            </w:pPr>
            <w:r w:rsidRPr="0003076A">
              <w:rPr>
                <w:sz w:val="20"/>
                <w:szCs w:val="20"/>
              </w:rPr>
              <w:t>Прочие субсидии бюджетам городских округов</w:t>
            </w:r>
          </w:p>
          <w:p w:rsidR="00055D45" w:rsidRPr="007E655C" w:rsidRDefault="00055D45" w:rsidP="00D738DC">
            <w:pPr>
              <w:spacing w:line="276" w:lineRule="auto"/>
              <w:jc w:val="both"/>
              <w:rPr>
                <w:sz w:val="20"/>
                <w:szCs w:val="20"/>
              </w:rPr>
            </w:pPr>
            <w:r w:rsidRPr="0003076A">
              <w:rPr>
                <w:sz w:val="20"/>
                <w:szCs w:val="20"/>
              </w:rPr>
              <w:t>(Субсидии местным бюджетам на выкуп жилых помещений собственников в соответствии со статьёй 32 Жилищного кодекса Российской Федерации)</w:t>
            </w:r>
          </w:p>
        </w:tc>
      </w:tr>
    </w:tbl>
    <w:p w:rsidR="00055D45" w:rsidRDefault="00055D45" w:rsidP="00F26690">
      <w:pPr>
        <w:ind w:firstLine="709"/>
        <w:jc w:val="right"/>
        <w:rPr>
          <w:bCs/>
          <w:sz w:val="26"/>
          <w:szCs w:val="26"/>
        </w:rPr>
      </w:pPr>
      <w:r>
        <w:rPr>
          <w:bCs/>
          <w:sz w:val="26"/>
          <w:szCs w:val="26"/>
        </w:rPr>
        <w:t>"</w:t>
      </w:r>
      <w:r w:rsidR="00641D13">
        <w:rPr>
          <w:bCs/>
          <w:sz w:val="26"/>
          <w:szCs w:val="26"/>
        </w:rPr>
        <w:t>;</w:t>
      </w:r>
    </w:p>
    <w:p w:rsidR="00055D45" w:rsidRDefault="00055D45" w:rsidP="00F26690">
      <w:pPr>
        <w:ind w:firstLine="709"/>
        <w:jc w:val="both"/>
        <w:rPr>
          <w:bCs/>
          <w:sz w:val="26"/>
          <w:szCs w:val="26"/>
        </w:rPr>
      </w:pPr>
      <w:r>
        <w:rPr>
          <w:bCs/>
          <w:sz w:val="26"/>
          <w:szCs w:val="26"/>
        </w:rPr>
        <w:t>после строки:</w:t>
      </w:r>
    </w:p>
    <w:p w:rsidR="00055D45" w:rsidRDefault="00055D45" w:rsidP="00F26690">
      <w:pPr>
        <w:ind w:firstLine="709"/>
        <w:jc w:val="both"/>
        <w:rPr>
          <w:bCs/>
          <w:sz w:val="26"/>
          <w:szCs w:val="26"/>
        </w:rPr>
      </w:pPr>
      <w:r>
        <w:rPr>
          <w:bCs/>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05"/>
        <w:gridCol w:w="5040"/>
      </w:tblGrid>
      <w:tr w:rsidR="00055D45" w:rsidRPr="007E655C" w:rsidTr="00F26690">
        <w:tc>
          <w:tcPr>
            <w:tcW w:w="1418" w:type="dxa"/>
            <w:shd w:val="clear" w:color="auto" w:fill="auto"/>
          </w:tcPr>
          <w:p w:rsidR="00055D45" w:rsidRPr="0046514D" w:rsidRDefault="00055D45" w:rsidP="00D738DC">
            <w:pPr>
              <w:spacing w:line="276" w:lineRule="auto"/>
              <w:jc w:val="center"/>
              <w:rPr>
                <w:sz w:val="20"/>
                <w:szCs w:val="20"/>
                <w:highlight w:val="yellow"/>
              </w:rPr>
            </w:pPr>
            <w:r w:rsidRPr="005224DC">
              <w:rPr>
                <w:sz w:val="20"/>
                <w:szCs w:val="20"/>
              </w:rPr>
              <w:t>032</w:t>
            </w:r>
          </w:p>
        </w:tc>
        <w:tc>
          <w:tcPr>
            <w:tcW w:w="3005" w:type="dxa"/>
            <w:shd w:val="clear" w:color="auto" w:fill="auto"/>
          </w:tcPr>
          <w:p w:rsidR="00055D45" w:rsidRPr="0046514D" w:rsidRDefault="00055D45" w:rsidP="00D738DC">
            <w:pPr>
              <w:spacing w:line="276" w:lineRule="auto"/>
              <w:jc w:val="center"/>
              <w:rPr>
                <w:sz w:val="20"/>
                <w:szCs w:val="20"/>
                <w:highlight w:val="yellow"/>
              </w:rPr>
            </w:pPr>
            <w:r w:rsidRPr="00626922">
              <w:rPr>
                <w:sz w:val="20"/>
                <w:szCs w:val="20"/>
              </w:rPr>
              <w:t>2 02 29999 04 0025 150</w:t>
            </w:r>
          </w:p>
        </w:tc>
        <w:tc>
          <w:tcPr>
            <w:tcW w:w="5040" w:type="dxa"/>
            <w:shd w:val="clear" w:color="auto" w:fill="auto"/>
          </w:tcPr>
          <w:p w:rsidR="00055D45" w:rsidRPr="0046514D" w:rsidRDefault="00055D45" w:rsidP="001D39B4">
            <w:pPr>
              <w:autoSpaceDE w:val="0"/>
              <w:autoSpaceDN w:val="0"/>
              <w:adjustRightInd w:val="0"/>
              <w:jc w:val="both"/>
              <w:rPr>
                <w:sz w:val="20"/>
                <w:szCs w:val="20"/>
                <w:highlight w:val="yellow"/>
              </w:rPr>
            </w:pPr>
            <w:r>
              <w:rPr>
                <w:sz w:val="20"/>
                <w:szCs w:val="20"/>
              </w:rPr>
              <w:t xml:space="preserve">Прочие субсидии бюджетам городских округов (Субсидии на софинансирование расходных обязательств по выполнению полномочий органов местного самоуправления по владению, пользованию </w:t>
            </w:r>
            <w:r w:rsidR="001D39B4">
              <w:rPr>
                <w:sz w:val="20"/>
                <w:szCs w:val="20"/>
              </w:rPr>
              <w:br/>
            </w:r>
            <w:r>
              <w:rPr>
                <w:sz w:val="20"/>
                <w:szCs w:val="20"/>
              </w:rPr>
              <w:t xml:space="preserve">и распоряжению имуществом, находящимся </w:t>
            </w:r>
            <w:r w:rsidR="001D39B4">
              <w:rPr>
                <w:sz w:val="20"/>
                <w:szCs w:val="20"/>
              </w:rPr>
              <w:br/>
            </w:r>
            <w:r>
              <w:rPr>
                <w:sz w:val="20"/>
                <w:szCs w:val="20"/>
              </w:rPr>
              <w:t xml:space="preserve">в муниципальной собственности, в части полномочий </w:t>
            </w:r>
            <w:r w:rsidR="001D39B4">
              <w:rPr>
                <w:sz w:val="20"/>
                <w:szCs w:val="20"/>
              </w:rPr>
              <w:br/>
            </w:r>
            <w:r>
              <w:rPr>
                <w:sz w:val="20"/>
                <w:szCs w:val="20"/>
              </w:rPr>
              <w:t>по восстановлению платежеспособности муниципальных унитарных предприятий жилищно-коммунального комплекса, осуществляющих деятельность в сфере обращения с твердыми коммунальными отходами)</w:t>
            </w:r>
          </w:p>
        </w:tc>
      </w:tr>
    </w:tbl>
    <w:p w:rsidR="00055D45" w:rsidRDefault="00055D45" w:rsidP="001D39B4">
      <w:pPr>
        <w:ind w:firstLine="709"/>
        <w:jc w:val="right"/>
        <w:rPr>
          <w:bCs/>
          <w:sz w:val="26"/>
          <w:szCs w:val="26"/>
        </w:rPr>
      </w:pPr>
      <w:r>
        <w:rPr>
          <w:bCs/>
          <w:sz w:val="26"/>
          <w:szCs w:val="26"/>
        </w:rPr>
        <w:t>"</w:t>
      </w:r>
    </w:p>
    <w:p w:rsidR="00055D45" w:rsidRDefault="00055D45" w:rsidP="001D39B4">
      <w:pPr>
        <w:ind w:firstLine="709"/>
        <w:jc w:val="both"/>
        <w:rPr>
          <w:bCs/>
          <w:sz w:val="26"/>
          <w:szCs w:val="26"/>
        </w:rPr>
      </w:pPr>
      <w:r>
        <w:rPr>
          <w:bCs/>
          <w:sz w:val="26"/>
          <w:szCs w:val="26"/>
        </w:rPr>
        <w:t>строками следующего содержания:</w:t>
      </w:r>
    </w:p>
    <w:p w:rsidR="00055D45" w:rsidRDefault="00055D45" w:rsidP="001D39B4">
      <w:pPr>
        <w:ind w:firstLine="709"/>
        <w:jc w:val="both"/>
        <w:rPr>
          <w:bCs/>
          <w:sz w:val="26"/>
          <w:szCs w:val="26"/>
        </w:rPr>
      </w:pPr>
      <w:r>
        <w:rPr>
          <w:bCs/>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05"/>
        <w:gridCol w:w="5040"/>
      </w:tblGrid>
      <w:tr w:rsidR="00055D45" w:rsidRPr="007E655C" w:rsidTr="001D39B4">
        <w:tc>
          <w:tcPr>
            <w:tcW w:w="1418" w:type="dxa"/>
            <w:shd w:val="clear" w:color="auto" w:fill="auto"/>
          </w:tcPr>
          <w:p w:rsidR="00055D45" w:rsidRPr="00894FBF" w:rsidRDefault="00055D45" w:rsidP="00D738DC">
            <w:pPr>
              <w:spacing w:line="276" w:lineRule="auto"/>
              <w:jc w:val="center"/>
              <w:rPr>
                <w:sz w:val="20"/>
                <w:szCs w:val="20"/>
                <w:highlight w:val="yellow"/>
              </w:rPr>
            </w:pPr>
            <w:r w:rsidRPr="006C6F91">
              <w:rPr>
                <w:sz w:val="20"/>
                <w:szCs w:val="20"/>
              </w:rPr>
              <w:t>032</w:t>
            </w:r>
          </w:p>
        </w:tc>
        <w:tc>
          <w:tcPr>
            <w:tcW w:w="3005" w:type="dxa"/>
            <w:shd w:val="clear" w:color="auto" w:fill="auto"/>
          </w:tcPr>
          <w:p w:rsidR="00055D45" w:rsidRPr="00894FBF" w:rsidRDefault="00055D45" w:rsidP="00D738DC">
            <w:pPr>
              <w:spacing w:line="276" w:lineRule="auto"/>
              <w:jc w:val="center"/>
              <w:rPr>
                <w:sz w:val="20"/>
                <w:szCs w:val="20"/>
                <w:highlight w:val="yellow"/>
              </w:rPr>
            </w:pPr>
            <w:r w:rsidRPr="00626922">
              <w:rPr>
                <w:sz w:val="20"/>
                <w:szCs w:val="20"/>
              </w:rPr>
              <w:t>2 02 29999 04 002</w:t>
            </w:r>
            <w:r>
              <w:rPr>
                <w:sz w:val="20"/>
                <w:szCs w:val="20"/>
              </w:rPr>
              <w:t>6</w:t>
            </w:r>
            <w:r w:rsidRPr="00626922">
              <w:rPr>
                <w:sz w:val="20"/>
                <w:szCs w:val="20"/>
              </w:rPr>
              <w:t xml:space="preserve"> 150</w:t>
            </w:r>
          </w:p>
        </w:tc>
        <w:tc>
          <w:tcPr>
            <w:tcW w:w="5040" w:type="dxa"/>
            <w:shd w:val="clear" w:color="auto" w:fill="auto"/>
          </w:tcPr>
          <w:p w:rsidR="00055D45" w:rsidRDefault="00055D45" w:rsidP="00D738DC">
            <w:pPr>
              <w:spacing w:line="276" w:lineRule="auto"/>
              <w:jc w:val="both"/>
              <w:rPr>
                <w:sz w:val="20"/>
                <w:szCs w:val="20"/>
                <w:highlight w:val="yellow"/>
              </w:rPr>
            </w:pPr>
            <w:r>
              <w:rPr>
                <w:sz w:val="20"/>
                <w:szCs w:val="20"/>
              </w:rPr>
              <w:t>Прочие субсидии бюджетам городских округов</w:t>
            </w:r>
          </w:p>
          <w:p w:rsidR="00055D45" w:rsidRPr="00894FBF" w:rsidRDefault="00055D45" w:rsidP="00D738DC">
            <w:pPr>
              <w:spacing w:line="276" w:lineRule="auto"/>
              <w:jc w:val="both"/>
              <w:rPr>
                <w:sz w:val="20"/>
                <w:szCs w:val="20"/>
                <w:highlight w:val="yellow"/>
              </w:rPr>
            </w:pPr>
            <w:r w:rsidRPr="00941361">
              <w:rPr>
                <w:sz w:val="20"/>
                <w:szCs w:val="20"/>
              </w:rPr>
              <w:t>(</w:t>
            </w:r>
            <w:r w:rsidRPr="00862A93">
              <w:rPr>
                <w:sz w:val="20"/>
                <w:szCs w:val="20"/>
              </w:rPr>
              <w:t>Субсидии местным бюджетам на софинансирование расходных обязательств по обеспечению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r w:rsidRPr="00941361">
              <w:rPr>
                <w:sz w:val="20"/>
                <w:szCs w:val="20"/>
              </w:rPr>
              <w:t>)</w:t>
            </w:r>
          </w:p>
        </w:tc>
      </w:tr>
      <w:tr w:rsidR="00055D45" w:rsidRPr="007E655C" w:rsidTr="001D39B4">
        <w:tc>
          <w:tcPr>
            <w:tcW w:w="1418" w:type="dxa"/>
            <w:shd w:val="clear" w:color="auto" w:fill="auto"/>
          </w:tcPr>
          <w:p w:rsidR="00055D45" w:rsidRPr="006C6F91" w:rsidRDefault="00055D45" w:rsidP="00D738DC">
            <w:pPr>
              <w:spacing w:line="276" w:lineRule="auto"/>
              <w:jc w:val="center"/>
              <w:rPr>
                <w:sz w:val="20"/>
                <w:szCs w:val="20"/>
              </w:rPr>
            </w:pPr>
            <w:r w:rsidRPr="00B50BE7">
              <w:rPr>
                <w:sz w:val="20"/>
                <w:szCs w:val="20"/>
              </w:rPr>
              <w:t>032</w:t>
            </w:r>
          </w:p>
        </w:tc>
        <w:tc>
          <w:tcPr>
            <w:tcW w:w="3005" w:type="dxa"/>
            <w:shd w:val="clear" w:color="auto" w:fill="auto"/>
          </w:tcPr>
          <w:p w:rsidR="00055D45" w:rsidRPr="00626922" w:rsidRDefault="00055D45" w:rsidP="00D738DC">
            <w:pPr>
              <w:spacing w:line="276" w:lineRule="auto"/>
              <w:jc w:val="center"/>
              <w:rPr>
                <w:sz w:val="20"/>
                <w:szCs w:val="20"/>
              </w:rPr>
            </w:pPr>
            <w:r w:rsidRPr="00B50BE7">
              <w:rPr>
                <w:sz w:val="20"/>
                <w:szCs w:val="20"/>
              </w:rPr>
              <w:t>2 02 29999 04 0027 150</w:t>
            </w:r>
          </w:p>
        </w:tc>
        <w:tc>
          <w:tcPr>
            <w:tcW w:w="5040" w:type="dxa"/>
            <w:shd w:val="clear" w:color="auto" w:fill="auto"/>
          </w:tcPr>
          <w:p w:rsidR="00055D45" w:rsidRPr="00B50BE7" w:rsidRDefault="00055D45" w:rsidP="00D738DC">
            <w:pPr>
              <w:spacing w:line="276" w:lineRule="auto"/>
              <w:jc w:val="both"/>
              <w:rPr>
                <w:sz w:val="20"/>
                <w:szCs w:val="20"/>
              </w:rPr>
            </w:pPr>
            <w:r w:rsidRPr="00B50BE7">
              <w:rPr>
                <w:sz w:val="20"/>
                <w:szCs w:val="20"/>
              </w:rPr>
              <w:t>Прочие субсидии бюджетам городских округов</w:t>
            </w:r>
          </w:p>
          <w:p w:rsidR="00055D45" w:rsidRDefault="00055D45" w:rsidP="00D738DC">
            <w:pPr>
              <w:spacing w:line="276" w:lineRule="auto"/>
              <w:jc w:val="both"/>
              <w:rPr>
                <w:sz w:val="20"/>
                <w:szCs w:val="20"/>
              </w:rPr>
            </w:pPr>
            <w:r w:rsidRPr="00B50BE7">
              <w:rPr>
                <w:sz w:val="20"/>
                <w:szCs w:val="20"/>
              </w:rPr>
              <w:t xml:space="preserve">(Субсидии местным бюджетам на софинансирование расходных обязательств по обеспечению устойчивого сокращения непригодного для проживания жилищного фонда за счет средств государственной корпорации - </w:t>
            </w:r>
            <w:r w:rsidR="001D39B4">
              <w:rPr>
                <w:sz w:val="20"/>
                <w:szCs w:val="20"/>
              </w:rPr>
              <w:br/>
            </w:r>
            <w:r w:rsidRPr="00B50BE7">
              <w:rPr>
                <w:sz w:val="20"/>
                <w:szCs w:val="20"/>
              </w:rPr>
              <w:t>за счет средств окружного бюджета)</w:t>
            </w:r>
          </w:p>
        </w:tc>
      </w:tr>
    </w:tbl>
    <w:p w:rsidR="00055D45" w:rsidRDefault="00055D45" w:rsidP="001D39B4">
      <w:pPr>
        <w:spacing w:line="276" w:lineRule="auto"/>
        <w:ind w:firstLine="709"/>
        <w:jc w:val="right"/>
        <w:rPr>
          <w:bCs/>
          <w:sz w:val="26"/>
          <w:szCs w:val="26"/>
        </w:rPr>
      </w:pPr>
      <w:r>
        <w:rPr>
          <w:bCs/>
          <w:sz w:val="26"/>
          <w:szCs w:val="26"/>
        </w:rPr>
        <w:t>"</w:t>
      </w:r>
      <w:r w:rsidR="00641D13">
        <w:rPr>
          <w:bCs/>
          <w:sz w:val="26"/>
          <w:szCs w:val="26"/>
        </w:rPr>
        <w:t>.</w:t>
      </w:r>
      <w:bookmarkStart w:id="1" w:name="_GoBack"/>
      <w:bookmarkEnd w:id="1"/>
    </w:p>
    <w:p w:rsidR="00055D45" w:rsidRDefault="001D39B4" w:rsidP="001D39B4">
      <w:pPr>
        <w:tabs>
          <w:tab w:val="left" w:pos="1134"/>
        </w:tabs>
        <w:ind w:firstLine="709"/>
        <w:jc w:val="both"/>
        <w:rPr>
          <w:bCs/>
          <w:sz w:val="26"/>
          <w:szCs w:val="26"/>
        </w:rPr>
      </w:pPr>
      <w:r>
        <w:rPr>
          <w:sz w:val="26"/>
          <w:szCs w:val="26"/>
        </w:rPr>
        <w:t>4.</w:t>
      </w:r>
      <w:r>
        <w:rPr>
          <w:sz w:val="26"/>
          <w:szCs w:val="26"/>
        </w:rPr>
        <w:tab/>
      </w:r>
      <w:r w:rsidR="00055D45">
        <w:rPr>
          <w:sz w:val="26"/>
          <w:szCs w:val="26"/>
        </w:rPr>
        <w:t xml:space="preserve">Дополнить Перечень главных администраторов доходов и кодов видов (подвидов) доходов </w:t>
      </w:r>
      <w:r w:rsidR="00055D45">
        <w:rPr>
          <w:bCs/>
          <w:sz w:val="26"/>
          <w:szCs w:val="26"/>
        </w:rPr>
        <w:t xml:space="preserve">по главному администратору доходов </w:t>
      </w:r>
      <w:r w:rsidR="00055D45">
        <w:rPr>
          <w:sz w:val="26"/>
          <w:szCs w:val="26"/>
        </w:rPr>
        <w:t xml:space="preserve">бюджета муниципального </w:t>
      </w:r>
      <w:r w:rsidR="00055D45" w:rsidRPr="0069170A">
        <w:rPr>
          <w:bCs/>
          <w:sz w:val="26"/>
          <w:szCs w:val="26"/>
        </w:rPr>
        <w:t>образования</w:t>
      </w:r>
      <w:r w:rsidR="00055D45" w:rsidRPr="00E333E6">
        <w:rPr>
          <w:bCs/>
          <w:sz w:val="26"/>
          <w:szCs w:val="26"/>
        </w:rPr>
        <w:t xml:space="preserve"> "Гор</w:t>
      </w:r>
      <w:r w:rsidR="00055D45">
        <w:rPr>
          <w:bCs/>
          <w:sz w:val="26"/>
          <w:szCs w:val="26"/>
        </w:rPr>
        <w:t xml:space="preserve">одской округ "Город Нарьян-Мар" 033 "Управление финансов </w:t>
      </w:r>
      <w:r w:rsidR="00055D45" w:rsidRPr="00C63985">
        <w:rPr>
          <w:bCs/>
          <w:sz w:val="26"/>
          <w:szCs w:val="26"/>
        </w:rPr>
        <w:t>Администраци</w:t>
      </w:r>
      <w:r w:rsidR="00055D45">
        <w:rPr>
          <w:bCs/>
          <w:sz w:val="26"/>
          <w:szCs w:val="26"/>
        </w:rPr>
        <w:t>и</w:t>
      </w:r>
      <w:r w:rsidR="00055D45" w:rsidRPr="00C63985">
        <w:rPr>
          <w:bCs/>
          <w:sz w:val="26"/>
          <w:szCs w:val="26"/>
        </w:rPr>
        <w:t xml:space="preserve"> </w:t>
      </w:r>
      <w:r w:rsidR="00055D45">
        <w:rPr>
          <w:bCs/>
          <w:sz w:val="26"/>
          <w:szCs w:val="26"/>
        </w:rPr>
        <w:t>МО</w:t>
      </w:r>
      <w:r w:rsidR="00055D45" w:rsidRPr="00C63985">
        <w:rPr>
          <w:bCs/>
          <w:sz w:val="26"/>
          <w:szCs w:val="26"/>
        </w:rPr>
        <w:t xml:space="preserve"> "Городской округ "Город Нарьян-Мар"</w:t>
      </w:r>
      <w:r w:rsidR="00055D45">
        <w:rPr>
          <w:bCs/>
          <w:sz w:val="26"/>
          <w:szCs w:val="26"/>
        </w:rPr>
        <w:t xml:space="preserve"> после строки:</w:t>
      </w:r>
    </w:p>
    <w:p w:rsidR="00055D45" w:rsidRDefault="00055D45" w:rsidP="00055D45">
      <w:pPr>
        <w:spacing w:line="276" w:lineRule="auto"/>
        <w:ind w:firstLine="709"/>
        <w:jc w:val="both"/>
        <w:rPr>
          <w:bCs/>
          <w:sz w:val="26"/>
          <w:szCs w:val="26"/>
        </w:rPr>
      </w:pPr>
      <w:r>
        <w:rPr>
          <w:bCs/>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05"/>
        <w:gridCol w:w="5040"/>
      </w:tblGrid>
      <w:tr w:rsidR="00055D45" w:rsidRPr="007E655C" w:rsidTr="001D39B4">
        <w:tc>
          <w:tcPr>
            <w:tcW w:w="1418" w:type="dxa"/>
            <w:shd w:val="clear" w:color="auto" w:fill="auto"/>
          </w:tcPr>
          <w:p w:rsidR="00055D45" w:rsidRPr="007E655C" w:rsidRDefault="00055D45" w:rsidP="00D738DC">
            <w:pPr>
              <w:spacing w:line="276" w:lineRule="auto"/>
              <w:jc w:val="center"/>
              <w:rPr>
                <w:sz w:val="20"/>
                <w:szCs w:val="20"/>
              </w:rPr>
            </w:pPr>
            <w:r w:rsidRPr="00F34B38">
              <w:rPr>
                <w:sz w:val="20"/>
                <w:szCs w:val="20"/>
              </w:rPr>
              <w:t>03</w:t>
            </w:r>
            <w:r>
              <w:rPr>
                <w:sz w:val="20"/>
                <w:szCs w:val="20"/>
              </w:rPr>
              <w:t>3</w:t>
            </w:r>
          </w:p>
        </w:tc>
        <w:tc>
          <w:tcPr>
            <w:tcW w:w="3005" w:type="dxa"/>
            <w:shd w:val="clear" w:color="auto" w:fill="auto"/>
          </w:tcPr>
          <w:p w:rsidR="00055D45" w:rsidRPr="007E655C" w:rsidRDefault="00055D45" w:rsidP="00D738DC">
            <w:pPr>
              <w:spacing w:line="276" w:lineRule="auto"/>
              <w:jc w:val="center"/>
              <w:rPr>
                <w:sz w:val="20"/>
                <w:szCs w:val="20"/>
              </w:rPr>
            </w:pPr>
            <w:r w:rsidRPr="00432DEB">
              <w:rPr>
                <w:sz w:val="20"/>
                <w:szCs w:val="20"/>
              </w:rPr>
              <w:t>1 17 05040 04 0400 180</w:t>
            </w:r>
          </w:p>
        </w:tc>
        <w:tc>
          <w:tcPr>
            <w:tcW w:w="5040" w:type="dxa"/>
            <w:shd w:val="clear" w:color="auto" w:fill="auto"/>
          </w:tcPr>
          <w:p w:rsidR="00055D45" w:rsidRPr="007E655C" w:rsidRDefault="00055D45" w:rsidP="00D738DC">
            <w:pPr>
              <w:spacing w:line="276" w:lineRule="auto"/>
              <w:jc w:val="both"/>
              <w:rPr>
                <w:sz w:val="20"/>
                <w:szCs w:val="20"/>
              </w:rPr>
            </w:pPr>
            <w:r w:rsidRPr="00432DEB">
              <w:rPr>
                <w:sz w:val="20"/>
                <w:szCs w:val="20"/>
              </w:rPr>
              <w:t>Прочие неналоговые доходы бюджетов городских округов (иные средства)</w:t>
            </w:r>
          </w:p>
        </w:tc>
      </w:tr>
    </w:tbl>
    <w:p w:rsidR="00055D45" w:rsidRDefault="00055D45" w:rsidP="00D80A94">
      <w:pPr>
        <w:ind w:firstLine="709"/>
        <w:jc w:val="right"/>
        <w:rPr>
          <w:bCs/>
          <w:sz w:val="26"/>
          <w:szCs w:val="26"/>
        </w:rPr>
      </w:pPr>
      <w:r>
        <w:rPr>
          <w:bCs/>
          <w:sz w:val="26"/>
          <w:szCs w:val="26"/>
        </w:rPr>
        <w:t>"</w:t>
      </w:r>
    </w:p>
    <w:p w:rsidR="00055D45" w:rsidRDefault="00055D45" w:rsidP="001D39B4">
      <w:pPr>
        <w:ind w:firstLine="709"/>
        <w:jc w:val="both"/>
        <w:rPr>
          <w:bCs/>
          <w:sz w:val="26"/>
          <w:szCs w:val="26"/>
        </w:rPr>
      </w:pPr>
      <w:r>
        <w:rPr>
          <w:bCs/>
          <w:sz w:val="26"/>
          <w:szCs w:val="26"/>
        </w:rPr>
        <w:t>строкой следующего содержания:</w:t>
      </w:r>
    </w:p>
    <w:p w:rsidR="00055D45" w:rsidRDefault="00055D45" w:rsidP="001D39B4">
      <w:pPr>
        <w:ind w:firstLine="709"/>
        <w:jc w:val="both"/>
        <w:rPr>
          <w:bCs/>
          <w:sz w:val="26"/>
          <w:szCs w:val="26"/>
        </w:rPr>
      </w:pPr>
      <w:r>
        <w:rPr>
          <w:bCs/>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05"/>
        <w:gridCol w:w="5040"/>
      </w:tblGrid>
      <w:tr w:rsidR="00055D45" w:rsidRPr="007E655C" w:rsidTr="001D39B4">
        <w:tc>
          <w:tcPr>
            <w:tcW w:w="1418" w:type="dxa"/>
            <w:shd w:val="clear" w:color="auto" w:fill="auto"/>
          </w:tcPr>
          <w:p w:rsidR="00055D45" w:rsidRPr="007E655C" w:rsidRDefault="00055D45" w:rsidP="00D738DC">
            <w:pPr>
              <w:spacing w:line="276" w:lineRule="auto"/>
              <w:jc w:val="center"/>
              <w:rPr>
                <w:sz w:val="20"/>
                <w:szCs w:val="20"/>
              </w:rPr>
            </w:pPr>
            <w:r w:rsidRPr="00807B72">
              <w:rPr>
                <w:sz w:val="20"/>
                <w:szCs w:val="20"/>
              </w:rPr>
              <w:t>03</w:t>
            </w:r>
            <w:r>
              <w:rPr>
                <w:sz w:val="20"/>
                <w:szCs w:val="20"/>
              </w:rPr>
              <w:t>3</w:t>
            </w:r>
          </w:p>
        </w:tc>
        <w:tc>
          <w:tcPr>
            <w:tcW w:w="3005" w:type="dxa"/>
            <w:shd w:val="clear" w:color="auto" w:fill="auto"/>
          </w:tcPr>
          <w:p w:rsidR="00055D45" w:rsidRPr="007E655C" w:rsidRDefault="00055D45" w:rsidP="00D738DC">
            <w:pPr>
              <w:spacing w:line="276" w:lineRule="auto"/>
              <w:jc w:val="center"/>
              <w:rPr>
                <w:sz w:val="20"/>
                <w:szCs w:val="20"/>
              </w:rPr>
            </w:pPr>
            <w:r w:rsidRPr="00807B72">
              <w:rPr>
                <w:sz w:val="20"/>
                <w:szCs w:val="20"/>
              </w:rPr>
              <w:t xml:space="preserve">1 17 </w:t>
            </w:r>
            <w:r>
              <w:rPr>
                <w:sz w:val="20"/>
                <w:szCs w:val="20"/>
              </w:rPr>
              <w:t>1600</w:t>
            </w:r>
            <w:r w:rsidRPr="00807B72">
              <w:rPr>
                <w:sz w:val="20"/>
                <w:szCs w:val="20"/>
              </w:rPr>
              <w:t>0 04 0</w:t>
            </w:r>
            <w:r>
              <w:rPr>
                <w:sz w:val="20"/>
                <w:szCs w:val="20"/>
              </w:rPr>
              <w:t>0</w:t>
            </w:r>
            <w:r w:rsidRPr="00807B72">
              <w:rPr>
                <w:sz w:val="20"/>
                <w:szCs w:val="20"/>
              </w:rPr>
              <w:t>00 180</w:t>
            </w:r>
          </w:p>
        </w:tc>
        <w:tc>
          <w:tcPr>
            <w:tcW w:w="5040" w:type="dxa"/>
            <w:shd w:val="clear" w:color="auto" w:fill="auto"/>
          </w:tcPr>
          <w:p w:rsidR="00055D45" w:rsidRPr="007E655C" w:rsidRDefault="00055D45" w:rsidP="001D39B4">
            <w:pPr>
              <w:jc w:val="both"/>
              <w:rPr>
                <w:sz w:val="20"/>
                <w:szCs w:val="20"/>
              </w:rPr>
            </w:pPr>
            <w:r w:rsidRPr="00BA375D">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bl>
    <w:p w:rsidR="00055D45" w:rsidRDefault="00055D45" w:rsidP="001D39B4">
      <w:pPr>
        <w:spacing w:line="276" w:lineRule="auto"/>
        <w:ind w:firstLine="709"/>
        <w:jc w:val="right"/>
        <w:rPr>
          <w:bCs/>
          <w:sz w:val="26"/>
          <w:szCs w:val="26"/>
        </w:rPr>
      </w:pPr>
      <w:r>
        <w:rPr>
          <w:bCs/>
          <w:sz w:val="26"/>
          <w:szCs w:val="26"/>
        </w:rPr>
        <w:t>".</w:t>
      </w:r>
    </w:p>
    <w:sectPr w:rsidR="00055D45" w:rsidSect="007D55E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CB" w:rsidRDefault="00F252CB" w:rsidP="00693317">
      <w:r>
        <w:separator/>
      </w:r>
    </w:p>
  </w:endnote>
  <w:endnote w:type="continuationSeparator" w:id="0">
    <w:p w:rsidR="00F252CB" w:rsidRDefault="00F252CB"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CB" w:rsidRDefault="00F252CB" w:rsidP="00693317">
      <w:r>
        <w:separator/>
      </w:r>
    </w:p>
  </w:footnote>
  <w:footnote w:type="continuationSeparator" w:id="0">
    <w:p w:rsidR="00F252CB" w:rsidRDefault="00F252CB"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641D13">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83C"/>
    <w:multiLevelType w:val="multilevel"/>
    <w:tmpl w:val="EC52A2FC"/>
    <w:lvl w:ilvl="0">
      <w:start w:val="1"/>
      <w:numFmt w:val="decimal"/>
      <w:lvlText w:val="%1."/>
      <w:lvlJc w:val="left"/>
      <w:pPr>
        <w:ind w:left="1211" w:hanging="360"/>
      </w:pPr>
      <w:rPr>
        <w:rFonts w:hint="default"/>
      </w:rPr>
    </w:lvl>
    <w:lvl w:ilvl="1">
      <w:start w:val="1"/>
      <w:numFmt w:val="decimal"/>
      <w:isLgl/>
      <w:lvlText w:val="%1.%2"/>
      <w:lvlJc w:val="left"/>
      <w:pPr>
        <w:ind w:left="2021" w:hanging="1170"/>
      </w:pPr>
      <w:rPr>
        <w:rFonts w:hint="default"/>
      </w:rPr>
    </w:lvl>
    <w:lvl w:ilvl="2">
      <w:start w:val="1"/>
      <w:numFmt w:val="decimal"/>
      <w:isLgl/>
      <w:lvlText w:val="%1.%2.%3"/>
      <w:lvlJc w:val="left"/>
      <w:pPr>
        <w:ind w:left="2021" w:hanging="1170"/>
      </w:pPr>
      <w:rPr>
        <w:rFonts w:hint="default"/>
      </w:rPr>
    </w:lvl>
    <w:lvl w:ilvl="3">
      <w:start w:val="1"/>
      <w:numFmt w:val="decimal"/>
      <w:isLgl/>
      <w:lvlText w:val="%1.%2.%3.%4"/>
      <w:lvlJc w:val="left"/>
      <w:pPr>
        <w:ind w:left="2021" w:hanging="1170"/>
      </w:pPr>
      <w:rPr>
        <w:rFonts w:hint="default"/>
      </w:rPr>
    </w:lvl>
    <w:lvl w:ilvl="4">
      <w:start w:val="1"/>
      <w:numFmt w:val="decimal"/>
      <w:isLgl/>
      <w:lvlText w:val="%1.%2.%3.%4.%5"/>
      <w:lvlJc w:val="left"/>
      <w:pPr>
        <w:ind w:left="2021" w:hanging="117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6CDB5BD8"/>
    <w:multiLevelType w:val="hybridMultilevel"/>
    <w:tmpl w:val="285A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num>
  <w:num w:numId="4">
    <w:abstractNumId w:val="2"/>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45"/>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B4"/>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C75"/>
    <w:rsid w:val="00221F4E"/>
    <w:rsid w:val="00222451"/>
    <w:rsid w:val="002227B4"/>
    <w:rsid w:val="00222999"/>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906"/>
    <w:rsid w:val="00237411"/>
    <w:rsid w:val="00237970"/>
    <w:rsid w:val="002379F4"/>
    <w:rsid w:val="00237B23"/>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BFA"/>
    <w:rsid w:val="00312F62"/>
    <w:rsid w:val="003131CB"/>
    <w:rsid w:val="003135D1"/>
    <w:rsid w:val="0031378E"/>
    <w:rsid w:val="003137F4"/>
    <w:rsid w:val="00313815"/>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D13"/>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5E0"/>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B10"/>
    <w:rsid w:val="00980D81"/>
    <w:rsid w:val="00980DA2"/>
    <w:rsid w:val="0098117A"/>
    <w:rsid w:val="0098154C"/>
    <w:rsid w:val="0098160C"/>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430"/>
    <w:rsid w:val="00996544"/>
    <w:rsid w:val="00996711"/>
    <w:rsid w:val="0099697D"/>
    <w:rsid w:val="00996B43"/>
    <w:rsid w:val="00996CA4"/>
    <w:rsid w:val="00996D01"/>
    <w:rsid w:val="00997011"/>
    <w:rsid w:val="00997519"/>
    <w:rsid w:val="00997667"/>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497"/>
    <w:rsid w:val="00B315C9"/>
    <w:rsid w:val="00B31A33"/>
    <w:rsid w:val="00B31CCD"/>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3FD"/>
    <w:rsid w:val="00BE36AF"/>
    <w:rsid w:val="00BE3A87"/>
    <w:rsid w:val="00BE3AFD"/>
    <w:rsid w:val="00BE3F89"/>
    <w:rsid w:val="00BE4157"/>
    <w:rsid w:val="00BE41E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A9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4BA"/>
    <w:rsid w:val="00DD2ECB"/>
    <w:rsid w:val="00DD2FC7"/>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74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90"/>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CC1C8-3489-499B-B9A0-B88331F3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5</cp:revision>
  <cp:lastPrinted>2018-10-23T12:15:00Z</cp:lastPrinted>
  <dcterms:created xsi:type="dcterms:W3CDTF">2022-04-12T13:32:00Z</dcterms:created>
  <dcterms:modified xsi:type="dcterms:W3CDTF">2022-04-12T13:58:00Z</dcterms:modified>
</cp:coreProperties>
</file>