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737773">
            <w:pPr>
              <w:jc w:val="center"/>
            </w:pPr>
            <w:bookmarkStart w:id="0" w:name="ТекстовоеПоле7"/>
            <w:r>
              <w:t>1</w:t>
            </w:r>
            <w:r w:rsidR="00737773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5A0FAB">
            <w:pPr>
              <w:jc w:val="center"/>
            </w:pPr>
            <w:r>
              <w:t>10</w:t>
            </w:r>
            <w:r w:rsidR="005A0FAB">
              <w:t>2</w:t>
            </w:r>
            <w:r w:rsidR="009D1C25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12" w:type="dxa"/>
        <w:tblLook w:val="0000"/>
      </w:tblPr>
      <w:tblGrid>
        <w:gridCol w:w="9747"/>
        <w:gridCol w:w="4865"/>
      </w:tblGrid>
      <w:tr w:rsidR="009D1C25" w:rsidRPr="009D1C25" w:rsidTr="009D1C25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9D1C25" w:rsidRPr="009D1C25" w:rsidRDefault="009D1C25" w:rsidP="009D1C25">
            <w:pPr>
              <w:ind w:right="4428"/>
              <w:jc w:val="both"/>
              <w:rPr>
                <w:sz w:val="26"/>
              </w:rPr>
            </w:pPr>
            <w:r w:rsidRPr="009D1C25">
              <w:rPr>
                <w:sz w:val="26"/>
                <w:szCs w:val="22"/>
              </w:rPr>
              <w:t xml:space="preserve">О внесении изменений в Порядок </w:t>
            </w:r>
            <w:r w:rsidRPr="009D1C25">
              <w:rPr>
                <w:sz w:val="26"/>
                <w:szCs w:val="26"/>
              </w:rPr>
              <w:t>составления, утверждения и установления показателей планов (программ) финансово-хозяйственной деятельности муниципальных унитарных предприятий МО "Городской округ "Город Нарьян-Мар"</w:t>
            </w:r>
          </w:p>
        </w:tc>
        <w:tc>
          <w:tcPr>
            <w:tcW w:w="4865" w:type="dxa"/>
          </w:tcPr>
          <w:p w:rsidR="009D1C25" w:rsidRPr="009D1C25" w:rsidRDefault="009D1C25" w:rsidP="009D1C25">
            <w:pPr>
              <w:jc w:val="both"/>
              <w:rPr>
                <w:sz w:val="26"/>
              </w:rPr>
            </w:pPr>
          </w:p>
        </w:tc>
      </w:tr>
    </w:tbl>
    <w:p w:rsidR="009D1C25" w:rsidRDefault="009D1C25" w:rsidP="009D1C25">
      <w:pPr>
        <w:jc w:val="both"/>
        <w:rPr>
          <w:sz w:val="26"/>
        </w:rPr>
      </w:pPr>
    </w:p>
    <w:p w:rsidR="009D1C25" w:rsidRDefault="009D1C25" w:rsidP="009D1C25">
      <w:pPr>
        <w:jc w:val="both"/>
        <w:rPr>
          <w:sz w:val="26"/>
        </w:rPr>
      </w:pPr>
    </w:p>
    <w:p w:rsidR="009D1C25" w:rsidRPr="009D1C25" w:rsidRDefault="009D1C25" w:rsidP="009D1C25">
      <w:pPr>
        <w:jc w:val="both"/>
        <w:rPr>
          <w:sz w:val="26"/>
        </w:rPr>
      </w:pPr>
    </w:p>
    <w:p w:rsidR="009D1C25" w:rsidRPr="009D1C25" w:rsidRDefault="009D1C25" w:rsidP="009D1C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D1C25">
        <w:rPr>
          <w:sz w:val="26"/>
          <w:szCs w:val="26"/>
        </w:rPr>
        <w:t xml:space="preserve">В целях </w:t>
      </w:r>
      <w:proofErr w:type="gramStart"/>
      <w:r w:rsidRPr="009D1C25">
        <w:rPr>
          <w:sz w:val="26"/>
          <w:szCs w:val="26"/>
        </w:rPr>
        <w:t>упорядочивания сроков формирования проектов планов финансово-хозяйственной деятельности муниципальных предприятий</w:t>
      </w:r>
      <w:proofErr w:type="gramEnd"/>
      <w:r w:rsidRPr="009D1C25">
        <w:rPr>
          <w:sz w:val="26"/>
          <w:szCs w:val="26"/>
        </w:rPr>
        <w:t xml:space="preserve"> со сроками утверждения бюджета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Pr="009D1C25">
        <w:rPr>
          <w:sz w:val="26"/>
          <w:szCs w:val="26"/>
        </w:rPr>
        <w:t xml:space="preserve">на плановый период и сроками утверждения регулируемых тарифов Управлением </w:t>
      </w:r>
      <w:r>
        <w:rPr>
          <w:sz w:val="26"/>
          <w:szCs w:val="26"/>
        </w:rPr>
        <w:br/>
      </w:r>
      <w:r w:rsidRPr="009D1C25">
        <w:rPr>
          <w:sz w:val="26"/>
          <w:szCs w:val="26"/>
        </w:rPr>
        <w:t xml:space="preserve">по государственному регулированию цен (тарифов) Ненецкого автономного округа </w:t>
      </w:r>
      <w:r w:rsidRPr="009D1C25">
        <w:rPr>
          <w:bCs/>
          <w:sz w:val="26"/>
          <w:szCs w:val="26"/>
        </w:rPr>
        <w:t>Администрация МО "Городской округ "Город Нарьян-Мар"</w:t>
      </w:r>
    </w:p>
    <w:p w:rsidR="009D1C25" w:rsidRPr="009D1C25" w:rsidRDefault="009D1C25" w:rsidP="009D1C25">
      <w:pPr>
        <w:ind w:firstLine="708"/>
        <w:jc w:val="both"/>
        <w:rPr>
          <w:bCs/>
          <w:sz w:val="26"/>
        </w:rPr>
      </w:pPr>
    </w:p>
    <w:p w:rsidR="009D1C25" w:rsidRPr="009D1C25" w:rsidRDefault="009D1C25" w:rsidP="009D1C25">
      <w:pPr>
        <w:jc w:val="center"/>
        <w:rPr>
          <w:b/>
          <w:sz w:val="26"/>
        </w:rPr>
      </w:pPr>
      <w:proofErr w:type="gramStart"/>
      <w:r w:rsidRPr="009D1C25">
        <w:rPr>
          <w:b/>
          <w:sz w:val="26"/>
        </w:rPr>
        <w:t>П</w:t>
      </w:r>
      <w:proofErr w:type="gramEnd"/>
      <w:r w:rsidRPr="009D1C25">
        <w:rPr>
          <w:b/>
          <w:sz w:val="26"/>
        </w:rPr>
        <w:t xml:space="preserve"> О С Т А Н О В Л Я Е Т:</w:t>
      </w:r>
    </w:p>
    <w:p w:rsidR="009D1C25" w:rsidRPr="009D1C25" w:rsidRDefault="009D1C25" w:rsidP="009D1C25">
      <w:pPr>
        <w:jc w:val="center"/>
        <w:rPr>
          <w:b/>
          <w:sz w:val="26"/>
        </w:rPr>
      </w:pPr>
    </w:p>
    <w:p w:rsidR="009D1C25" w:rsidRPr="009D1C25" w:rsidRDefault="009D1C25" w:rsidP="009D1C2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D1C25">
        <w:rPr>
          <w:sz w:val="26"/>
          <w:szCs w:val="26"/>
        </w:rPr>
        <w:t>Внести изменения в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МО "Городской округ "Город Нарьян-Мар", утвержденный постановлением Администрации МО "Городской округ "Город Нарьян-Мар" от 23.04.2014 № 1153:</w:t>
      </w:r>
    </w:p>
    <w:p w:rsidR="009D1C25" w:rsidRPr="009D1C25" w:rsidRDefault="009D1C25" w:rsidP="009D1C2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1C25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D1C25">
        <w:rPr>
          <w:sz w:val="26"/>
          <w:szCs w:val="26"/>
        </w:rPr>
        <w:t>В пункте 4 слова "до 1 октября" заменить словами "до 15 декабря".</w:t>
      </w:r>
    </w:p>
    <w:p w:rsidR="009D1C25" w:rsidRPr="009D1C25" w:rsidRDefault="009D1C25" w:rsidP="009D1C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9D1C25">
        <w:rPr>
          <w:sz w:val="26"/>
          <w:szCs w:val="26"/>
        </w:rPr>
        <w:t>В пункте 6 слова "до 1 декабря" заменить словами "до 31 декабря".</w:t>
      </w:r>
    </w:p>
    <w:p w:rsidR="009D1C25" w:rsidRPr="009D1C25" w:rsidRDefault="009D1C25" w:rsidP="009D1C2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D1C25"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D1C25">
        <w:rPr>
          <w:sz w:val="26"/>
          <w:szCs w:val="26"/>
        </w:rPr>
        <w:t>Пункт 12 исключить.</w:t>
      </w:r>
    </w:p>
    <w:p w:rsidR="009D1C25" w:rsidRPr="009D1C25" w:rsidRDefault="009D1C25" w:rsidP="009D1C2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9D1C25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>со дня</w:t>
      </w:r>
      <w:r w:rsidRPr="009D1C25">
        <w:rPr>
          <w:bCs/>
          <w:sz w:val="26"/>
          <w:szCs w:val="26"/>
        </w:rPr>
        <w:t xml:space="preserve"> подписания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0B" w:rsidRDefault="0064770B" w:rsidP="00693317">
      <w:r>
        <w:separator/>
      </w:r>
    </w:p>
  </w:endnote>
  <w:endnote w:type="continuationSeparator" w:id="0">
    <w:p w:rsidR="0064770B" w:rsidRDefault="0064770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0B" w:rsidRDefault="0064770B" w:rsidP="00693317">
      <w:r>
        <w:separator/>
      </w:r>
    </w:p>
  </w:footnote>
  <w:footnote w:type="continuationSeparator" w:id="0">
    <w:p w:rsidR="0064770B" w:rsidRDefault="0064770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DB47E6">
        <w:pPr>
          <w:pStyle w:val="a7"/>
          <w:jc w:val="center"/>
        </w:pPr>
        <w:fldSimple w:instr=" PAGE   \* MERGEFORMAT ">
          <w:r w:rsidR="00AA444B">
            <w:rPr>
              <w:noProof/>
            </w:rPr>
            <w:t>1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C25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7E6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FC9C9-C6C8-4A6E-9B10-589B7B57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2018-12-13T13:28:00Z</dcterms:created>
  <dcterms:modified xsi:type="dcterms:W3CDTF">2018-12-13T13:28:00Z</dcterms:modified>
</cp:coreProperties>
</file>