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C8" w:rsidRDefault="00695A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AC8" w:rsidRDefault="00695AC8">
      <w:pPr>
        <w:pStyle w:val="ConsPlusNormal"/>
        <w:jc w:val="both"/>
        <w:outlineLvl w:val="0"/>
      </w:pPr>
    </w:p>
    <w:p w:rsidR="00695AC8" w:rsidRDefault="00695A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5AC8" w:rsidRDefault="00695AC8">
      <w:pPr>
        <w:pStyle w:val="ConsPlusTitle"/>
        <w:jc w:val="center"/>
      </w:pPr>
    </w:p>
    <w:p w:rsidR="00695AC8" w:rsidRDefault="00695AC8">
      <w:pPr>
        <w:pStyle w:val="ConsPlusTitle"/>
        <w:jc w:val="center"/>
      </w:pPr>
      <w:r>
        <w:t>ПОСТАНОВЛЕНИЕ</w:t>
      </w:r>
    </w:p>
    <w:p w:rsidR="00695AC8" w:rsidRDefault="00695AC8">
      <w:pPr>
        <w:pStyle w:val="ConsPlusTitle"/>
        <w:jc w:val="center"/>
      </w:pPr>
      <w:r>
        <w:t>от 10 февраля 2017 г. N 169</w:t>
      </w:r>
    </w:p>
    <w:p w:rsidR="00695AC8" w:rsidRDefault="00695AC8">
      <w:pPr>
        <w:pStyle w:val="ConsPlusTitle"/>
        <w:jc w:val="center"/>
      </w:pPr>
    </w:p>
    <w:p w:rsidR="00695AC8" w:rsidRDefault="00695AC8">
      <w:pPr>
        <w:pStyle w:val="ConsPlusTitle"/>
        <w:jc w:val="center"/>
      </w:pPr>
      <w:r>
        <w:t>ОБ УТВЕРЖДЕНИИ ПРАВИЛ</w:t>
      </w:r>
    </w:p>
    <w:p w:rsidR="00695AC8" w:rsidRDefault="00695AC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695AC8" w:rsidRDefault="00695AC8">
      <w:pPr>
        <w:pStyle w:val="ConsPlusTitle"/>
        <w:jc w:val="center"/>
      </w:pPr>
      <w:r>
        <w:t>БЮДЖЕТА БЮДЖЕТАМ СУБЪЕКТОВ РОССИЙСКОЙ ФЕДЕРАЦИИ</w:t>
      </w:r>
    </w:p>
    <w:p w:rsidR="00695AC8" w:rsidRDefault="00695AC8">
      <w:pPr>
        <w:pStyle w:val="ConsPlusTitle"/>
        <w:jc w:val="center"/>
      </w:pPr>
      <w:r>
        <w:t>НА ПОДДЕРЖКУ ГОСУДАРСТВЕННЫХ ПРОГРАММ СУБЪЕКТОВ</w:t>
      </w:r>
    </w:p>
    <w:p w:rsidR="00695AC8" w:rsidRDefault="00695AC8">
      <w:pPr>
        <w:pStyle w:val="ConsPlusTitle"/>
        <w:jc w:val="center"/>
      </w:pPr>
      <w:r>
        <w:t>РОССИЙСКОЙ ФЕДЕРАЦИИ И МУНИЦИПАЛЬНЫХ ПРОГРАММ</w:t>
      </w:r>
    </w:p>
    <w:p w:rsidR="00695AC8" w:rsidRDefault="00695AC8">
      <w:pPr>
        <w:pStyle w:val="ConsPlusTitle"/>
        <w:jc w:val="center"/>
      </w:pPr>
      <w:r>
        <w:t>ФОРМИРОВАНИЯ СОВРЕМЕННОЙ ГОРОДСКОЙ СРЕДЫ</w:t>
      </w:r>
    </w:p>
    <w:p w:rsidR="00695AC8" w:rsidRDefault="00695AC8">
      <w:pPr>
        <w:pStyle w:val="ConsPlusNormal"/>
        <w:jc w:val="center"/>
      </w:pPr>
      <w:r>
        <w:t>Список изменяющих документов</w:t>
      </w:r>
    </w:p>
    <w:p w:rsidR="00695AC8" w:rsidRDefault="00695AC8">
      <w:pPr>
        <w:pStyle w:val="ConsPlusNormal"/>
        <w:jc w:val="center"/>
      </w:pPr>
      <w:r>
        <w:t xml:space="preserve">(в ред. Постановлений Правительства РФ от 28.04.2017 </w:t>
      </w:r>
      <w:hyperlink r:id="rId5" w:history="1">
        <w:r>
          <w:rPr>
            <w:color w:val="0000FF"/>
          </w:rPr>
          <w:t>N 511</w:t>
        </w:r>
      </w:hyperlink>
      <w:r>
        <w:t>,</w:t>
      </w:r>
    </w:p>
    <w:p w:rsidR="00695AC8" w:rsidRDefault="00695AC8">
      <w:pPr>
        <w:pStyle w:val="ConsPlusNormal"/>
        <w:jc w:val="center"/>
      </w:pPr>
      <w:r>
        <w:t xml:space="preserve">от 04.08.2017 </w:t>
      </w:r>
      <w:hyperlink r:id="rId6" w:history="1">
        <w:r>
          <w:rPr>
            <w:color w:val="0000FF"/>
          </w:rPr>
          <w:t>N 932</w:t>
        </w:r>
      </w:hyperlink>
      <w:r>
        <w:t xml:space="preserve">, от 16.12.2017 </w:t>
      </w:r>
      <w:hyperlink r:id="rId7" w:history="1">
        <w:r>
          <w:rPr>
            <w:color w:val="0000FF"/>
          </w:rPr>
          <w:t>N 1578</w:t>
        </w:r>
      </w:hyperlink>
      <w:r>
        <w:t>)</w:t>
      </w:r>
    </w:p>
    <w:p w:rsidR="00695AC8" w:rsidRDefault="00695AC8">
      <w:pPr>
        <w:pStyle w:val="ConsPlusNormal"/>
        <w:jc w:val="center"/>
      </w:pPr>
    </w:p>
    <w:p w:rsidR="00695AC8" w:rsidRDefault="00695AC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right"/>
      </w:pPr>
      <w:r>
        <w:t>Председатель Правительства</w:t>
      </w:r>
    </w:p>
    <w:p w:rsidR="00695AC8" w:rsidRDefault="00695AC8">
      <w:pPr>
        <w:pStyle w:val="ConsPlusNormal"/>
        <w:jc w:val="right"/>
      </w:pPr>
      <w:r>
        <w:t>Российской Федерации</w:t>
      </w:r>
    </w:p>
    <w:p w:rsidR="00695AC8" w:rsidRDefault="00695AC8">
      <w:pPr>
        <w:pStyle w:val="ConsPlusNormal"/>
        <w:jc w:val="right"/>
      </w:pPr>
      <w:r>
        <w:t>Д.МЕДВЕДЕВ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right"/>
        <w:outlineLvl w:val="0"/>
      </w:pPr>
      <w:r>
        <w:t>Утверждены</w:t>
      </w:r>
    </w:p>
    <w:p w:rsidR="00695AC8" w:rsidRDefault="00695AC8">
      <w:pPr>
        <w:pStyle w:val="ConsPlusNormal"/>
        <w:jc w:val="right"/>
      </w:pPr>
      <w:r>
        <w:t>постановлением Правительства</w:t>
      </w:r>
    </w:p>
    <w:p w:rsidR="00695AC8" w:rsidRDefault="00695AC8">
      <w:pPr>
        <w:pStyle w:val="ConsPlusNormal"/>
        <w:jc w:val="right"/>
      </w:pPr>
      <w:r>
        <w:t>Российской Федерации</w:t>
      </w:r>
    </w:p>
    <w:p w:rsidR="00695AC8" w:rsidRDefault="00695AC8">
      <w:pPr>
        <w:pStyle w:val="ConsPlusNormal"/>
        <w:jc w:val="right"/>
      </w:pPr>
      <w:r>
        <w:t>от 10 февраля 2017 г. N 169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Title"/>
        <w:jc w:val="center"/>
      </w:pPr>
      <w:bookmarkStart w:id="0" w:name="P33"/>
      <w:bookmarkEnd w:id="0"/>
      <w:r>
        <w:t>ПРАВИЛА</w:t>
      </w:r>
    </w:p>
    <w:p w:rsidR="00695AC8" w:rsidRDefault="00695AC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695AC8" w:rsidRDefault="00695AC8">
      <w:pPr>
        <w:pStyle w:val="ConsPlusTitle"/>
        <w:jc w:val="center"/>
      </w:pPr>
      <w:r>
        <w:t>БЮДЖЕТА БЮДЖЕТАМ СУБЪЕКТОВ РОССИЙСКОЙ ФЕДЕРАЦИИ</w:t>
      </w:r>
    </w:p>
    <w:p w:rsidR="00695AC8" w:rsidRDefault="00695AC8">
      <w:pPr>
        <w:pStyle w:val="ConsPlusTitle"/>
        <w:jc w:val="center"/>
      </w:pPr>
      <w:r>
        <w:t>НА ПОДДЕРЖКУ ГОСУДАРСТВЕННЫХ ПРОГРАММ СУБЪЕКТОВ</w:t>
      </w:r>
    </w:p>
    <w:p w:rsidR="00695AC8" w:rsidRDefault="00695AC8">
      <w:pPr>
        <w:pStyle w:val="ConsPlusTitle"/>
        <w:jc w:val="center"/>
      </w:pPr>
      <w:r>
        <w:t>РОССИЙСКОЙ ФЕДЕРАЦИИ И МУНИЦИПАЛЬНЫХ ПРОГРАММ</w:t>
      </w:r>
    </w:p>
    <w:p w:rsidR="00695AC8" w:rsidRDefault="00695AC8">
      <w:pPr>
        <w:pStyle w:val="ConsPlusTitle"/>
        <w:jc w:val="center"/>
      </w:pPr>
      <w:r>
        <w:t>ФОРМИРОВАНИЯ СОВРЕМЕННОЙ ГОРОДСКОЙ СРЕДЫ</w:t>
      </w:r>
    </w:p>
    <w:p w:rsidR="00695AC8" w:rsidRDefault="00695AC8">
      <w:pPr>
        <w:pStyle w:val="ConsPlusNormal"/>
        <w:jc w:val="center"/>
      </w:pPr>
      <w:r>
        <w:t>Список изменяющих документов</w:t>
      </w:r>
    </w:p>
    <w:p w:rsidR="00695AC8" w:rsidRDefault="00695AC8">
      <w:pPr>
        <w:pStyle w:val="ConsPlusNormal"/>
        <w:jc w:val="center"/>
      </w:pPr>
      <w:r>
        <w:t xml:space="preserve">(в ред. Постановлений Правительства РФ от 28.04.2017 </w:t>
      </w:r>
      <w:hyperlink r:id="rId8" w:history="1">
        <w:r>
          <w:rPr>
            <w:color w:val="0000FF"/>
          </w:rPr>
          <w:t>N 511</w:t>
        </w:r>
      </w:hyperlink>
      <w:r>
        <w:t>,</w:t>
      </w:r>
    </w:p>
    <w:p w:rsidR="00695AC8" w:rsidRDefault="00695AC8">
      <w:pPr>
        <w:pStyle w:val="ConsPlusNormal"/>
        <w:jc w:val="center"/>
      </w:pPr>
      <w:r>
        <w:t xml:space="preserve">от 04.08.2017 </w:t>
      </w:r>
      <w:hyperlink r:id="rId9" w:history="1">
        <w:r>
          <w:rPr>
            <w:color w:val="0000FF"/>
          </w:rPr>
          <w:t>N 932</w:t>
        </w:r>
      </w:hyperlink>
      <w:r>
        <w:t xml:space="preserve">, от 16.12.2017 </w:t>
      </w:r>
      <w:hyperlink r:id="rId10" w:history="1">
        <w:r>
          <w:rPr>
            <w:color w:val="0000FF"/>
          </w:rPr>
          <w:t>N 1578</w:t>
        </w:r>
      </w:hyperlink>
      <w:r>
        <w:t>)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ind w:firstLine="540"/>
        <w:jc w:val="both"/>
      </w:pPr>
      <w:r>
        <w:t xml:space="preserve"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</w:t>
      </w:r>
      <w:r>
        <w:lastRenderedPageBreak/>
        <w:t>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P326" w:history="1">
        <w:r>
          <w:rPr>
            <w:color w:val="0000FF"/>
          </w:rPr>
          <w:t>приложению N 1</w:t>
        </w:r>
      </w:hyperlink>
      <w:r>
        <w:t xml:space="preserve"> (за исключением г. Севастополя, а также субъектов Российской Федерации, уровень расчетной бюджетной обеспеченности которых более 1);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а(1))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мероприятий по благоустройству территорий муниципальных образований и (или) финансированию расходных обязательств, связанных с реализацией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бюджета, предусмотренного </w:t>
      </w:r>
      <w:hyperlink w:anchor="P326" w:history="1">
        <w:r>
          <w:rPr>
            <w:color w:val="0000FF"/>
          </w:rPr>
          <w:t>приложением N 1</w:t>
        </w:r>
      </w:hyperlink>
      <w:r>
        <w:t xml:space="preserve"> к настоящим Правилам (для г. Севастополя, а также субъектов Российской Федерации, уровень расчетной бюджетной обеспеченности которых более 1);</w:t>
      </w:r>
    </w:p>
    <w:p w:rsidR="00695AC8" w:rsidRDefault="00695AC8">
      <w:pPr>
        <w:pStyle w:val="ConsPlusNormal"/>
        <w:jc w:val="both"/>
      </w:pPr>
      <w:r>
        <w:t xml:space="preserve">(пп. "а(1)"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</w:t>
      </w:r>
      <w:r>
        <w:lastRenderedPageBreak/>
        <w:t xml:space="preserve">власти) субъекта Российской Федерации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в) возврат субъектом Российской Федерации средств в федеральный бюджет в соответствии с </w:t>
      </w:r>
      <w:hyperlink r:id="rId14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15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6. 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</w:t>
      </w:r>
      <w:hyperlink r:id="rId16" w:history="1">
        <w:r>
          <w:rPr>
            <w:color w:val="0000FF"/>
          </w:rPr>
          <w:t>форме</w:t>
        </w:r>
      </w:hyperlink>
      <w:r>
        <w:t xml:space="preserve"> и в </w:t>
      </w:r>
      <w:hyperlink r:id="rId17" w:history="1">
        <w:r>
          <w:rPr>
            <w:color w:val="0000FF"/>
          </w:rPr>
          <w:t>срок</w:t>
        </w:r>
      </w:hyperlink>
      <w:r>
        <w:t>, которые установлены Министерством. В такой заявке указываются: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7. Одновременно с заявкой,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ассигнований, указанных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" w:history="1">
        <w:r>
          <w:rPr>
            <w:color w:val="0000FF"/>
          </w:rPr>
          <w:t>"а(1)" пункта 5</w:t>
        </w:r>
      </w:hyperlink>
      <w:r>
        <w:t xml:space="preserve"> настоящих Правил.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596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764" w:history="1">
        <w:r>
          <w:rPr>
            <w:color w:val="0000FF"/>
          </w:rPr>
          <w:t>4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695AC8" w:rsidRDefault="00695AC8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19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0" w:history="1">
        <w:r>
          <w:rPr>
            <w:color w:val="0000FF"/>
          </w:rPr>
          <w:t>N 932</w:t>
        </w:r>
      </w:hyperlink>
      <w:r>
        <w:t>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21" w:history="1">
        <w:r>
          <w:rPr>
            <w:color w:val="0000FF"/>
          </w:rPr>
          <w:t>формой</w:t>
        </w:r>
      </w:hyperlink>
      <w:r>
        <w:t xml:space="preserve"> соглашения, утверждаемой </w:t>
      </w:r>
      <w:r>
        <w:lastRenderedPageBreak/>
        <w:t>Министерством финансов Российской Федерации, и содержащего следующие положения: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596" w:history="1">
        <w:r>
          <w:rPr>
            <w:color w:val="0000FF"/>
          </w:rPr>
          <w:t>приложениями N 2</w:t>
        </w:r>
      </w:hyperlink>
      <w:r>
        <w:t xml:space="preserve"> - </w:t>
      </w:r>
      <w:hyperlink w:anchor="P764" w:history="1">
        <w:r>
          <w:rPr>
            <w:color w:val="0000FF"/>
          </w:rPr>
          <w:t>4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695AC8" w:rsidRDefault="00695AC8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22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3" w:history="1">
        <w:r>
          <w:rPr>
            <w:color w:val="0000FF"/>
          </w:rPr>
          <w:t>N 932</w:t>
        </w:r>
      </w:hyperlink>
      <w:r>
        <w:t>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1, за исключением г. Севастополя):</w:t>
      </w:r>
    </w:p>
    <w:p w:rsidR="00695AC8" w:rsidRDefault="00695AC8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24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5" w:history="1">
        <w:r>
          <w:rPr>
            <w:color w:val="0000FF"/>
          </w:rPr>
          <w:t>N 932</w:t>
        </w:r>
      </w:hyperlink>
      <w:r>
        <w:t>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136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176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 требованиями </w:t>
      </w:r>
      <w:hyperlink w:anchor="P219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обеспечить утверждение не позднее 1 сентября 2017 г. государственной программы (подпрограммы) субъекта Российской Федерации (корректировку действующей государственной программы (подпрограммы) субъекта Российской Федерации)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разработку органами местного самоуправления проектов муниципальных </w:t>
      </w:r>
      <w:r>
        <w:lastRenderedPageBreak/>
        <w:t>программ (проектов изменений, которые вносятся в действующие муниципальные программы) на 2018 - 2022 годы, включающих перечень всех нуждающихся в благоустройстве общественных территорий и дворовых территорий, расположенных в населенных пунктах с численностью населения свыше 1 тыс. человек, и не позднее 20 декабря 2017 г. - опубликование проектов муниципальных программ (изменений, которые вносятся в действующие муниципальные программы) для общественного обсуждения в порядке, установленном органом местного самоуправления;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в целях отбора общественных территорий, подлежащих в рамках реализации муниципальных программ на 2018 - 2022 годы благоустройству в первоочередном порядке в 2018 году и по решению органа местного самоуправления - в 2019 году, проведение органами местного самоуправления муниципальных образований с численностью населения свыше 20 тыс. человек голосования по отбору таких общественных территорий в порядке, установленном правовым актом органа местного самоуправления, принятым не позднее 31 декабря 2017 г., с учетом положений </w:t>
      </w:r>
      <w:hyperlink w:anchor="P246" w:history="1">
        <w:r>
          <w:rPr>
            <w:color w:val="0000FF"/>
          </w:rPr>
          <w:t>пункта 14(2)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утверждение не позднее 31 марта 2018 г. органами местного самоуправления муниципальных образований, в состав которых входят населенные пункты с численностью населения свыше 1 тыс. человек, муниципальных программ (корректировку действующих муниципальных программ) на 2018 - 2022 годы, соответствующих требованиям </w:t>
      </w:r>
      <w:hyperlink w:anchor="P232" w:history="1">
        <w:r>
          <w:rPr>
            <w:color w:val="0000FF"/>
          </w:rPr>
          <w:t>пункта 14</w:t>
        </w:r>
      </w:hyperlink>
      <w:r>
        <w:t xml:space="preserve"> настоящих Правил и предусматривающих благоустройство всех нуждающихся в благоустройстве общественных территорий и дворовых территорий (исходя из минимального перечня видов работ по благоустройству дворовых территорий, определенного </w:t>
      </w:r>
      <w:hyperlink w:anchor="P147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расположенных в населенных пунктах с численностью населения свыше 1 тыс. человек, и реализацию таких программ в установленные в них сроки;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23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 человек, с учетом </w:t>
      </w:r>
      <w:hyperlink r:id="rId30" w:history="1">
        <w:r>
          <w:rPr>
            <w:color w:val="0000FF"/>
          </w:rPr>
          <w:t>методических рекомендаций</w:t>
        </w:r>
      </w:hyperlink>
      <w:r>
        <w:t>, утвержденных Министерством строительства и жилищно-коммунального хозяйства Российской Федерации;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в целях осуществления контроля за ходом выполнения государственной программы </w:t>
      </w:r>
      <w:r>
        <w:lastRenderedPageBreak/>
        <w:t>субъекта Российской Федерации, муниципальных программ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иные обязательства;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финансирование расходных обязательств, возникающих при выполнении в 2017 году органами местного самоуправления муниципальных программ):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 xml:space="preserve"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год, соответствующие требованиям, установленным </w:t>
      </w:r>
      <w:hyperlink w:anchor="P13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9" w:history="1">
        <w:r>
          <w:rPr>
            <w:color w:val="0000FF"/>
          </w:rPr>
          <w:t>"б"</w:t>
        </w:r>
      </w:hyperlink>
      <w:r>
        <w:t xml:space="preserve">, </w:t>
      </w:r>
      <w:hyperlink w:anchor="P147" w:history="1">
        <w:r>
          <w:rPr>
            <w:color w:val="0000FF"/>
          </w:rPr>
          <w:t>"г"</w:t>
        </w:r>
      </w:hyperlink>
      <w:r>
        <w:t xml:space="preserve"> - </w:t>
      </w:r>
      <w:hyperlink w:anchor="P156" w:history="1">
        <w:r>
          <w:rPr>
            <w:color w:val="0000FF"/>
          </w:rPr>
          <w:t>"л" пункта 11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w:anchor="P176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w:anchor="P219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обеспечить утверждение не позднее 1 ноября 2017 г. государственной программы (подпрограммы) субъекта Российской Федерации (корректировку действующей государственной программы (подпрограммы) субъекта Российской Федерации)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разработку органами местного самоуправления проектов муниципальных программ (проектов изменений, которые вносятся в действующие муниципальные программы) на 2018 - 2022 годы, включающих перечень всех нуждающихся в благоустройстве общественных территорий и дворовых территорий, расположенных в населенных пунктах с численностью населения свыше 1 тыс. человек, и не позднее 20 декабря 2017 г. - опубликование проектов </w:t>
      </w:r>
      <w:r>
        <w:lastRenderedPageBreak/>
        <w:t>муниципальных программ (изменений, которые вносятся в действующие муниципальные программы) для общественного обсуждения в порядке, установленном органом местного самоуправления;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в целях отбора общественных территорий, подлежащих в рамках реализации муниципальных программ на 2018 - 2022 годы благоустройству в первоочередном порядке в 2018 году и по решению органа местного самоуправления - в 2019 году, проведение органами местного самоуправления муниципальных образований с численностью населения свыше 20 тыс. человек голосования по отбору таких общественных территорий в порядке, установленном правовым актом органа местного самоуправления, принятым не позднее 31 декабря 2017 года, с учетом положений </w:t>
      </w:r>
      <w:hyperlink w:anchor="P246" w:history="1">
        <w:r>
          <w:rPr>
            <w:color w:val="0000FF"/>
          </w:rPr>
          <w:t>пункта 14(2)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обеспечить утверждение не позднее 31 марта 2018 г. органами местного самоуправления муниципальных образований, в состав которых входят населенные пункты с численностью населения свыше 1 тыс. человек, муниципальных программ (корректировку действующих муниципальных программ) на 2018 - 2022 годы, соответствующих требованиям </w:t>
      </w:r>
      <w:hyperlink w:anchor="P232" w:history="1">
        <w:r>
          <w:rPr>
            <w:color w:val="0000FF"/>
          </w:rPr>
          <w:t>пункта 14</w:t>
        </w:r>
      </w:hyperlink>
      <w:r>
        <w:t xml:space="preserve"> настоящих Правил и предусматривающих благоустройство всех нуждающихся в благоустройстве общественных территорий и дворовых территорий (исходя из минимального перечня видов работ по благоустройству дворовых территорий, определенного </w:t>
      </w:r>
      <w:hyperlink w:anchor="P147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расположенных в населенных пунктах с численностью населения свыше 1 тыс. человек, и реализацию таких программ в установленные в них сроки;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осуществлять контроль за реализацией органами местного самоуправления муниципальных образований,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23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в целях осуществления контроля за ходом выполнения государственной программы субъекта Российской Федерации, муниципальных программ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</w:t>
      </w:r>
      <w:r>
        <w:lastRenderedPageBreak/>
        <w:t>получателей субсидии из бюджета субъекта Российской Федерации о реализации муниципальных программ,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осуществление иных обязательств;</w:t>
      </w:r>
    </w:p>
    <w:p w:rsidR="00695AC8" w:rsidRDefault="00695AC8">
      <w:pPr>
        <w:pStyle w:val="ConsPlusNormal"/>
        <w:jc w:val="both"/>
      </w:pPr>
      <w:r>
        <w:t xml:space="preserve">(пп. "д(1)"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3" w:name="P112"/>
      <w:bookmarkEnd w:id="13"/>
      <w:r>
        <w:t>д(2)) обязательность выполнения субъектом Российской Федерации (подтверждение выполнения) следующих требований (в отношении г. Севастополя, а также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 году органами местного самоуправления муниципальных программ):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разработка и не позднее 1 июня 2017 г. опубликование для общественного обсуждения (публичных слушаний) (срок обсуждения - не менее 30 дней со дня опубликования) проекта государственной программы субъекта Российской Федерации на 2017 год (изменений, вносимых в государственные программы субъекта Российской Федерации), соответствующего требованиям, предусмотренным </w:t>
      </w:r>
      <w:hyperlink w:anchor="P160" w:history="1">
        <w:r>
          <w:rPr>
            <w:color w:val="0000FF"/>
          </w:rPr>
          <w:t>пунктом 11(1)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разработка, утверждение и не позднее 1 июня 2017 г. опубликование порядка и сроков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государственную программу субъекта Российской Федерации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информацию, предусмотренную </w:t>
      </w:r>
      <w:hyperlink w:anchor="P188" w:history="1">
        <w:r>
          <w:rPr>
            <w:color w:val="0000FF"/>
          </w:rPr>
          <w:t>подпунктом "б" пункта 12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разработка, утверждение и не позднее 1 июня 2017 г. опубликование порядка общественного обсуждения (публичных слушаний) проекта государственной программы субъекта Российской Федерации на 2017 год;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разработка, утверждение и не позднее 1 июня 2017 г. опубликование порядка и сроков представления, рассмотрения и оценки предложений граждан и организаций о включении в государственную программу субъекта Российской Федерации на 2017 год общественной территории, подлежащей благоустройству в 2017 году;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в целях осуществления контроля за ходом выполнения государственной программы субъекта Российской Федерации, а также предварительного рассмотрения и согласования отчетов об исполнении государственной программы субъекта Российской Федерации, направляемых в </w:t>
      </w:r>
      <w:r>
        <w:lastRenderedPageBreak/>
        <w:t>Министерство строительства и жилищно-коммунального хозяйства Российской Федерации, принятие не позднее 1 июня 2017 г. нормативного правового акта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 и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 Президента Российской Федерации в соответствующем федеральном округе;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 xml:space="preserve">утверждение не позднее 2 июля 2017 г. с учетом результатов общественного обсуждения (публичных слушаний) государственной программы субъекта Российской Федерации на 2017 год (изменений, вносимых в государственные программы субъекта Российской Федерации), соответствующей требованиям, предусмотренным </w:t>
      </w:r>
      <w:hyperlink w:anchor="P204" w:history="1">
        <w:r>
          <w:rPr>
            <w:color w:val="0000FF"/>
          </w:rPr>
          <w:t>пунктом 12(1)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подготовка и не позднее 1 августа 2017 г. утверждение с учетом обсуждения с представителями заинтересованных лиц дизайн-проектов благоустройства каждой дворовой территории, входящей в государственную программу субъекта Российской Федерации на 2017 год, и дизайн-проекта благоустройства общественной территории, в которые включается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соответствующей территории (в текстовой и визуализированной формах);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завершение до конца 2017 года реализации государственной программы субъекта Российской Федерации на 2017 год;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утверждение не позднее 1 ноября 2017 г. государственной программы (подпрограммы) субъекта Российской Федерации (корректировка действующей государственной программы (подпрограммы) субъекта Российской Федерации) на 2018 - 2022 годы, включающей мероприятия, предусмотренные </w:t>
      </w:r>
      <w:hyperlink w:anchor="P239" w:history="1">
        <w:r>
          <w:rPr>
            <w:color w:val="0000FF"/>
          </w:rPr>
          <w:t>пунктом 14(1)</w:t>
        </w:r>
      </w:hyperlink>
      <w:r>
        <w:t xml:space="preserve"> настоящих Правил, и реализация такой программы в установленные в ней сроки;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проведение не позднее 1 ноября 2017 г. общественных обсуждений (публичных слушаний) и 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принятие (изменение) не позднее 1 ноября 2017 г. закона субъекта Российской Федерации об ответственности за нарушение правил благоустройства, в котором предусматривается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организация в целях учета общественного мнения и в случае, если принято соответствующее решение субъектом Российской Федерации, проведения голосования по отбору общественных территорий, подлежащих благоустройству в первоочередном порядке в 2018 году и по решению органа государственной власти субъекта Российской Федерации - в 2019 году в соответствии с государственной программой (подпрограммой) субъекта Российской Федерации на 2018 - 2022 годы, в населенных пунктах, расположенных в субъекте Российской Федерации, в порядке, установленном нормативным правовым актом субъекта Российской Федерации, принятым не </w:t>
      </w:r>
      <w:r>
        <w:lastRenderedPageBreak/>
        <w:t xml:space="preserve">позднее 31 декабря 2017 г., с учетом положений </w:t>
      </w:r>
      <w:hyperlink w:anchor="P246" w:history="1">
        <w:r>
          <w:rPr>
            <w:color w:val="0000FF"/>
          </w:rPr>
          <w:t>пункта 14(2)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Федерации, а также утверждение не позднее 31 марта 2018 г. изменений, которые вносятся в государственную программу (подпрограмму) субъекта Российской Федерации на 2018 - 2022 годы, по результатам такого голосования;</w:t>
      </w:r>
    </w:p>
    <w:p w:rsidR="00695AC8" w:rsidRDefault="00695AC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представление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выполнение иных обязательств, связанных с обеспечением реализации мероприятий по благоустройству в рамках государственных программ субъектов Российской Федерации и муниципальных программ;</w:t>
      </w:r>
    </w:p>
    <w:p w:rsidR="00695AC8" w:rsidRDefault="00695AC8">
      <w:pPr>
        <w:pStyle w:val="ConsPlusNormal"/>
        <w:jc w:val="both"/>
      </w:pPr>
      <w:r>
        <w:t xml:space="preserve">(пп. "д(2)"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ж) 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з) последствия недостижения субъектом Российской Федерации установленных значений показателей результативности предоставления субсидии из федерального бюджета;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и) ответственность сторон за нарушение условий соглашения;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к) условие о вступлении в силу соглашения.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8" w:name="P136"/>
      <w:bookmarkEnd w:id="18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72" w:history="1">
        <w:r>
          <w:rPr>
            <w:color w:val="0000FF"/>
          </w:rPr>
          <w:t>абзацем вторым подпункта "д"</w:t>
        </w:r>
      </w:hyperlink>
      <w:r>
        <w:t xml:space="preserve"> и </w:t>
      </w:r>
      <w:hyperlink w:anchor="P92" w:history="1">
        <w:r>
          <w:rPr>
            <w:color w:val="0000FF"/>
          </w:rPr>
          <w:t>абзацем вторым подпункта "д(1)" пункта 10</w:t>
        </w:r>
      </w:hyperlink>
      <w:r>
        <w:t xml:space="preserve"> настоящих Правил, должны предусматривать в том числе: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0" w:name="P139"/>
      <w:bookmarkEnd w:id="20"/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1" w:name="P141"/>
      <w:bookmarkEnd w:id="21"/>
      <w:r>
        <w:t xml:space="preserve">не менее двух третьих объема средств подлежит направлению на софинансирование </w:t>
      </w:r>
      <w:r>
        <w:lastRenderedPageBreak/>
        <w:t>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220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14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2" w:history="1">
        <w:r>
          <w:rPr>
            <w:color w:val="0000FF"/>
          </w:rPr>
          <w:t>третьим</w:t>
        </w:r>
      </w:hyperlink>
      <w:r>
        <w:t xml:space="preserve"> настоящего подпункта.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Предусмотренное </w:t>
      </w:r>
      <w:hyperlink w:anchor="P14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2" w:history="1">
        <w:r>
          <w:rPr>
            <w:color w:val="0000FF"/>
          </w:rPr>
          <w:t>третьим</w:t>
        </w:r>
      </w:hyperlink>
      <w:r>
        <w:t xml:space="preserve"> настоящего подпункта распределение объема средств по видам использования должно быть соблюдено совокупно в отношении всех муниципальных образований - получателей субсидии из бюджета субъекта Российской Федерации;</w:t>
      </w:r>
    </w:p>
    <w:p w:rsidR="00695AC8" w:rsidRDefault="00695AC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либо о принятии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</w:t>
      </w:r>
      <w:r>
        <w:lastRenderedPageBreak/>
        <w:t>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175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4" w:name="P156"/>
      <w:bookmarkEnd w:id="24"/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1.</w:t>
      </w:r>
    </w:p>
    <w:p w:rsidR="00695AC8" w:rsidRDefault="00695AC8">
      <w:pPr>
        <w:pStyle w:val="ConsPlusNormal"/>
        <w:jc w:val="both"/>
      </w:pPr>
      <w:r>
        <w:t xml:space="preserve">(пп. "л(1)"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11(1). Проект государственной программы субъекта Российской Федерации на 2017 год, указанный в </w:t>
      </w:r>
      <w:hyperlink w:anchor="P113" w:history="1">
        <w:r>
          <w:rPr>
            <w:color w:val="0000FF"/>
          </w:rPr>
          <w:t>абзаце втором подпункта "д(2)" пункта 10</w:t>
        </w:r>
      </w:hyperlink>
      <w:r>
        <w:t xml:space="preserve"> настоящих Правил, должен предусматривать в том числе: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а) распределение объема средств, полученных субъектом Российской Федерации в 2017 году в качестве субсидии, в следующем порядке: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государственной программой субъекта Российской Федерации на 2017 год.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б)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 субсидии в 2017 году,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lastRenderedPageBreak/>
        <w:t>в)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 субсидии в 2017 году;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г) условия о форме участия (финансовом и (или) трудовом) заинтересованных лиц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д) условия о финансовом и (или) трудовом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унитарным предприятием, или бюджетным учреждением, или организацией, уполномоченными органом государственной власти субъекта Российской Федерации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млрд.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субъекта Российской Федерации в информационно-телекоммуникационной сети "Интернет" и направление их в этот же срок в адрес комиссии, создаваемой в соответствии с </w:t>
      </w:r>
      <w:hyperlink w:anchor="P117" w:history="1">
        <w:r>
          <w:rPr>
            <w:color w:val="0000FF"/>
          </w:rPr>
          <w:t>абзацем шестым подпункта "д(2)" пункта 10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и) 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 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к)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</w:t>
      </w:r>
      <w:r>
        <w:lastRenderedPageBreak/>
        <w:t>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95AC8" w:rsidRDefault="00695AC8">
      <w:pPr>
        <w:pStyle w:val="ConsPlusNormal"/>
        <w:jc w:val="both"/>
      </w:pPr>
      <w:r>
        <w:t xml:space="preserve">(п. 11(1)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6" w:name="P175"/>
      <w:bookmarkEnd w:id="26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136" w:history="1">
        <w:r>
          <w:rPr>
            <w:color w:val="0000FF"/>
          </w:rPr>
          <w:t>пунктом 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7" w:name="P176"/>
      <w:bookmarkEnd w:id="27"/>
      <w:r>
        <w:t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включающий в том числе следующую информацию: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147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 либо органом местного самоуправления, если полномочие по определению формы и доли участия передано субъектом Российской Федерации органу местного самоуправления;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</w:t>
      </w:r>
      <w:r>
        <w:lastRenderedPageBreak/>
        <w:t xml:space="preserve">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9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8" w:name="P188"/>
      <w:bookmarkEnd w:id="28"/>
      <w:r>
        <w:t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29" w:name="P195"/>
      <w:bookmarkEnd w:id="29"/>
      <w:r>
        <w:t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lastRenderedPageBreak/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0" w:name="P204"/>
      <w:bookmarkEnd w:id="30"/>
      <w:r>
        <w:t xml:space="preserve">12(1). Государственная программа субъекта Российской Федерации на 2017 год, указанная в </w:t>
      </w:r>
      <w:hyperlink w:anchor="P119" w:history="1">
        <w:r>
          <w:rPr>
            <w:color w:val="0000FF"/>
          </w:rPr>
          <w:t>абзаце седьмом подпункта "д(2)" пункта 10</w:t>
        </w:r>
      </w:hyperlink>
      <w:r>
        <w:t xml:space="preserve"> настоящих Правил, должна предусматривать в том числе: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а) распределение объема средств, полученных субъектом Российской Федерации в 2017 году в качестве субсидии, в следующем порядке: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государственными программами субъектов Российской Федерации на 2017 год.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б) 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 (публичных слушаний), а также иные определенные уполномоченным органом государственной власти субъекта Российской Федерации мероприятия по благоустройству, подлежащие реализации в 2017 году;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г) адресный перечень многоквартирных домов, дворовые территории которых были отобраны в соответствии с требованиями настоящих Правил и подлежат благоустройству в 2017 году. Включение дворовой территории в государственную программу субъекта Российской Федерации на 2017 год без решения заинтересованных лиц не допускается;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lastRenderedPageBreak/>
        <w:t>д)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условия о трудовом и (или)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и) 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 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95AC8" w:rsidRDefault="00695AC8">
      <w:pPr>
        <w:pStyle w:val="ConsPlusNormal"/>
        <w:jc w:val="both"/>
      </w:pPr>
      <w:r>
        <w:t xml:space="preserve">(п. 12(1)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1" w:name="P219"/>
      <w:bookmarkEnd w:id="31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2" w:name="P220"/>
      <w:bookmarkEnd w:id="32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</w:t>
      </w:r>
      <w:r>
        <w:lastRenderedPageBreak/>
        <w:t>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 либо органом местного самоуправления, если полномочие по определению формы и доли участия передано уполномоченным органом исполнительной власти субъекта Российской Федерации органу местного самоуправления;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3" w:name="P232"/>
      <w:bookmarkEnd w:id="33"/>
      <w:r>
        <w:t xml:space="preserve">14. 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</w:t>
      </w:r>
      <w:r>
        <w:lastRenderedPageBreak/>
        <w:t>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е) иные мероприятия по благоустройству.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4" w:name="P239"/>
      <w:bookmarkEnd w:id="34"/>
      <w:r>
        <w:t xml:space="preserve">14(1). Государственная программа субъекта Российской Федерации на 2018 - 2022 годы, указанная в </w:t>
      </w:r>
      <w:hyperlink w:anchor="P122" w:history="1">
        <w:r>
          <w:rPr>
            <w:color w:val="0000FF"/>
          </w:rPr>
          <w:t>абзаце десятом подпункта "д(2)" пункта 10</w:t>
        </w:r>
      </w:hyperlink>
      <w:r>
        <w:t xml:space="preserve"> настоящих Правил, должна включать: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lastRenderedPageBreak/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территории, порядок проведения такой инвентаризации;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д) иные мероприятия, определенные уполномоченным органом исполнительной власти субъекта Российской Федерации, направленные на благоустройство территорий.</w:t>
      </w:r>
    </w:p>
    <w:p w:rsidR="00695AC8" w:rsidRDefault="00695AC8">
      <w:pPr>
        <w:pStyle w:val="ConsPlusNormal"/>
        <w:jc w:val="both"/>
      </w:pPr>
      <w:r>
        <w:t xml:space="preserve">(пп. 14(1)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5" w:name="P246"/>
      <w:bookmarkEnd w:id="35"/>
      <w:r>
        <w:t xml:space="preserve">14(2). Нормативный правовой акт субъекта Российской Федерации и (или) муниципальный правовой акт, регламентирующий порядок организации и проведения голосования в случаях, предусмотренных </w:t>
      </w:r>
      <w:hyperlink w:anchor="P70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112" w:history="1">
        <w:r>
          <w:rPr>
            <w:color w:val="0000FF"/>
          </w:rPr>
          <w:t>"д(2)" пункта 10</w:t>
        </w:r>
      </w:hyperlink>
      <w:r>
        <w:t xml:space="preserve"> настоящих Правил (далее - голосование по отбору общественных территорий), с учетом следующих обязательных условий организации и проведения такого голосования: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а) обеспечение создания не позднее 20 декабря 2017 г. на территориях муниципальных образований и (или) населенных пунктов, расположенных на территориях соответствующих муниципальных образований, в случае, если их численность превышает 20 тыс. человек, общественных комиссий из представителей органов местного самоуправления, политических партий и движений, общественных организаций и иных лиц, за исключением случаев, если такая комиссия была ранее создана в муниципальном образовании в соответствии с </w:t>
      </w:r>
      <w:hyperlink w:anchor="P175" w:history="1">
        <w:r>
          <w:rPr>
            <w:color w:val="0000FF"/>
          </w:rPr>
          <w:t>пунктом 12</w:t>
        </w:r>
      </w:hyperlink>
      <w:r>
        <w:t xml:space="preserve"> настоящих Правил, для организации проведения общественного обсуждения и голосования по отбору общественных территорий и подведения итогов такого голосования. В случае если общественная комиссия была создана ранее, в рамках исполнения </w:t>
      </w:r>
      <w:hyperlink w:anchor="P175" w:history="1">
        <w:r>
          <w:rPr>
            <w:color w:val="0000FF"/>
          </w:rPr>
          <w:t>пункта 12</w:t>
        </w:r>
      </w:hyperlink>
      <w:r>
        <w:t xml:space="preserve"> настоящих Правил, на нее возлагаются функции по организации голосования по отбору общественных территорий;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б) участие в голосовании по отбору общественных территорий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такое голосование;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в) организация приема предложений органами государственной власти субъекта Российской Федерации или органами местного самоуправления в целях определения перечня общественных территорий, подлежащих в рамках реализации государственной программы (подпрограммы) субъекта Российской Федерации на 2018 - 2022 годы или муниципальной программы на 2018 - 2022 годы благоустройству в первоочередном порядке в 2018 году и по решению органа государственной власти субъекта Российской Федерации или органа местного самоуправления - в 2019 году, в течение не менее 30 дней со дня начала приема таких предложений при условии его завершения не позднее 9 февраля 2018 г.;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6" w:name="P250"/>
      <w:bookmarkEnd w:id="36"/>
      <w:r>
        <w:t xml:space="preserve">г) утверждение и опубликование в средствах массовой информации органом </w:t>
      </w:r>
      <w:r>
        <w:lastRenderedPageBreak/>
        <w:t>государственной власти субъекта Российской Федерации или органом местного самоуправления перечня общественных территорий, сформированного для проведения общественной комиссией голосования по отбору общественных территорий, в течение 5 рабочих дней со дня завершения приема предложений;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7" w:name="P251"/>
      <w:bookmarkEnd w:id="37"/>
      <w:r>
        <w:t xml:space="preserve">д) обеспечение подготовки и опубликования в средствах массовой информации не позднее 1 марта 2018 г. дизайн-проектов благоустройства общественных территорий, предусмотренных перечнем, указанным в </w:t>
      </w:r>
      <w:hyperlink w:anchor="P250" w:history="1">
        <w:r>
          <w:rPr>
            <w:color w:val="0000FF"/>
          </w:rPr>
          <w:t>подпункте "г"</w:t>
        </w:r>
      </w:hyperlink>
      <w:r>
        <w:t xml:space="preserve"> настоящего пункта, включающих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е) проведение голосования по отбору общественных территорий из общественных территорий, предусмотренных перечнем, указанным в </w:t>
      </w:r>
      <w:hyperlink w:anchor="P250" w:history="1">
        <w:r>
          <w:rPr>
            <w:color w:val="0000FF"/>
          </w:rPr>
          <w:t>подпункте "г"</w:t>
        </w:r>
      </w:hyperlink>
      <w:r>
        <w:t xml:space="preserve"> настоящего пункта, не позднее 7 дней со дня истечения срока, установленного </w:t>
      </w:r>
      <w:hyperlink w:anchor="P251" w:history="1">
        <w:r>
          <w:rPr>
            <w:color w:val="0000FF"/>
          </w:rPr>
          <w:t>подпунктом "д"</w:t>
        </w:r>
      </w:hyperlink>
      <w:r>
        <w:t xml:space="preserve"> настоящего пункта, с предоставлением результатов такого голосования в уполномоченный орган местного самоуправления для учета указанных результатов при утверждении (корректировке) государственной программы (подпрограммы) субъекта Российской Федерации на 2018 - 2022 годы и (или) муниципальной программы на 2018 - 2022 годы.</w:t>
      </w:r>
    </w:p>
    <w:p w:rsidR="00695AC8" w:rsidRDefault="00695AC8">
      <w:pPr>
        <w:pStyle w:val="ConsPlusNormal"/>
        <w:jc w:val="both"/>
      </w:pPr>
      <w:r>
        <w:t xml:space="preserve">(п. 14(2)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16.12.2017 N 1578)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15. Размер субсидии i-му субъекту Российской Федерации (С</w:t>
      </w:r>
      <w:r>
        <w:rPr>
          <w:vertAlign w:val="subscript"/>
        </w:rPr>
        <w:t>i</w:t>
      </w:r>
      <w:r>
        <w:t>) рассчитывается по формуле: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center"/>
      </w:pPr>
      <w:r w:rsidRPr="008C69C7">
        <w:rPr>
          <w:position w:val="-68"/>
        </w:rPr>
        <w:pict>
          <v:shape id="_x0000_i1025" style="width:186.8pt;height:81.5pt" coordsize="" o:spt="100" adj="0,,0" path="" filled="f" stroked="f">
            <v:stroke joinstyle="miter"/>
            <v:imagedata r:id="rId65" o:title="base_1_285427_1"/>
            <v:formulas/>
            <v:path o:connecttype="segments"/>
          </v:shape>
        </w:pict>
      </w:r>
      <w:r>
        <w:t>,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ind w:firstLine="540"/>
        <w:jc w:val="both"/>
      </w:pPr>
      <w:r>
        <w:t>где: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i - показатель, учитывающий субъекты Российской Федерации;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- численность населения, проживающего на территории i-го субъекта Российской Федерации;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67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ind w:firstLine="540"/>
        <w:jc w:val="both"/>
      </w:pPr>
      <w:r>
        <w:t>где: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</w:t>
      </w:r>
      <w:r>
        <w:lastRenderedPageBreak/>
        <w:t>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17. 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326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19. Увеличение размера средств бюджетов субъектов Российской Федерации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20. 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66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 июня 2018 г.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ind w:firstLine="540"/>
        <w:jc w:val="both"/>
      </w:pPr>
      <w:r>
        <w:t>где: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k - коэффициент возврата субсидии из федерального бюджета.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21. 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</w:t>
      </w:r>
      <w:r>
        <w:lastRenderedPageBreak/>
        <w:t>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ind w:firstLine="540"/>
        <w:jc w:val="both"/>
      </w:pPr>
      <w:r>
        <w:t>где: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596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680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25.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>26. В случае нецелевого использования субсидии из федерального бюджета и (или) нарушения субъектом Российской Федерации условий ее предоставления к субъекту Российской Федерации применяются бюджетные меры принуждения, предусмотренные бюджетным законодательством Российской Федерации.</w:t>
      </w:r>
    </w:p>
    <w:p w:rsidR="00695AC8" w:rsidRDefault="00695AC8">
      <w:pPr>
        <w:pStyle w:val="ConsPlusNormal"/>
        <w:jc w:val="both"/>
      </w:pPr>
      <w:r>
        <w:t xml:space="preserve">(п. 26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27. Субсидия из федерального бюджета в случае ее нецелевого использования и (или) </w:t>
      </w:r>
      <w:r>
        <w:lastRenderedPageBreak/>
        <w:t xml:space="preserve">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70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90" w:history="1">
        <w:r>
          <w:rPr>
            <w:color w:val="0000FF"/>
          </w:rPr>
          <w:t>"д(1)"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bookmarkStart w:id="38" w:name="P306"/>
      <w:bookmarkEnd w:id="38"/>
      <w:r>
        <w:t>28.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87" w:history="1">
        <w:r>
          <w:rPr>
            <w:color w:val="0000FF"/>
          </w:rPr>
          <w:t>абзацем десятым подпункта "д"</w:t>
        </w:r>
      </w:hyperlink>
      <w:r>
        <w:t xml:space="preserve"> и </w:t>
      </w:r>
      <w:hyperlink w:anchor="P108" w:history="1">
        <w:r>
          <w:rPr>
            <w:color w:val="0000FF"/>
          </w:rPr>
          <w:t>абзацем десятым подпункта "д(1)"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695AC8" w:rsidRDefault="00695AC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spacing w:before="220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306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right"/>
        <w:outlineLvl w:val="1"/>
      </w:pPr>
      <w:r>
        <w:t>Приложение N 1</w:t>
      </w:r>
    </w:p>
    <w:p w:rsidR="00695AC8" w:rsidRDefault="00695AC8">
      <w:pPr>
        <w:pStyle w:val="ConsPlusNormal"/>
        <w:jc w:val="right"/>
      </w:pPr>
      <w:r>
        <w:t>к Правилам предоставления</w:t>
      </w:r>
    </w:p>
    <w:p w:rsidR="00695AC8" w:rsidRDefault="00695AC8">
      <w:pPr>
        <w:pStyle w:val="ConsPlusNormal"/>
        <w:jc w:val="right"/>
      </w:pPr>
      <w:r>
        <w:t>и распределения субсидий</w:t>
      </w:r>
    </w:p>
    <w:p w:rsidR="00695AC8" w:rsidRDefault="00695AC8">
      <w:pPr>
        <w:pStyle w:val="ConsPlusNormal"/>
        <w:jc w:val="right"/>
      </w:pPr>
      <w:r>
        <w:t>из федерального бюджета бюджетам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на поддержку государственных программ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и муниципальных программ</w:t>
      </w:r>
    </w:p>
    <w:p w:rsidR="00695AC8" w:rsidRDefault="00695AC8">
      <w:pPr>
        <w:pStyle w:val="ConsPlusNormal"/>
        <w:jc w:val="right"/>
      </w:pPr>
      <w:r>
        <w:t>формирования современной</w:t>
      </w:r>
    </w:p>
    <w:p w:rsidR="00695AC8" w:rsidRDefault="00695AC8">
      <w:pPr>
        <w:pStyle w:val="ConsPlusNormal"/>
        <w:jc w:val="right"/>
      </w:pPr>
      <w:r>
        <w:t>городской среды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Title"/>
        <w:jc w:val="center"/>
      </w:pPr>
      <w:bookmarkStart w:id="39" w:name="P326"/>
      <w:bookmarkEnd w:id="39"/>
      <w:r>
        <w:t>ПРЕДЕЛЬНЫЙ УРОВЕНЬ</w:t>
      </w:r>
    </w:p>
    <w:p w:rsidR="00695AC8" w:rsidRDefault="00695AC8">
      <w:pPr>
        <w:pStyle w:val="ConsPlusTitle"/>
        <w:jc w:val="center"/>
      </w:pPr>
      <w:r>
        <w:t>СОФИНАНСИРОВАНИЯ РАСХОДНЫХ ОБЯЗАТЕЛЬСТВ СУБЪЕКТОВ</w:t>
      </w:r>
    </w:p>
    <w:p w:rsidR="00695AC8" w:rsidRDefault="00695AC8">
      <w:pPr>
        <w:pStyle w:val="ConsPlusTitle"/>
        <w:jc w:val="center"/>
      </w:pPr>
      <w:r>
        <w:t>РОССИЙСКОЙ ФЕДЕРАЦИИ ИЗ ФЕДЕРАЛЬНОГО БЮДЖЕТА</w:t>
      </w:r>
    </w:p>
    <w:p w:rsidR="00695AC8" w:rsidRDefault="00695AC8">
      <w:pPr>
        <w:pStyle w:val="ConsPlusNormal"/>
        <w:jc w:val="center"/>
      </w:pPr>
      <w:r>
        <w:t>Список изменяющих документов</w:t>
      </w:r>
    </w:p>
    <w:p w:rsidR="00695AC8" w:rsidRDefault="00695AC8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695AC8" w:rsidRDefault="00695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5952"/>
        <w:gridCol w:w="2494"/>
      </w:tblGrid>
      <w:tr w:rsidR="00695AC8">
        <w:tc>
          <w:tcPr>
            <w:tcW w:w="6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86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100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68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56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76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66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78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48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88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82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78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43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46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87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55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14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100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86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40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19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90</w:t>
            </w:r>
          </w:p>
        </w:tc>
      </w:tr>
    </w:tbl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right"/>
        <w:outlineLvl w:val="1"/>
      </w:pPr>
      <w:r>
        <w:t>Приложение N 2</w:t>
      </w:r>
    </w:p>
    <w:p w:rsidR="00695AC8" w:rsidRDefault="00695AC8">
      <w:pPr>
        <w:pStyle w:val="ConsPlusNormal"/>
        <w:jc w:val="right"/>
      </w:pPr>
      <w:r>
        <w:t>к Правилам предоставления</w:t>
      </w:r>
    </w:p>
    <w:p w:rsidR="00695AC8" w:rsidRDefault="00695AC8">
      <w:pPr>
        <w:pStyle w:val="ConsPlusNormal"/>
        <w:jc w:val="right"/>
      </w:pPr>
      <w:r>
        <w:t>и распределения субсидий</w:t>
      </w:r>
    </w:p>
    <w:p w:rsidR="00695AC8" w:rsidRDefault="00695AC8">
      <w:pPr>
        <w:pStyle w:val="ConsPlusNormal"/>
        <w:jc w:val="right"/>
      </w:pPr>
      <w:r>
        <w:t>из федерального бюджета бюджетам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на поддержку государственных программ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и муниципальных программ</w:t>
      </w:r>
    </w:p>
    <w:p w:rsidR="00695AC8" w:rsidRDefault="00695AC8">
      <w:pPr>
        <w:pStyle w:val="ConsPlusNormal"/>
        <w:jc w:val="right"/>
      </w:pPr>
      <w:r>
        <w:t>формирования современной</w:t>
      </w:r>
    </w:p>
    <w:p w:rsidR="00695AC8" w:rsidRDefault="00695AC8">
      <w:pPr>
        <w:pStyle w:val="ConsPlusNormal"/>
        <w:jc w:val="right"/>
      </w:pPr>
      <w:r>
        <w:t>городской среды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Title"/>
        <w:jc w:val="center"/>
      </w:pPr>
      <w:bookmarkStart w:id="40" w:name="P596"/>
      <w:bookmarkEnd w:id="40"/>
      <w:r>
        <w:t>ПОКАЗАТЕЛИ</w:t>
      </w:r>
    </w:p>
    <w:p w:rsidR="00695AC8" w:rsidRDefault="00695AC8">
      <w:pPr>
        <w:pStyle w:val="ConsPlusTitle"/>
        <w:jc w:val="center"/>
      </w:pPr>
      <w:r>
        <w:t>РЕЗУЛЬТАТИВНОСТИ ИСПОЛЬЗОВАНИЯ СУБСИДИЙ,</w:t>
      </w:r>
    </w:p>
    <w:p w:rsidR="00695AC8" w:rsidRDefault="00695AC8">
      <w:pPr>
        <w:pStyle w:val="ConsPlusTitle"/>
        <w:jc w:val="center"/>
      </w:pPr>
      <w:r>
        <w:t>ПРЕДОСТАВЛЯЕМЫХ ИЗ ФЕДЕРАЛЬНОГО БЮДЖЕТА БЮДЖЕТАМ</w:t>
      </w:r>
    </w:p>
    <w:p w:rsidR="00695AC8" w:rsidRDefault="00695AC8">
      <w:pPr>
        <w:pStyle w:val="ConsPlusTitle"/>
        <w:jc w:val="center"/>
      </w:pPr>
      <w:r>
        <w:t>СУБЪЕКТОВ РОССИЙСКОЙ ФЕДЕРАЦИИ, УРОВЕНЬ РАСЧЕТНОЙ БЮДЖЕТНОЙ</w:t>
      </w:r>
    </w:p>
    <w:p w:rsidR="00695AC8" w:rsidRDefault="00695AC8">
      <w:pPr>
        <w:pStyle w:val="ConsPlusTitle"/>
        <w:jc w:val="center"/>
      </w:pPr>
      <w:r>
        <w:t>ОБЕСПЕЧЕННОСТИ КОТОРЫХ МЕНЕЕ ИЛИ РАВЕН 1, НА ПОДДЕРЖКУ</w:t>
      </w:r>
    </w:p>
    <w:p w:rsidR="00695AC8" w:rsidRDefault="00695AC8">
      <w:pPr>
        <w:pStyle w:val="ConsPlusTitle"/>
        <w:jc w:val="center"/>
      </w:pPr>
      <w:r>
        <w:t>ГОСУДАРСТВЕННЫХ ПРОГРАММ СУБЪЕКТОВ РОССИЙСКОЙ ФЕДЕРАЦИИ</w:t>
      </w:r>
    </w:p>
    <w:p w:rsidR="00695AC8" w:rsidRDefault="00695AC8">
      <w:pPr>
        <w:pStyle w:val="ConsPlusTitle"/>
        <w:jc w:val="center"/>
      </w:pPr>
      <w:r>
        <w:t>И МУНИЦИПАЛЬНЫХ ПРОГРАММ ФОРМИРОВАНИЯ</w:t>
      </w:r>
    </w:p>
    <w:p w:rsidR="00695AC8" w:rsidRDefault="00695AC8">
      <w:pPr>
        <w:pStyle w:val="ConsPlusTitle"/>
        <w:jc w:val="center"/>
      </w:pPr>
      <w:r>
        <w:t>СОВРЕМЕННОЙ ГОРОДСКОЙ СРЕДЫ</w:t>
      </w:r>
    </w:p>
    <w:p w:rsidR="00695AC8" w:rsidRDefault="00695AC8">
      <w:pPr>
        <w:pStyle w:val="ConsPlusNormal"/>
        <w:jc w:val="center"/>
      </w:pPr>
      <w:r>
        <w:t>Список изменяющих документов</w:t>
      </w:r>
    </w:p>
    <w:p w:rsidR="00695AC8" w:rsidRDefault="00695AC8">
      <w:pPr>
        <w:pStyle w:val="ConsPlusNormal"/>
        <w:jc w:val="center"/>
      </w:pPr>
      <w:r>
        <w:t xml:space="preserve">(в ред. Постановлений Правительства РФ от 28.04.2017 </w:t>
      </w:r>
      <w:hyperlink r:id="rId73" w:history="1">
        <w:r>
          <w:rPr>
            <w:color w:val="0000FF"/>
          </w:rPr>
          <w:t>N 511</w:t>
        </w:r>
      </w:hyperlink>
      <w:r>
        <w:t>,</w:t>
      </w:r>
    </w:p>
    <w:p w:rsidR="00695AC8" w:rsidRDefault="00695AC8">
      <w:pPr>
        <w:pStyle w:val="ConsPlusNormal"/>
        <w:jc w:val="center"/>
      </w:pPr>
      <w:r>
        <w:t xml:space="preserve">от 04.08.2017 </w:t>
      </w:r>
      <w:hyperlink r:id="rId74" w:history="1">
        <w:r>
          <w:rPr>
            <w:color w:val="0000FF"/>
          </w:rPr>
          <w:t>N 932</w:t>
        </w:r>
      </w:hyperlink>
      <w:r>
        <w:t xml:space="preserve">, от 16.12.2017 </w:t>
      </w:r>
      <w:hyperlink r:id="rId75" w:history="1">
        <w:r>
          <w:rPr>
            <w:color w:val="0000FF"/>
          </w:rPr>
          <w:t>N 1578</w:t>
        </w:r>
      </w:hyperlink>
      <w:r>
        <w:t>)</w:t>
      </w:r>
    </w:p>
    <w:p w:rsidR="00695AC8" w:rsidRDefault="00695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927"/>
        <w:gridCol w:w="2381"/>
        <w:gridCol w:w="1417"/>
      </w:tblGrid>
      <w:tr w:rsidR="00695AC8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утверждена (скорректирована) программа (подпрограмма)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16.12.2017 N 1578)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</w:t>
            </w:r>
            <w:r>
              <w:lastRenderedPageBreak/>
              <w:t>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both"/>
            </w:pPr>
            <w:r>
              <w:t xml:space="preserve">(п. 4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04.08.2017 N 932)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</w:tbl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Normal"/>
        <w:jc w:val="right"/>
        <w:outlineLvl w:val="1"/>
      </w:pPr>
      <w:r>
        <w:t>Приложение N 3</w:t>
      </w:r>
    </w:p>
    <w:p w:rsidR="00695AC8" w:rsidRDefault="00695AC8">
      <w:pPr>
        <w:pStyle w:val="ConsPlusNormal"/>
        <w:jc w:val="right"/>
      </w:pPr>
      <w:r>
        <w:t>к Правилам предоставления</w:t>
      </w:r>
    </w:p>
    <w:p w:rsidR="00695AC8" w:rsidRDefault="00695AC8">
      <w:pPr>
        <w:pStyle w:val="ConsPlusNormal"/>
        <w:jc w:val="right"/>
      </w:pPr>
      <w:r>
        <w:t>и распределения субсидий</w:t>
      </w:r>
    </w:p>
    <w:p w:rsidR="00695AC8" w:rsidRDefault="00695AC8">
      <w:pPr>
        <w:pStyle w:val="ConsPlusNormal"/>
        <w:jc w:val="right"/>
      </w:pPr>
      <w:r>
        <w:t>из федерального бюджета бюджетам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на поддержку государственных программ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и муниципальных программ</w:t>
      </w:r>
    </w:p>
    <w:p w:rsidR="00695AC8" w:rsidRDefault="00695AC8">
      <w:pPr>
        <w:pStyle w:val="ConsPlusNormal"/>
        <w:jc w:val="right"/>
      </w:pPr>
      <w:r>
        <w:t>формирования современной</w:t>
      </w:r>
    </w:p>
    <w:p w:rsidR="00695AC8" w:rsidRDefault="00695AC8">
      <w:pPr>
        <w:pStyle w:val="ConsPlusNormal"/>
        <w:jc w:val="right"/>
      </w:pPr>
      <w:r>
        <w:t>городской среды</w:t>
      </w:r>
    </w:p>
    <w:p w:rsidR="00695AC8" w:rsidRDefault="00695AC8">
      <w:pPr>
        <w:pStyle w:val="ConsPlusNormal"/>
        <w:jc w:val="right"/>
      </w:pPr>
    </w:p>
    <w:p w:rsidR="00695AC8" w:rsidRDefault="00695AC8">
      <w:pPr>
        <w:pStyle w:val="ConsPlusTitle"/>
        <w:jc w:val="center"/>
      </w:pPr>
      <w:bookmarkStart w:id="41" w:name="P680"/>
      <w:bookmarkEnd w:id="41"/>
      <w:r>
        <w:t>ПОКАЗАТЕЛИ</w:t>
      </w:r>
    </w:p>
    <w:p w:rsidR="00695AC8" w:rsidRDefault="00695AC8">
      <w:pPr>
        <w:pStyle w:val="ConsPlusTitle"/>
        <w:jc w:val="center"/>
      </w:pPr>
      <w:r>
        <w:t>РЕЗУЛЬТАТИВНОСТИ ИСПОЛЬЗОВАНИЯ СУБСИДИЙ,</w:t>
      </w:r>
    </w:p>
    <w:p w:rsidR="00695AC8" w:rsidRDefault="00695AC8">
      <w:pPr>
        <w:pStyle w:val="ConsPlusTitle"/>
        <w:jc w:val="center"/>
      </w:pPr>
      <w:r>
        <w:t>ПРЕДОСТАВЛЯЕМЫХ ИЗ ФЕДЕРАЛЬНОГО БЮДЖЕТА БЮДЖЕТАМ</w:t>
      </w:r>
    </w:p>
    <w:p w:rsidR="00695AC8" w:rsidRDefault="00695AC8">
      <w:pPr>
        <w:pStyle w:val="ConsPlusTitle"/>
        <w:jc w:val="center"/>
      </w:pPr>
      <w:r>
        <w:t>СУБЪЕКТОВ РОССИЙСКОЙ ФЕДЕРАЦИИ, УРОВЕНЬ РАСЧЕТНОЙ БЮДЖЕТНОЙ</w:t>
      </w:r>
    </w:p>
    <w:p w:rsidR="00695AC8" w:rsidRDefault="00695AC8">
      <w:pPr>
        <w:pStyle w:val="ConsPlusTitle"/>
        <w:jc w:val="center"/>
      </w:pPr>
      <w:r>
        <w:t>ОБЕСПЕЧЕННОСТИ КОТОРЫХ ВЫШЕ 1, НА ПОДДЕРЖКУ ГОСУДАРСТВЕННЫХ</w:t>
      </w:r>
    </w:p>
    <w:p w:rsidR="00695AC8" w:rsidRDefault="00695AC8">
      <w:pPr>
        <w:pStyle w:val="ConsPlusTitle"/>
        <w:jc w:val="center"/>
      </w:pPr>
      <w:r>
        <w:t>ПРОГРАММ СУБЪЕКТОВ РОССИЙСКОЙ ФЕДЕРАЦИИ И МУНИЦИПАЛЬНЫХ</w:t>
      </w:r>
    </w:p>
    <w:p w:rsidR="00695AC8" w:rsidRDefault="00695AC8">
      <w:pPr>
        <w:pStyle w:val="ConsPlusTitle"/>
        <w:jc w:val="center"/>
      </w:pPr>
      <w:r>
        <w:t>ПРОГРАММ ФОРМИРОВАНИЯ СОВРЕМЕННОЙ ГОРОДСКОЙ СРЕДЫ</w:t>
      </w:r>
    </w:p>
    <w:p w:rsidR="00695AC8" w:rsidRDefault="00695AC8">
      <w:pPr>
        <w:pStyle w:val="ConsPlusNormal"/>
        <w:jc w:val="center"/>
      </w:pPr>
      <w:r>
        <w:t>Список изменяющих документов</w:t>
      </w:r>
    </w:p>
    <w:p w:rsidR="00695AC8" w:rsidRDefault="00695AC8">
      <w:pPr>
        <w:pStyle w:val="ConsPlusNormal"/>
        <w:jc w:val="center"/>
      </w:pPr>
      <w:r>
        <w:t xml:space="preserve">(введены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511;</w:t>
      </w:r>
    </w:p>
    <w:p w:rsidR="00695AC8" w:rsidRDefault="00695AC8">
      <w:pPr>
        <w:pStyle w:val="ConsPlusNormal"/>
        <w:jc w:val="center"/>
      </w:pPr>
      <w:r>
        <w:t xml:space="preserve">в ред. Постановлений Правительства РФ от 04.08.2017 </w:t>
      </w:r>
      <w:hyperlink r:id="rId79" w:history="1">
        <w:r>
          <w:rPr>
            <w:color w:val="0000FF"/>
          </w:rPr>
          <w:t>N 932</w:t>
        </w:r>
      </w:hyperlink>
      <w:r>
        <w:t>,</w:t>
      </w:r>
    </w:p>
    <w:p w:rsidR="00695AC8" w:rsidRDefault="00695AC8">
      <w:pPr>
        <w:pStyle w:val="ConsPlusNormal"/>
        <w:jc w:val="center"/>
      </w:pPr>
      <w:r>
        <w:t xml:space="preserve">от 16.12.2017 </w:t>
      </w:r>
      <w:hyperlink r:id="rId80" w:history="1">
        <w:r>
          <w:rPr>
            <w:color w:val="0000FF"/>
          </w:rPr>
          <w:t>N 1578</w:t>
        </w:r>
      </w:hyperlink>
      <w:r>
        <w:t>)</w:t>
      </w:r>
    </w:p>
    <w:p w:rsidR="00695AC8" w:rsidRDefault="00695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31"/>
        <w:gridCol w:w="1530"/>
        <w:gridCol w:w="2381"/>
        <w:gridCol w:w="1417"/>
      </w:tblGrid>
      <w:tr w:rsidR="00695AC8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2018 - 2022 годы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утверждена (скорректирована) программа (подпрограмма)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16.12.2017 N 1578)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</w:t>
            </w:r>
            <w:r>
              <w:lastRenderedPageBreak/>
              <w:t>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</w:t>
            </w:r>
            <w:r>
              <w:lastRenderedPageBreak/>
              <w:t>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both"/>
            </w:pPr>
            <w:r>
              <w:t xml:space="preserve">(п. 4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04.08.2017 N 932)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Принятие нормативного правового акта высшего должностного лица субъекта </w:t>
            </w:r>
            <w:r>
              <w:lastRenderedPageBreak/>
              <w:t>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</w:tbl>
    <w:p w:rsidR="00695AC8" w:rsidRDefault="00695AC8">
      <w:pPr>
        <w:pStyle w:val="ConsPlusNormal"/>
        <w:jc w:val="right"/>
      </w:pPr>
    </w:p>
    <w:p w:rsidR="00695AC8" w:rsidRDefault="00695AC8">
      <w:pPr>
        <w:pStyle w:val="ConsPlusNormal"/>
        <w:jc w:val="right"/>
      </w:pPr>
    </w:p>
    <w:p w:rsidR="00695AC8" w:rsidRDefault="00695AC8">
      <w:pPr>
        <w:pStyle w:val="ConsPlusNormal"/>
        <w:jc w:val="right"/>
      </w:pPr>
    </w:p>
    <w:p w:rsidR="00695AC8" w:rsidRDefault="00695AC8">
      <w:pPr>
        <w:pStyle w:val="ConsPlusNormal"/>
        <w:jc w:val="right"/>
      </w:pPr>
    </w:p>
    <w:p w:rsidR="00695AC8" w:rsidRDefault="00695AC8">
      <w:pPr>
        <w:pStyle w:val="ConsPlusNormal"/>
        <w:jc w:val="right"/>
      </w:pPr>
    </w:p>
    <w:p w:rsidR="00695AC8" w:rsidRDefault="00695AC8">
      <w:pPr>
        <w:pStyle w:val="ConsPlusNormal"/>
        <w:jc w:val="right"/>
        <w:outlineLvl w:val="1"/>
      </w:pPr>
      <w:r>
        <w:t>Приложение N 4</w:t>
      </w:r>
    </w:p>
    <w:p w:rsidR="00695AC8" w:rsidRDefault="00695AC8">
      <w:pPr>
        <w:pStyle w:val="ConsPlusNormal"/>
        <w:jc w:val="right"/>
      </w:pPr>
      <w:r>
        <w:t>к Правилам предоставления</w:t>
      </w:r>
    </w:p>
    <w:p w:rsidR="00695AC8" w:rsidRDefault="00695AC8">
      <w:pPr>
        <w:pStyle w:val="ConsPlusNormal"/>
        <w:jc w:val="right"/>
      </w:pPr>
      <w:r>
        <w:t>и распределения субсидий</w:t>
      </w:r>
    </w:p>
    <w:p w:rsidR="00695AC8" w:rsidRDefault="00695AC8">
      <w:pPr>
        <w:pStyle w:val="ConsPlusNormal"/>
        <w:jc w:val="right"/>
      </w:pPr>
      <w:r>
        <w:lastRenderedPageBreak/>
        <w:t>из федерального бюджета бюджетам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на поддержку государственных программ</w:t>
      </w:r>
    </w:p>
    <w:p w:rsidR="00695AC8" w:rsidRDefault="00695AC8">
      <w:pPr>
        <w:pStyle w:val="ConsPlusNormal"/>
        <w:jc w:val="right"/>
      </w:pPr>
      <w:r>
        <w:t>субъектов Российской Федерации</w:t>
      </w:r>
    </w:p>
    <w:p w:rsidR="00695AC8" w:rsidRDefault="00695AC8">
      <w:pPr>
        <w:pStyle w:val="ConsPlusNormal"/>
        <w:jc w:val="right"/>
      </w:pPr>
      <w:r>
        <w:t>и муниципальных программ</w:t>
      </w:r>
    </w:p>
    <w:p w:rsidR="00695AC8" w:rsidRDefault="00695AC8">
      <w:pPr>
        <w:pStyle w:val="ConsPlusNormal"/>
        <w:jc w:val="right"/>
      </w:pPr>
      <w:r>
        <w:t>формирования современной</w:t>
      </w:r>
    </w:p>
    <w:p w:rsidR="00695AC8" w:rsidRDefault="00695AC8">
      <w:pPr>
        <w:pStyle w:val="ConsPlusNormal"/>
        <w:jc w:val="right"/>
      </w:pPr>
      <w:r>
        <w:t>городской среды</w:t>
      </w:r>
    </w:p>
    <w:p w:rsidR="00695AC8" w:rsidRDefault="00695AC8">
      <w:pPr>
        <w:pStyle w:val="ConsPlusNormal"/>
        <w:jc w:val="both"/>
      </w:pPr>
    </w:p>
    <w:p w:rsidR="00695AC8" w:rsidRDefault="00695AC8">
      <w:pPr>
        <w:pStyle w:val="ConsPlusTitle"/>
        <w:jc w:val="center"/>
      </w:pPr>
      <w:bookmarkStart w:id="42" w:name="P764"/>
      <w:bookmarkEnd w:id="42"/>
      <w:r>
        <w:t>ПОКАЗАТЕЛИ</w:t>
      </w:r>
    </w:p>
    <w:p w:rsidR="00695AC8" w:rsidRDefault="00695AC8">
      <w:pPr>
        <w:pStyle w:val="ConsPlusTitle"/>
        <w:jc w:val="center"/>
      </w:pPr>
      <w:r>
        <w:t>РЕЗУЛЬТАТИВНОСТИ ИСПОЛЬЗОВАНИЯ СУБСИДИЙ, ПРЕДОСТАВЛЯЕМЫХ</w:t>
      </w:r>
    </w:p>
    <w:p w:rsidR="00695AC8" w:rsidRDefault="00695AC8">
      <w:pPr>
        <w:pStyle w:val="ConsPlusTitle"/>
        <w:jc w:val="center"/>
      </w:pPr>
      <w:r>
        <w:t>ИЗ ФЕДЕРАЛЬНОГО БЮДЖЕТА БЮДЖЕТУ Г. СЕВАСТОПОЛЯ, А ТАКЖЕ</w:t>
      </w:r>
    </w:p>
    <w:p w:rsidR="00695AC8" w:rsidRDefault="00695AC8">
      <w:pPr>
        <w:pStyle w:val="ConsPlusTitle"/>
        <w:jc w:val="center"/>
      </w:pPr>
      <w:r>
        <w:t>БЮДЖЕТАМ СУБЪЕКТОВ РОССИЙСКОЙ ФЕДЕРАЦИИ, УРОВЕНЬ РАСЧЕТНОЙ</w:t>
      </w:r>
    </w:p>
    <w:p w:rsidR="00695AC8" w:rsidRDefault="00695AC8">
      <w:pPr>
        <w:pStyle w:val="ConsPlusTitle"/>
        <w:jc w:val="center"/>
      </w:pPr>
      <w:r>
        <w:t>БЮДЖЕТНОЙ ОБЕСПЕЧЕННОСТИ КОТОРЫХ БОЛЕЕ 1 И КОТОРЫЕ В РАМКАХ</w:t>
      </w:r>
    </w:p>
    <w:p w:rsidR="00695AC8" w:rsidRDefault="00695AC8">
      <w:pPr>
        <w:pStyle w:val="ConsPlusTitle"/>
        <w:jc w:val="center"/>
      </w:pPr>
      <w:r>
        <w:t>ГОСУДАРСТВЕННЫХ ПРОГРАММ СУБЪЕКТА РОССИЙСКОЙ ФЕДЕРАЦИИ</w:t>
      </w:r>
    </w:p>
    <w:p w:rsidR="00695AC8" w:rsidRDefault="00695AC8">
      <w:pPr>
        <w:pStyle w:val="ConsPlusTitle"/>
        <w:jc w:val="center"/>
      </w:pPr>
      <w:r>
        <w:t>НА 2017 ГОД ОСУЩЕСТВЛЯЮТ РЕАЛИЗАЦИЮ МЕРОПРИЯТИЙ</w:t>
      </w:r>
    </w:p>
    <w:p w:rsidR="00695AC8" w:rsidRDefault="00695AC8">
      <w:pPr>
        <w:pStyle w:val="ConsPlusTitle"/>
        <w:jc w:val="center"/>
      </w:pPr>
      <w:r>
        <w:t>ПО БЛАГОУСТРОЙСТВУ ТЕРРИТОРИЙ МУНИЦИПАЛЬНЫХ ОБРАЗОВАНИЙ</w:t>
      </w:r>
    </w:p>
    <w:p w:rsidR="00695AC8" w:rsidRDefault="00695AC8">
      <w:pPr>
        <w:pStyle w:val="ConsPlusTitle"/>
        <w:jc w:val="center"/>
      </w:pPr>
      <w:r>
        <w:t>И (ИЛИ) ФИНАНСИРОВАНИЕ РАСХОДНЫХ ОБЯЗАТЕЛЬСТВ, ВОЗНИКАЮЩИХ</w:t>
      </w:r>
    </w:p>
    <w:p w:rsidR="00695AC8" w:rsidRDefault="00695AC8">
      <w:pPr>
        <w:pStyle w:val="ConsPlusTitle"/>
        <w:jc w:val="center"/>
      </w:pPr>
      <w:r>
        <w:t>ПРИ ВЫПОЛНЕНИИ В 2017 ГОДУ ОРГАНАМИ МЕСТНОГО</w:t>
      </w:r>
    </w:p>
    <w:p w:rsidR="00695AC8" w:rsidRDefault="00695AC8">
      <w:pPr>
        <w:pStyle w:val="ConsPlusTitle"/>
        <w:jc w:val="center"/>
      </w:pPr>
      <w:r>
        <w:t>САМОУПРАВЛЕНИЯ МУНИЦИПАЛЬНЫХ ПРОГРАММ</w:t>
      </w:r>
    </w:p>
    <w:p w:rsidR="00695AC8" w:rsidRDefault="00695AC8">
      <w:pPr>
        <w:pStyle w:val="ConsPlusNormal"/>
        <w:jc w:val="center"/>
      </w:pPr>
      <w:r>
        <w:t>Список изменяющих документов</w:t>
      </w:r>
    </w:p>
    <w:p w:rsidR="00695AC8" w:rsidRDefault="00695AC8">
      <w:pPr>
        <w:pStyle w:val="ConsPlusNormal"/>
        <w:jc w:val="center"/>
      </w:pPr>
      <w:r>
        <w:t xml:space="preserve">(в ред. Постановлений Правительства РФ от 04.08.2017 </w:t>
      </w:r>
      <w:hyperlink r:id="rId83" w:history="1">
        <w:r>
          <w:rPr>
            <w:color w:val="0000FF"/>
          </w:rPr>
          <w:t>N 932</w:t>
        </w:r>
      </w:hyperlink>
      <w:r>
        <w:t>,</w:t>
      </w:r>
    </w:p>
    <w:p w:rsidR="00695AC8" w:rsidRDefault="00695AC8">
      <w:pPr>
        <w:pStyle w:val="ConsPlusNormal"/>
        <w:jc w:val="center"/>
      </w:pPr>
      <w:r>
        <w:t xml:space="preserve">от 16.12.2017 </w:t>
      </w:r>
      <w:hyperlink r:id="rId84" w:history="1">
        <w:r>
          <w:rPr>
            <w:color w:val="0000FF"/>
          </w:rPr>
          <w:t>N 1578</w:t>
        </w:r>
      </w:hyperlink>
      <w:r>
        <w:t>)</w:t>
      </w:r>
    </w:p>
    <w:p w:rsidR="00695AC8" w:rsidRDefault="00695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3288"/>
        <w:gridCol w:w="1361"/>
        <w:gridCol w:w="2494"/>
        <w:gridCol w:w="1361"/>
      </w:tblGrid>
      <w:tr w:rsidR="00695AC8"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95AC8" w:rsidRDefault="00695AC8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2018 - 2022 годы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утверждена (скорректирована) программа (подпрограмма) в установленный срок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16.12.2017 N 1578)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правил благоустройства территорий муниципальных образований (с учетом общественных обсуждений (публичных слушаний)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утверждены правила благоустройства территорий муниципальных образований (с учетом общественных обсуждений (публичных слушаний)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Принятие (изменение) закона субъекта Российской Федерации об ответственности за нарушение правил благоустройства территорий муниципальных образований, в </w:t>
            </w:r>
            <w:r>
              <w:lastRenderedPageBreak/>
              <w:t>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принят акт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Опубликование для общественного обсуждения (публичных слушаний) проекта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проект государственной программы субъекта Российской Федерации опубликован в установленный срок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не позднее 2 июля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</w:pPr>
            <w:r>
              <w:t>государственная программа субъекта Российской Федерации утверждена в установленный срок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1</w:t>
            </w:r>
          </w:p>
        </w:tc>
      </w:tr>
      <w:tr w:rsidR="00695A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Утверждение с учетом обсуждения с заинтересованными лицами дизайн-проектов благоустройства дворовой территории, включенных в государственную программу субъекта Российской Федерации, а также дизайн-проекта благоустройства общественных </w:t>
            </w:r>
            <w:r>
              <w:lastRenderedPageBreak/>
              <w:t>территорий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не позднее 1 августа 2017 г.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</w:pPr>
            <w:r>
              <w:t xml:space="preserve">дизайн-проекты благоустройства 100 процентов дворовых территорий и общественных территорий, включенных в государственную программу субъекта Российской Федерации, </w:t>
            </w:r>
            <w:r>
              <w:lastRenderedPageBreak/>
              <w:t>утверждены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C8" w:rsidRDefault="00695AC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695AC8" w:rsidRDefault="00695AC8">
      <w:pPr>
        <w:pStyle w:val="ConsPlusNormal"/>
      </w:pPr>
    </w:p>
    <w:p w:rsidR="00695AC8" w:rsidRDefault="00695AC8">
      <w:pPr>
        <w:pStyle w:val="ConsPlusNormal"/>
      </w:pPr>
    </w:p>
    <w:p w:rsidR="00695AC8" w:rsidRDefault="00695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9D6" w:rsidRDefault="00FA79D6"/>
    <w:sectPr w:rsidR="00FA79D6" w:rsidSect="00DE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5AC8"/>
    <w:rsid w:val="00695AC8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A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1D870B8782F594FC75E9BE7DD3F3AE16E62CE3DA5E60F87F8E5119D996047871AAD1EF966B261145l6F" TargetMode="External"/><Relationship Id="rId18" Type="http://schemas.openxmlformats.org/officeDocument/2006/relationships/hyperlink" Target="consultantplus://offline/ref=7C1D870B8782F594FC75E9BE7DD3F3AE16E528E6DC5860F87F8E5119D996047871AAD1EF966B261145l1F" TargetMode="External"/><Relationship Id="rId26" Type="http://schemas.openxmlformats.org/officeDocument/2006/relationships/hyperlink" Target="consultantplus://offline/ref=7C1D870B8782F594FC75E9BE7DD3F3AE16EF2FE0D45260F87F8E5119D996047871AAD1EF966B261145l1F" TargetMode="External"/><Relationship Id="rId39" Type="http://schemas.openxmlformats.org/officeDocument/2006/relationships/hyperlink" Target="consultantplus://offline/ref=7C1D870B8782F594FC75E9BE7DD3F3AE16E528E6DC5860F87F8E5119D996047871AAD1EF966B261245l6F" TargetMode="External"/><Relationship Id="rId21" Type="http://schemas.openxmlformats.org/officeDocument/2006/relationships/hyperlink" Target="consultantplus://offline/ref=7C1D870B8782F594FC75E9BE7DD3F3AE16E62AE7D85E60F87F8E5119D996047871AAD1EF966B261145l7F" TargetMode="External"/><Relationship Id="rId34" Type="http://schemas.openxmlformats.org/officeDocument/2006/relationships/hyperlink" Target="consultantplus://offline/ref=7C1D870B8782F594FC75E9BE7DD3F3AE16EF2FE0D45260F87F8E5119D996047871AAD1EF966B261245l4F" TargetMode="External"/><Relationship Id="rId42" Type="http://schemas.openxmlformats.org/officeDocument/2006/relationships/hyperlink" Target="consultantplus://offline/ref=7C1D870B8782F594FC75E9BE7DD3F3AE16EF2FE0D45260F87F8E5119D996047871AAD1EF966B261245lCF" TargetMode="External"/><Relationship Id="rId47" Type="http://schemas.openxmlformats.org/officeDocument/2006/relationships/hyperlink" Target="consultantplus://offline/ref=7C1D870B8782F594FC75E9BE7DD3F3AE16E62CE3DA5E60F87F8E5119D996047871AAD1EF966B261345l7F" TargetMode="External"/><Relationship Id="rId50" Type="http://schemas.openxmlformats.org/officeDocument/2006/relationships/hyperlink" Target="consultantplus://offline/ref=7C1D870B8782F594FC75E9BE7DD3F3AE16E528E6DC5860F87F8E5119D996047871AAD1EF966B261445l6F" TargetMode="External"/><Relationship Id="rId55" Type="http://schemas.openxmlformats.org/officeDocument/2006/relationships/hyperlink" Target="consultantplus://offline/ref=7C1D870B8782F594FC75E9BE7DD3F3AE16E528E6DC5860F87F8E5119D996047871AAD1EF966B261545lCF" TargetMode="External"/><Relationship Id="rId63" Type="http://schemas.openxmlformats.org/officeDocument/2006/relationships/hyperlink" Target="consultantplus://offline/ref=7C1D870B8782F594FC75E9BE7DD3F3AE16E528E6DC5860F87F8E5119D996047871AAD1EF966B261745l3F" TargetMode="External"/><Relationship Id="rId68" Type="http://schemas.openxmlformats.org/officeDocument/2006/relationships/hyperlink" Target="consultantplus://offline/ref=7C1D870B8782F594FC75E9BE7DD3F3AE16E62CE3DA5E60F87F8E5119D996047871AAD1EF966B261445l7F" TargetMode="External"/><Relationship Id="rId76" Type="http://schemas.openxmlformats.org/officeDocument/2006/relationships/hyperlink" Target="consultantplus://offline/ref=7C1D870B8782F594FC75E9BE7DD3F3AE16EF2FE0D45260F87F8E5119D996047871AAD1EF966B261445l7F" TargetMode="External"/><Relationship Id="rId84" Type="http://schemas.openxmlformats.org/officeDocument/2006/relationships/hyperlink" Target="consultantplus://offline/ref=7C1D870B8782F594FC75E9BE7DD3F3AE16EF2FE0D45260F87F8E5119D996047871AAD1EF966B261445l2F" TargetMode="External"/><Relationship Id="rId7" Type="http://schemas.openxmlformats.org/officeDocument/2006/relationships/hyperlink" Target="consultantplus://offline/ref=7C1D870B8782F594FC75E9BE7DD3F3AE16EF2FE0D45260F87F8E5119D996047871AAD1EF966B261045l0F" TargetMode="External"/><Relationship Id="rId71" Type="http://schemas.openxmlformats.org/officeDocument/2006/relationships/hyperlink" Target="consultantplus://offline/ref=7C1D870B8782F594FC75E9BE7DD3F3AE16E62CE3DA5E60F87F8E5119D996047871AAD1EF966B261445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1D870B8782F594FC75E9BE7DD3F3AE16E62FE5D55260F87F8E5119D996047871AAD1EF966B261145l1F" TargetMode="External"/><Relationship Id="rId29" Type="http://schemas.openxmlformats.org/officeDocument/2006/relationships/hyperlink" Target="consultantplus://offline/ref=7C1D870B8782F594FC75E9BE7DD3F3AE16EF2FE0D45260F87F8E5119D996047871AAD1EF966B261145lDF" TargetMode="External"/><Relationship Id="rId11" Type="http://schemas.openxmlformats.org/officeDocument/2006/relationships/hyperlink" Target="consultantplus://offline/ref=7C1D870B8782F594FC75E9BE7DD3F3AE16E528E6DC5860F87F8E5119D996047871AAD1EF966B261145l4F" TargetMode="External"/><Relationship Id="rId24" Type="http://schemas.openxmlformats.org/officeDocument/2006/relationships/hyperlink" Target="consultantplus://offline/ref=7C1D870B8782F594FC75E9BE7DD3F3AE16E62CE3DA5E60F87F8E5119D996047871AAD1EF966B261145l2F" TargetMode="External"/><Relationship Id="rId32" Type="http://schemas.openxmlformats.org/officeDocument/2006/relationships/hyperlink" Target="consultantplus://offline/ref=7C1D870B8782F594FC75E9BE7DD3F3AE16EF2FE0D45260F87F8E5119D996047871AAD1EF966B261145lCF" TargetMode="External"/><Relationship Id="rId37" Type="http://schemas.openxmlformats.org/officeDocument/2006/relationships/hyperlink" Target="consultantplus://offline/ref=7C1D870B8782F594FC75E9BE7DD3F3AE16EF2FE0D45260F87F8E5119D996047871AAD1EF966B261245l0F" TargetMode="External"/><Relationship Id="rId40" Type="http://schemas.openxmlformats.org/officeDocument/2006/relationships/hyperlink" Target="consultantplus://offline/ref=7C1D870B8782F594FC75E9BE7DD3F3AE16EF2FE0D45260F87F8E5119D996047871AAD1EF966B261245l2F" TargetMode="External"/><Relationship Id="rId45" Type="http://schemas.openxmlformats.org/officeDocument/2006/relationships/hyperlink" Target="consultantplus://offline/ref=7C1D870B8782F594FC75E9BE7DD3F3AE16E528E6DC5860F87F8E5119D996047871AAD1EF966B261245l1F" TargetMode="External"/><Relationship Id="rId53" Type="http://schemas.openxmlformats.org/officeDocument/2006/relationships/hyperlink" Target="consultantplus://offline/ref=7C1D870B8782F594FC75E9BE7DD3F3AE16E528E6DC5860F87F8E5119D996047871AAD1EF966B261445l1F" TargetMode="External"/><Relationship Id="rId58" Type="http://schemas.openxmlformats.org/officeDocument/2006/relationships/hyperlink" Target="consultantplus://offline/ref=7C1D870B8782F594FC75E9BE7DD3F3AE16E62CE3DA5E60F87F8E5119D996047871AAD1EF966B261345lDF" TargetMode="External"/><Relationship Id="rId66" Type="http://schemas.openxmlformats.org/officeDocument/2006/relationships/hyperlink" Target="consultantplus://offline/ref=7C1D870B8782F594FC75E9BE7DD3F3AE16E62CE3DA5E60F87F8E5119D996047871AAD1EF966B261445l4F" TargetMode="External"/><Relationship Id="rId74" Type="http://schemas.openxmlformats.org/officeDocument/2006/relationships/hyperlink" Target="consultantplus://offline/ref=7C1D870B8782F594FC75E9BE7DD3F3AE16E528E6DC5860F87F8E5119D996047871AAD1EF966B261845l0F" TargetMode="External"/><Relationship Id="rId79" Type="http://schemas.openxmlformats.org/officeDocument/2006/relationships/hyperlink" Target="consultantplus://offline/ref=7C1D870B8782F594FC75E9BE7DD3F3AE16E528E6DC5860F87F8E5119D996047871AAD1EF966B261945l4F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7C1D870B8782F594FC75E9BE7DD3F3AE16E62CE3DA5E60F87F8E5119D996047871AAD1EF966B261045l2F" TargetMode="External"/><Relationship Id="rId61" Type="http://schemas.openxmlformats.org/officeDocument/2006/relationships/hyperlink" Target="consultantplus://offline/ref=7C1D870B8782F594FC75E9BE7DD3F3AE16E528E6DC5860F87F8E5119D996047871AAD1EF966B261645l5F" TargetMode="External"/><Relationship Id="rId82" Type="http://schemas.openxmlformats.org/officeDocument/2006/relationships/hyperlink" Target="consultantplus://offline/ref=7C1D870B8782F594FC75E9BE7DD3F3AE16E528E6DC5860F87F8E5119D996047871AAD1EF966B261945l4F" TargetMode="External"/><Relationship Id="rId19" Type="http://schemas.openxmlformats.org/officeDocument/2006/relationships/hyperlink" Target="consultantplus://offline/ref=7C1D870B8782F594FC75E9BE7DD3F3AE16E62CE3DA5E60F87F8E5119D996047871AAD1EF966B261145l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1D870B8782F594FC75E9BE7DD3F3AE16E528E6DC5860F87F8E5119D996047871AAD1EF966B261045l0F" TargetMode="External"/><Relationship Id="rId14" Type="http://schemas.openxmlformats.org/officeDocument/2006/relationships/hyperlink" Target="consultantplus://offline/ref=7C1D870B8782F594FC75E9BE7DD3F3AE16EF2FE2D85260F87F8E5119D996047871AAD1EF966B261645l6F" TargetMode="External"/><Relationship Id="rId22" Type="http://schemas.openxmlformats.org/officeDocument/2006/relationships/hyperlink" Target="consultantplus://offline/ref=7C1D870B8782F594FC75E9BE7DD3F3AE16E62CE3DA5E60F87F8E5119D996047871AAD1EF966B261145l3F" TargetMode="External"/><Relationship Id="rId27" Type="http://schemas.openxmlformats.org/officeDocument/2006/relationships/hyperlink" Target="consultantplus://offline/ref=7C1D870B8782F594FC75E9BE7DD3F3AE16EF2FE0D45260F87F8E5119D996047871AAD1EF966B261145l0F" TargetMode="External"/><Relationship Id="rId30" Type="http://schemas.openxmlformats.org/officeDocument/2006/relationships/hyperlink" Target="consultantplus://offline/ref=7C1D870B8782F594FC75E9BE7DD3F3AE16E62FE4D55C60F87F8E5119D996047871AAD1EF966B261045lCF" TargetMode="External"/><Relationship Id="rId35" Type="http://schemas.openxmlformats.org/officeDocument/2006/relationships/hyperlink" Target="consultantplus://offline/ref=7C1D870B8782F594FC75E9BE7DD3F3AE16EF2FE0D45260F87F8E5119D996047871AAD1EF966B261245l7F" TargetMode="External"/><Relationship Id="rId43" Type="http://schemas.openxmlformats.org/officeDocument/2006/relationships/hyperlink" Target="consultantplus://offline/ref=7C1D870B8782F594FC75E9BE7DD3F3AE16EF2FE0D45260F87F8E5119D996047871AAD1EF966B261345l5F" TargetMode="External"/><Relationship Id="rId48" Type="http://schemas.openxmlformats.org/officeDocument/2006/relationships/hyperlink" Target="consultantplus://offline/ref=7C1D870B8782F594FC75E9BE7DD3F3AE16E528E6DC5860F87F8E5119D996047871AAD1EF966B261445l5F" TargetMode="External"/><Relationship Id="rId56" Type="http://schemas.openxmlformats.org/officeDocument/2006/relationships/hyperlink" Target="consultantplus://offline/ref=7C1D870B8782F594FC75E9BE7DD3F3AE16E62CE3DA5E60F87F8E5119D996047871AAD1EF966B261345l2F" TargetMode="External"/><Relationship Id="rId64" Type="http://schemas.openxmlformats.org/officeDocument/2006/relationships/hyperlink" Target="consultantplus://offline/ref=7C1D870B8782F594FC75E9BE7DD3F3AE16EF2FE0D45260F87F8E5119D996047871AAD1EF966B261345l6F" TargetMode="External"/><Relationship Id="rId69" Type="http://schemas.openxmlformats.org/officeDocument/2006/relationships/hyperlink" Target="consultantplus://offline/ref=7C1D870B8782F594FC75E9BE7DD3F3AE16E528E6DC5860F87F8E5119D996047871AAD1EF966B261845l6F" TargetMode="External"/><Relationship Id="rId77" Type="http://schemas.openxmlformats.org/officeDocument/2006/relationships/hyperlink" Target="consultantplus://offline/ref=7C1D870B8782F594FC75E9BE7DD3F3AE16E528E6DC5860F87F8E5119D996047871AAD1EF966B261845l0F" TargetMode="External"/><Relationship Id="rId8" Type="http://schemas.openxmlformats.org/officeDocument/2006/relationships/hyperlink" Target="consultantplus://offline/ref=7C1D870B8782F594FC75E9BE7DD3F3AE16E62CE3DA5E60F87F8E5119D996047871AAD1EF966B261045l2F" TargetMode="External"/><Relationship Id="rId51" Type="http://schemas.openxmlformats.org/officeDocument/2006/relationships/hyperlink" Target="consultantplus://offline/ref=7C1D870B8782F594FC75E9BE7DD3F3AE16E62CE3DA5E60F87F8E5119D996047871AAD1EF966B261345l6F" TargetMode="External"/><Relationship Id="rId72" Type="http://schemas.openxmlformats.org/officeDocument/2006/relationships/hyperlink" Target="consultantplus://offline/ref=7C1D870B8782F594FC75E9BE7DD3F3AE16E62CE3DA5E60F87F8E5119D996047871AAD1EF966B261445l0F" TargetMode="External"/><Relationship Id="rId80" Type="http://schemas.openxmlformats.org/officeDocument/2006/relationships/hyperlink" Target="consultantplus://offline/ref=7C1D870B8782F594FC75E9BE7DD3F3AE16EF2FE0D45260F87F8E5119D996047871AAD1EF966B261445l1F" TargetMode="External"/><Relationship Id="rId85" Type="http://schemas.openxmlformats.org/officeDocument/2006/relationships/hyperlink" Target="consultantplus://offline/ref=7C1D870B8782F594FC75E9BE7DD3F3AE16EF2FE0D45260F87F8E5119D996047871AAD1EF966B261445l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1D870B8782F594FC75E9BE7DD3F3AE16E528E6DC5860F87F8E5119D996047871AAD1EF966B261145l7F" TargetMode="External"/><Relationship Id="rId17" Type="http://schemas.openxmlformats.org/officeDocument/2006/relationships/hyperlink" Target="consultantplus://offline/ref=7C1D870B8782F594FC75E9BE7DD3F3AE16E62FE5D55260F87F8E5119D996047871AAD1EF966B261045l2F" TargetMode="External"/><Relationship Id="rId25" Type="http://schemas.openxmlformats.org/officeDocument/2006/relationships/hyperlink" Target="consultantplus://offline/ref=7C1D870B8782F594FC75E9BE7DD3F3AE16E528E6DC5860F87F8E5119D996047871AAD1EF966B261145lCF" TargetMode="External"/><Relationship Id="rId33" Type="http://schemas.openxmlformats.org/officeDocument/2006/relationships/hyperlink" Target="consultantplus://offline/ref=7C1D870B8782F594FC75E9BE7DD3F3AE16E528E6DC5860F87F8E5119D996047871AAD1EF966B261245l7F" TargetMode="External"/><Relationship Id="rId38" Type="http://schemas.openxmlformats.org/officeDocument/2006/relationships/hyperlink" Target="consultantplus://offline/ref=7C1D870B8782F594FC75E9BE7DD3F3AE16EF2FE0D45260F87F8E5119D996047871AAD1EF966B261245l3F" TargetMode="External"/><Relationship Id="rId46" Type="http://schemas.openxmlformats.org/officeDocument/2006/relationships/hyperlink" Target="consultantplus://offline/ref=7C1D870B8782F594FC75E9BE7DD3F3AE16E62CE3DA5E60F87F8E5119D996047871AAD1EF966B261345l4F" TargetMode="External"/><Relationship Id="rId59" Type="http://schemas.openxmlformats.org/officeDocument/2006/relationships/hyperlink" Target="consultantplus://offline/ref=7C1D870B8782F594FC75E9BE7DD3F3AE16E62CE3DA5E60F87F8E5119D996047871AAD1EF966B261345lCF" TargetMode="External"/><Relationship Id="rId67" Type="http://schemas.openxmlformats.org/officeDocument/2006/relationships/hyperlink" Target="consultantplus://offline/ref=7C1D870B8782F594FC75E9BE7DD3F3AE16E62AE1DB5C60F87F8E5119D996047871AAD1EF966B241245l6F" TargetMode="External"/><Relationship Id="rId20" Type="http://schemas.openxmlformats.org/officeDocument/2006/relationships/hyperlink" Target="consultantplus://offline/ref=7C1D870B8782F594FC75E9BE7DD3F3AE16E528E6DC5860F87F8E5119D996047871AAD1EF966B261145l0F" TargetMode="External"/><Relationship Id="rId41" Type="http://schemas.openxmlformats.org/officeDocument/2006/relationships/hyperlink" Target="consultantplus://offline/ref=7C1D870B8782F594FC75E9BE7DD3F3AE16E62CE3DA5E60F87F8E5119D996047871AAD1EF966B261145lDF" TargetMode="External"/><Relationship Id="rId54" Type="http://schemas.openxmlformats.org/officeDocument/2006/relationships/hyperlink" Target="consultantplus://offline/ref=7C1D870B8782F594FC75E9BE7DD3F3AE16E62CE3DA5E60F87F8E5119D996047871AAD1EF966B261345l2F" TargetMode="External"/><Relationship Id="rId62" Type="http://schemas.openxmlformats.org/officeDocument/2006/relationships/hyperlink" Target="consultantplus://offline/ref=7C1D870B8782F594FC75E9BE7DD3F3AE16E528E6DC5860F87F8E5119D996047871AAD1EF966B261745l0F" TargetMode="External"/><Relationship Id="rId70" Type="http://schemas.openxmlformats.org/officeDocument/2006/relationships/hyperlink" Target="consultantplus://offline/ref=7C1D870B8782F594FC75E9BE7DD3F3AE16E62CE3DA5E60F87F8E5119D996047871AAD1EF966B261445l6F" TargetMode="External"/><Relationship Id="rId75" Type="http://schemas.openxmlformats.org/officeDocument/2006/relationships/hyperlink" Target="consultantplus://offline/ref=7C1D870B8782F594FC75E9BE7DD3F3AE16EF2FE0D45260F87F8E5119D996047871AAD1EF966B261445l4F" TargetMode="External"/><Relationship Id="rId83" Type="http://schemas.openxmlformats.org/officeDocument/2006/relationships/hyperlink" Target="consultantplus://offline/ref=7C1D870B8782F594FC75E9BE7DD3F3AE16E528E6DC5860F87F8E5119D996047871AAD1EF966B261945l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D870B8782F594FC75E9BE7DD3F3AE16E528E6DC5860F87F8E5119D996047871AAD1EF966B261045l0F" TargetMode="External"/><Relationship Id="rId15" Type="http://schemas.openxmlformats.org/officeDocument/2006/relationships/hyperlink" Target="consultantplus://offline/ref=7C1D870B8782F594FC75E9BE7DD3F3AE16EF2FE2D85260F87F8E5119D996047871AAD1EF966B271945l7F" TargetMode="External"/><Relationship Id="rId23" Type="http://schemas.openxmlformats.org/officeDocument/2006/relationships/hyperlink" Target="consultantplus://offline/ref=7C1D870B8782F594FC75E9BE7DD3F3AE16E528E6DC5860F87F8E5119D996047871AAD1EF966B261145l2F" TargetMode="External"/><Relationship Id="rId28" Type="http://schemas.openxmlformats.org/officeDocument/2006/relationships/hyperlink" Target="consultantplus://offline/ref=7C1D870B8782F594FC75E9BE7DD3F3AE16EF2FE0D45260F87F8E5119D996047871AAD1EF966B261145l2F" TargetMode="External"/><Relationship Id="rId36" Type="http://schemas.openxmlformats.org/officeDocument/2006/relationships/hyperlink" Target="consultantplus://offline/ref=7C1D870B8782F594FC75E9BE7DD3F3AE16EF2FE0D45260F87F8E5119D996047871AAD1EF966B261245l1F" TargetMode="External"/><Relationship Id="rId49" Type="http://schemas.openxmlformats.org/officeDocument/2006/relationships/hyperlink" Target="consultantplus://offline/ref=7C1D870B8782F594FC75E9BE7DD3F3AE16E528E6DC5860F87F8E5119D996047871AAD1EF966B261445l7F" TargetMode="External"/><Relationship Id="rId57" Type="http://schemas.openxmlformats.org/officeDocument/2006/relationships/hyperlink" Target="consultantplus://offline/ref=7C1D870B8782F594FC75E9BE7DD3F3AE16E62CE3DA5E60F87F8E5119D996047871AAD1EF966B261345lDF" TargetMode="External"/><Relationship Id="rId10" Type="http://schemas.openxmlformats.org/officeDocument/2006/relationships/hyperlink" Target="consultantplus://offline/ref=7C1D870B8782F594FC75E9BE7DD3F3AE16EF2FE0D45260F87F8E5119D996047871AAD1EF966B261045l0F" TargetMode="External"/><Relationship Id="rId31" Type="http://schemas.openxmlformats.org/officeDocument/2006/relationships/hyperlink" Target="consultantplus://offline/ref=7C1D870B8782F594FC75E9BE7DD3F3AE16E528E6DC5860F87F8E5119D996047871AAD1EF966B261245l5F" TargetMode="External"/><Relationship Id="rId44" Type="http://schemas.openxmlformats.org/officeDocument/2006/relationships/hyperlink" Target="consultantplus://offline/ref=7C1D870B8782F594FC75E9BE7DD3F3AE16EF2FE0D45260F87F8E5119D996047871AAD1EF966B261345l4F" TargetMode="External"/><Relationship Id="rId52" Type="http://schemas.openxmlformats.org/officeDocument/2006/relationships/hyperlink" Target="consultantplus://offline/ref=7C1D870B8782F594FC75E9BE7DD3F3AE16E62CE3DA5E60F87F8E5119D996047871AAD1EF966B261345l1F" TargetMode="External"/><Relationship Id="rId60" Type="http://schemas.openxmlformats.org/officeDocument/2006/relationships/hyperlink" Target="consultantplus://offline/ref=7C1D870B8782F594FC75E9BE7DD3F3AE16E62CE3DA5E60F87F8E5119D996047871AAD1EF966B261445l5F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7C1D870B8782F594FC75E9BE7DD3F3AE16E62CE3DA5E60F87F8E5119D996047871AAD1EF966B241945l3F" TargetMode="External"/><Relationship Id="rId78" Type="http://schemas.openxmlformats.org/officeDocument/2006/relationships/hyperlink" Target="consultantplus://offline/ref=7C1D870B8782F594FC75E9BE7DD3F3AE16E62CE3DA5E60F87F8E5119D996047871AAD1EF966B241945lDF" TargetMode="External"/><Relationship Id="rId81" Type="http://schemas.openxmlformats.org/officeDocument/2006/relationships/hyperlink" Target="consultantplus://offline/ref=7C1D870B8782F594FC75E9BE7DD3F3AE16EF2FE0D45260F87F8E5119D996047871AAD1EF966B261445l0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16107</Words>
  <Characters>91810</Characters>
  <Application>Microsoft Office Word</Application>
  <DocSecurity>0</DocSecurity>
  <Lines>765</Lines>
  <Paragraphs>215</Paragraphs>
  <ScaleCrop>false</ScaleCrop>
  <Company>Адм</Company>
  <LinksUpToDate>false</LinksUpToDate>
  <CharactersWithSpaces>107702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2017-12-26T05:37:00Z</dcterms:created>
  <dcterms:modified xsi:type="dcterms:W3CDTF">2017-12-26T05:38:00Z</dcterms:modified>
</cp:coreProperties>
</file>