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29210F" w:rsidP="0029210F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14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8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FD4F6B" w:rsidP="00B3779E">
            <w:pPr>
              <w:ind w:left="-38" w:firstLine="38"/>
              <w:jc w:val="center"/>
            </w:pPr>
            <w:r>
              <w:t>1</w:t>
            </w:r>
            <w:r w:rsidR="00B3245B">
              <w:t>1</w:t>
            </w:r>
            <w:r w:rsidR="00B3779E">
              <w:t>5</w:t>
            </w:r>
            <w:r w:rsidR="00C3782E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782E" w:rsidRDefault="00C3782E" w:rsidP="00C3782E">
      <w:pPr>
        <w:tabs>
          <w:tab w:val="left" w:pos="1134"/>
        </w:tabs>
        <w:autoSpaceDE w:val="0"/>
        <w:autoSpaceDN w:val="0"/>
        <w:adjustRightInd w:val="0"/>
        <w:ind w:right="42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муниципального образования "Городской округ "Город Нарьян-Мар"                   от 12.08.2022 № 1023 </w:t>
      </w:r>
      <w:r w:rsidRPr="003C7E33">
        <w:rPr>
          <w:sz w:val="26"/>
          <w:szCs w:val="26"/>
        </w:rPr>
        <w:t xml:space="preserve">"Об утверждении нормативных затрат на обеспечение функций </w:t>
      </w:r>
      <w:r>
        <w:rPr>
          <w:sz w:val="26"/>
          <w:szCs w:val="26"/>
        </w:rPr>
        <w:t>муниципального казенного учреждения "Чистый город"</w:t>
      </w:r>
    </w:p>
    <w:p w:rsidR="00C3782E" w:rsidRDefault="00C3782E" w:rsidP="00C3782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3782E" w:rsidRDefault="00C3782E" w:rsidP="00C3782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3782E" w:rsidRDefault="00C3782E" w:rsidP="00C3782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3782E" w:rsidRPr="00E50EC5" w:rsidRDefault="00C3782E" w:rsidP="00217D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EC5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E50EC5">
          <w:rPr>
            <w:rFonts w:eastAsiaTheme="minorHAnsi"/>
            <w:sz w:val="26"/>
            <w:szCs w:val="26"/>
            <w:lang w:eastAsia="en-US"/>
          </w:rPr>
          <w:t>пунктом 1</w:t>
        </w:r>
      </w:hyperlink>
      <w:r w:rsidRPr="00E50EC5">
        <w:rPr>
          <w:rFonts w:eastAsiaTheme="minorHAnsi"/>
          <w:sz w:val="26"/>
          <w:szCs w:val="26"/>
          <w:lang w:eastAsia="en-US"/>
        </w:rPr>
        <w:t xml:space="preserve">4 требований к порядку разработки и принятия правовых актов о нормировании в сфере закупок для обеспечения нужд муниципального образования "Городской округ "Город Нарьян-Мар", содержанию указанных актов и обеспечению их исполнения, утвержденных постановлением Администрации МО "Городской округ "Город Нарьян-Мар" от 29.12.2015 </w:t>
      </w:r>
      <w:r>
        <w:rPr>
          <w:rFonts w:eastAsiaTheme="minorHAnsi"/>
          <w:sz w:val="26"/>
          <w:szCs w:val="26"/>
          <w:lang w:eastAsia="en-US"/>
        </w:rPr>
        <w:t>№</w:t>
      </w:r>
      <w:r w:rsidRPr="00E50EC5">
        <w:rPr>
          <w:rFonts w:eastAsiaTheme="minorHAnsi"/>
          <w:sz w:val="26"/>
          <w:szCs w:val="26"/>
          <w:lang w:eastAsia="en-US"/>
        </w:rPr>
        <w:t xml:space="preserve"> 1632</w:t>
      </w:r>
      <w:r>
        <w:rPr>
          <w:rFonts w:eastAsiaTheme="minorHAnsi"/>
          <w:sz w:val="26"/>
          <w:szCs w:val="26"/>
          <w:lang w:eastAsia="en-US"/>
        </w:rPr>
        <w:t>,</w:t>
      </w:r>
      <w:r w:rsidRPr="00E50EC5">
        <w:rPr>
          <w:rFonts w:eastAsiaTheme="minorHAnsi"/>
          <w:sz w:val="26"/>
          <w:szCs w:val="26"/>
          <w:lang w:eastAsia="en-US"/>
        </w:rPr>
        <w:t xml:space="preserve"> </w:t>
      </w:r>
      <w:r w:rsidRPr="00E50EC5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C3782E" w:rsidRPr="00284646" w:rsidRDefault="00C3782E" w:rsidP="00C378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782E" w:rsidRPr="00284646" w:rsidRDefault="00C3782E" w:rsidP="00217D9F">
      <w:pPr>
        <w:pStyle w:val="aff4"/>
        <w:jc w:val="center"/>
        <w:rPr>
          <w:rFonts w:ascii="Times New Roman" w:hAnsi="Times New Roman"/>
          <w:b/>
          <w:bCs/>
          <w:sz w:val="26"/>
          <w:szCs w:val="26"/>
        </w:rPr>
      </w:pPr>
      <w:r w:rsidRPr="00284646">
        <w:rPr>
          <w:rFonts w:ascii="Times New Roman" w:hAnsi="Times New Roman"/>
          <w:b/>
          <w:bCs/>
          <w:sz w:val="26"/>
          <w:szCs w:val="26"/>
        </w:rPr>
        <w:t>П О С Т А Н О В Л Я Е Т:</w:t>
      </w:r>
    </w:p>
    <w:p w:rsidR="00C3782E" w:rsidRPr="00284646" w:rsidRDefault="00C3782E" w:rsidP="00C378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782E" w:rsidRPr="00F04FFC" w:rsidRDefault="00C3782E" w:rsidP="00762ACC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87353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10" w:history="1">
        <w:r w:rsidRPr="00487353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</w:t>
      </w:r>
      <w:r w:rsidRPr="00487353">
        <w:rPr>
          <w:rFonts w:eastAsiaTheme="minorHAnsi"/>
          <w:sz w:val="26"/>
          <w:szCs w:val="26"/>
          <w:lang w:eastAsia="en-US"/>
        </w:rPr>
        <w:t>"Городской округ "Г</w:t>
      </w:r>
      <w:r>
        <w:rPr>
          <w:rFonts w:eastAsiaTheme="minorHAnsi"/>
          <w:sz w:val="26"/>
          <w:szCs w:val="26"/>
          <w:lang w:eastAsia="en-US"/>
        </w:rPr>
        <w:t>ород Нарьян-Мар" от 12.08.2022 № 1023</w:t>
      </w:r>
      <w:r w:rsidRPr="00487353">
        <w:rPr>
          <w:rFonts w:eastAsiaTheme="minorHAnsi"/>
          <w:sz w:val="26"/>
          <w:szCs w:val="26"/>
          <w:lang w:eastAsia="en-US"/>
        </w:rPr>
        <w:t xml:space="preserve"> "Об утверждении нормативных затрат на обеспечение функций </w:t>
      </w:r>
      <w:r>
        <w:rPr>
          <w:rFonts w:eastAsiaTheme="minorHAnsi"/>
          <w:sz w:val="26"/>
          <w:szCs w:val="26"/>
          <w:lang w:eastAsia="en-US"/>
        </w:rPr>
        <w:t>муниципального казенного учреждения "Чистый город" следующие изменения</w:t>
      </w:r>
      <w:r w:rsidRPr="00F04FFC">
        <w:rPr>
          <w:rFonts w:eastAsiaTheme="minorHAnsi"/>
          <w:sz w:val="26"/>
          <w:szCs w:val="26"/>
          <w:lang w:eastAsia="en-US"/>
        </w:rPr>
        <w:t>:</w:t>
      </w:r>
    </w:p>
    <w:p w:rsidR="00C3782E" w:rsidRDefault="00C3782E" w:rsidP="00762ACC">
      <w:pPr>
        <w:pStyle w:val="ad"/>
        <w:numPr>
          <w:ilvl w:val="1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Приложение 19 изложить в новой редакции согласно Приложению 1 </w:t>
      </w:r>
      <w:r w:rsidR="00217D9F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к настоящему постановлению.</w:t>
      </w:r>
    </w:p>
    <w:p w:rsidR="00C3782E" w:rsidRPr="00055E1D" w:rsidRDefault="00C3782E" w:rsidP="00762ACC">
      <w:pPr>
        <w:pStyle w:val="ad"/>
        <w:numPr>
          <w:ilvl w:val="1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5E1D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>риложение 20</w:t>
      </w:r>
      <w:r w:rsidRPr="00055E1D">
        <w:rPr>
          <w:rFonts w:eastAsiaTheme="minorHAnsi"/>
          <w:sz w:val="26"/>
          <w:szCs w:val="26"/>
          <w:lang w:eastAsia="en-US"/>
        </w:rPr>
        <w:t xml:space="preserve"> изложить в ново</w:t>
      </w:r>
      <w:r>
        <w:rPr>
          <w:rFonts w:eastAsiaTheme="minorHAnsi"/>
          <w:sz w:val="26"/>
          <w:szCs w:val="26"/>
          <w:lang w:eastAsia="en-US"/>
        </w:rPr>
        <w:t>й редакции согласно Приложению 2</w:t>
      </w:r>
      <w:r w:rsidRPr="00055E1D">
        <w:rPr>
          <w:rFonts w:eastAsiaTheme="minorHAnsi"/>
          <w:sz w:val="26"/>
          <w:szCs w:val="26"/>
          <w:lang w:eastAsia="en-US"/>
        </w:rPr>
        <w:t xml:space="preserve"> </w:t>
      </w:r>
      <w:r w:rsidR="00217D9F">
        <w:rPr>
          <w:rFonts w:eastAsiaTheme="minorHAnsi"/>
          <w:sz w:val="26"/>
          <w:szCs w:val="26"/>
          <w:lang w:eastAsia="en-US"/>
        </w:rPr>
        <w:br/>
      </w:r>
      <w:r w:rsidRPr="00055E1D">
        <w:rPr>
          <w:rFonts w:eastAsiaTheme="minorHAnsi"/>
          <w:sz w:val="26"/>
          <w:szCs w:val="26"/>
          <w:lang w:eastAsia="en-US"/>
        </w:rPr>
        <w:t>к настоящему постановлению.</w:t>
      </w:r>
    </w:p>
    <w:p w:rsidR="00C3782E" w:rsidRPr="00055E1D" w:rsidRDefault="00C3782E" w:rsidP="00762ACC">
      <w:pPr>
        <w:pStyle w:val="ad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21</w:t>
      </w:r>
      <w:r w:rsidRPr="00055E1D">
        <w:rPr>
          <w:rFonts w:eastAsiaTheme="minorHAnsi"/>
          <w:sz w:val="26"/>
          <w:szCs w:val="26"/>
          <w:lang w:eastAsia="en-US"/>
        </w:rPr>
        <w:t xml:space="preserve"> изложить в новой редакции согласно Приложению </w:t>
      </w:r>
      <w:r>
        <w:rPr>
          <w:rFonts w:eastAsiaTheme="minorHAnsi"/>
          <w:sz w:val="26"/>
          <w:szCs w:val="26"/>
          <w:lang w:eastAsia="en-US"/>
        </w:rPr>
        <w:t>3</w:t>
      </w:r>
      <w:r w:rsidRPr="00055E1D">
        <w:rPr>
          <w:rFonts w:eastAsiaTheme="minorHAnsi"/>
          <w:sz w:val="26"/>
          <w:szCs w:val="26"/>
          <w:lang w:eastAsia="en-US"/>
        </w:rPr>
        <w:t xml:space="preserve"> </w:t>
      </w:r>
      <w:r w:rsidR="00217D9F">
        <w:rPr>
          <w:rFonts w:eastAsiaTheme="minorHAnsi"/>
          <w:sz w:val="26"/>
          <w:szCs w:val="26"/>
          <w:lang w:eastAsia="en-US"/>
        </w:rPr>
        <w:br/>
      </w:r>
      <w:r w:rsidRPr="00055E1D">
        <w:rPr>
          <w:rFonts w:eastAsiaTheme="minorHAnsi"/>
          <w:sz w:val="26"/>
          <w:szCs w:val="26"/>
          <w:lang w:eastAsia="en-US"/>
        </w:rPr>
        <w:t xml:space="preserve">к настоящему постановлению. </w:t>
      </w:r>
    </w:p>
    <w:p w:rsidR="00C3782E" w:rsidRPr="008E1541" w:rsidRDefault="00C3782E" w:rsidP="00762ACC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1541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со дня его подписания и подлежит </w:t>
      </w:r>
      <w:r w:rsidRPr="008E1541">
        <w:rPr>
          <w:sz w:val="26"/>
          <w:szCs w:val="26"/>
        </w:rPr>
        <w:t>официально</w:t>
      </w:r>
      <w:r>
        <w:rPr>
          <w:sz w:val="26"/>
          <w:szCs w:val="26"/>
        </w:rPr>
        <w:t>му</w:t>
      </w:r>
      <w:r w:rsidRPr="008E1541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ю</w:t>
      </w:r>
      <w:r w:rsidRPr="008E1541">
        <w:rPr>
          <w:sz w:val="26"/>
          <w:szCs w:val="26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217D9F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217D9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17D9F" w:rsidRDefault="00217D9F" w:rsidP="00D42219">
      <w:pPr>
        <w:jc w:val="both"/>
        <w:rPr>
          <w:bCs/>
          <w:sz w:val="26"/>
        </w:rPr>
        <w:sectPr w:rsidR="00217D9F" w:rsidSect="00F71FA8">
          <w:headerReference w:type="defaul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217D9F" w:rsidRPr="00C11983" w:rsidRDefault="00217D9F" w:rsidP="00217D9F">
      <w:pPr>
        <w:autoSpaceDE w:val="0"/>
        <w:autoSpaceDN w:val="0"/>
        <w:adjustRightInd w:val="0"/>
        <w:ind w:left="10206" w:right="-456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1</w:t>
      </w:r>
    </w:p>
    <w:p w:rsidR="00217D9F" w:rsidRPr="00C11983" w:rsidRDefault="00217D9F" w:rsidP="00217D9F">
      <w:pPr>
        <w:autoSpaceDE w:val="0"/>
        <w:autoSpaceDN w:val="0"/>
        <w:adjustRightInd w:val="0"/>
        <w:ind w:left="10206" w:right="-456"/>
        <w:outlineLvl w:val="0"/>
        <w:rPr>
          <w:rFonts w:eastAsiaTheme="minorHAnsi"/>
          <w:sz w:val="26"/>
          <w:szCs w:val="26"/>
          <w:lang w:eastAsia="en-US"/>
        </w:rPr>
      </w:pPr>
      <w:r w:rsidRPr="00C11983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217D9F" w:rsidRPr="00C11983" w:rsidRDefault="00217D9F" w:rsidP="00217D9F">
      <w:pPr>
        <w:autoSpaceDE w:val="0"/>
        <w:autoSpaceDN w:val="0"/>
        <w:adjustRightInd w:val="0"/>
        <w:ind w:left="10206" w:right="-456"/>
        <w:outlineLvl w:val="0"/>
        <w:rPr>
          <w:rFonts w:eastAsiaTheme="minorHAnsi"/>
          <w:sz w:val="26"/>
          <w:szCs w:val="26"/>
          <w:lang w:eastAsia="en-US"/>
        </w:rPr>
      </w:pPr>
      <w:r w:rsidRPr="00C11983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217D9F" w:rsidRPr="00C11983" w:rsidRDefault="00217D9F" w:rsidP="00217D9F">
      <w:pPr>
        <w:autoSpaceDE w:val="0"/>
        <w:autoSpaceDN w:val="0"/>
        <w:adjustRightInd w:val="0"/>
        <w:ind w:left="10206" w:right="-456"/>
        <w:outlineLvl w:val="0"/>
        <w:rPr>
          <w:rFonts w:eastAsiaTheme="minorHAnsi"/>
          <w:sz w:val="26"/>
          <w:szCs w:val="26"/>
          <w:lang w:eastAsia="en-US"/>
        </w:rPr>
      </w:pPr>
      <w:r w:rsidRPr="00C11983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217D9F" w:rsidRPr="00C11983" w:rsidRDefault="00217D9F" w:rsidP="00217D9F">
      <w:pPr>
        <w:autoSpaceDE w:val="0"/>
        <w:autoSpaceDN w:val="0"/>
        <w:adjustRightInd w:val="0"/>
        <w:ind w:left="10206" w:right="-456"/>
        <w:outlineLvl w:val="0"/>
        <w:rPr>
          <w:rFonts w:eastAsiaTheme="minorHAnsi"/>
          <w:sz w:val="26"/>
          <w:szCs w:val="26"/>
          <w:lang w:eastAsia="en-US"/>
        </w:rPr>
      </w:pPr>
      <w:r w:rsidRPr="00C11983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14.08.2023</w:t>
      </w:r>
      <w:r w:rsidRPr="00C11983">
        <w:rPr>
          <w:rFonts w:eastAsiaTheme="minorHAnsi"/>
          <w:sz w:val="26"/>
          <w:szCs w:val="26"/>
          <w:lang w:eastAsia="en-US"/>
        </w:rPr>
        <w:t xml:space="preserve"> № </w:t>
      </w:r>
      <w:r>
        <w:rPr>
          <w:rFonts w:eastAsiaTheme="minorHAnsi"/>
          <w:sz w:val="26"/>
          <w:szCs w:val="26"/>
          <w:lang w:eastAsia="en-US"/>
        </w:rPr>
        <w:t>1151</w:t>
      </w:r>
    </w:p>
    <w:p w:rsidR="00217D9F" w:rsidRPr="00C11983" w:rsidRDefault="00217D9F" w:rsidP="00217D9F">
      <w:pPr>
        <w:autoSpaceDE w:val="0"/>
        <w:autoSpaceDN w:val="0"/>
        <w:adjustRightInd w:val="0"/>
        <w:ind w:left="10206" w:right="-456"/>
        <w:outlineLvl w:val="0"/>
        <w:rPr>
          <w:rFonts w:eastAsiaTheme="minorHAnsi"/>
          <w:sz w:val="26"/>
          <w:szCs w:val="26"/>
          <w:lang w:eastAsia="en-US"/>
        </w:rPr>
      </w:pPr>
    </w:p>
    <w:p w:rsidR="00217D9F" w:rsidRPr="00C11983" w:rsidRDefault="00217D9F" w:rsidP="00217D9F">
      <w:pPr>
        <w:autoSpaceDE w:val="0"/>
        <w:autoSpaceDN w:val="0"/>
        <w:adjustRightInd w:val="0"/>
        <w:ind w:left="10206" w:right="-456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"Приложение 19</w:t>
      </w:r>
    </w:p>
    <w:p w:rsidR="00217D9F" w:rsidRPr="00C11983" w:rsidRDefault="00217D9F" w:rsidP="00217D9F">
      <w:pPr>
        <w:autoSpaceDE w:val="0"/>
        <w:autoSpaceDN w:val="0"/>
        <w:adjustRightInd w:val="0"/>
        <w:ind w:left="10206" w:right="-456"/>
        <w:outlineLvl w:val="0"/>
        <w:rPr>
          <w:rFonts w:eastAsiaTheme="minorHAnsi"/>
          <w:sz w:val="26"/>
          <w:szCs w:val="26"/>
          <w:lang w:eastAsia="en-US"/>
        </w:rPr>
      </w:pPr>
      <w:r w:rsidRPr="00C11983">
        <w:rPr>
          <w:rFonts w:eastAsiaTheme="minorHAnsi"/>
          <w:sz w:val="26"/>
          <w:szCs w:val="26"/>
          <w:lang w:eastAsia="en-US"/>
        </w:rPr>
        <w:t>к постановлению Администрации муниципального образования</w:t>
      </w:r>
    </w:p>
    <w:p w:rsidR="00217D9F" w:rsidRPr="00C11983" w:rsidRDefault="00217D9F" w:rsidP="00217D9F">
      <w:pPr>
        <w:autoSpaceDE w:val="0"/>
        <w:autoSpaceDN w:val="0"/>
        <w:adjustRightInd w:val="0"/>
        <w:ind w:left="10206" w:right="-456"/>
        <w:outlineLvl w:val="0"/>
        <w:rPr>
          <w:rFonts w:eastAsiaTheme="minorHAnsi"/>
          <w:sz w:val="26"/>
          <w:szCs w:val="26"/>
          <w:lang w:eastAsia="en-US"/>
        </w:rPr>
      </w:pPr>
      <w:r w:rsidRPr="00C11983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217D9F" w:rsidRDefault="00217D9F" w:rsidP="00217D9F">
      <w:pPr>
        <w:autoSpaceDE w:val="0"/>
        <w:autoSpaceDN w:val="0"/>
        <w:adjustRightInd w:val="0"/>
        <w:ind w:left="10206" w:right="-456"/>
        <w:outlineLvl w:val="0"/>
        <w:rPr>
          <w:rFonts w:eastAsiaTheme="minorHAnsi"/>
          <w:sz w:val="26"/>
          <w:szCs w:val="26"/>
          <w:lang w:eastAsia="en-US"/>
        </w:rPr>
      </w:pPr>
      <w:r w:rsidRPr="00C11983">
        <w:rPr>
          <w:rFonts w:eastAsiaTheme="minorHAnsi"/>
          <w:sz w:val="26"/>
          <w:szCs w:val="26"/>
          <w:lang w:eastAsia="en-US"/>
        </w:rPr>
        <w:t>от 12.08.2022 № 1023</w:t>
      </w:r>
    </w:p>
    <w:p w:rsidR="00217D9F" w:rsidRDefault="00217D9F" w:rsidP="00217D9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217D9F" w:rsidRDefault="00217D9F" w:rsidP="00217D9F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НОРМАТИВЫ ОБЕСПЕЧЕНИЯ ФУНКЦИЙ МКУ "ЧИСТЫЙ ГОРОД",</w:t>
      </w:r>
    </w:p>
    <w:p w:rsidR="00217D9F" w:rsidRDefault="00217D9F" w:rsidP="00217D9F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ПРИМЕНЯЕМЫЕ ПРИ РАСЧЕТЕ НОРМАТИВНЫХ ЗАТРАТ НА ПРИОБРЕТЕНИЕ ТОПЛИВА</w:t>
      </w:r>
    </w:p>
    <w:p w:rsidR="00217D9F" w:rsidRDefault="00217D9F" w:rsidP="00217D9F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217D9F" w:rsidRDefault="00217D9F" w:rsidP="00217D9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217D9F" w:rsidRDefault="00217D9F" w:rsidP="00217D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Затраты на приобретение топлива (</w:t>
      </w:r>
      <w:proofErr w:type="spellStart"/>
      <w:r>
        <w:rPr>
          <w:rFonts w:eastAsiaTheme="minorHAnsi"/>
          <w:sz w:val="26"/>
          <w:szCs w:val="26"/>
          <w:lang w:eastAsia="en-US"/>
        </w:rPr>
        <w:t>З</w:t>
      </w:r>
      <w:r>
        <w:rPr>
          <w:rFonts w:eastAsiaTheme="minorHAnsi"/>
          <w:sz w:val="26"/>
          <w:szCs w:val="26"/>
          <w:vertAlign w:val="subscript"/>
          <w:lang w:eastAsia="en-US"/>
        </w:rPr>
        <w:t>т</w:t>
      </w:r>
      <w:proofErr w:type="spellEnd"/>
      <w:r>
        <w:rPr>
          <w:rFonts w:eastAsiaTheme="minorHAnsi"/>
          <w:sz w:val="26"/>
          <w:szCs w:val="26"/>
          <w:lang w:eastAsia="en-US"/>
        </w:rPr>
        <w:t>) определяются по формуле:</w:t>
      </w:r>
    </w:p>
    <w:p w:rsidR="00217D9F" w:rsidRDefault="00217D9F" w:rsidP="00217D9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217D9F" w:rsidRDefault="00217D9F" w:rsidP="00217D9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position w:val="-31"/>
          <w:sz w:val="26"/>
          <w:szCs w:val="26"/>
        </w:rPr>
        <w:drawing>
          <wp:inline distT="0" distB="0" distL="0" distR="0" wp14:anchorId="32D73B6B" wp14:editId="060F4547">
            <wp:extent cx="19050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6"/>
          <w:szCs w:val="26"/>
          <w:lang w:eastAsia="en-US"/>
        </w:rPr>
        <w:t>,</w:t>
      </w:r>
    </w:p>
    <w:p w:rsidR="00217D9F" w:rsidRDefault="00217D9F" w:rsidP="00217D9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17D9F" w:rsidRDefault="00217D9F" w:rsidP="00217D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где:</w:t>
      </w:r>
    </w:p>
    <w:p w:rsidR="00217D9F" w:rsidRDefault="00217D9F" w:rsidP="00217D9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Н</w:t>
      </w:r>
      <w:r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spellEnd"/>
      <w:r>
        <w:rPr>
          <w:rFonts w:eastAsiaTheme="minorHAnsi"/>
          <w:sz w:val="26"/>
          <w:szCs w:val="26"/>
          <w:vertAlign w:val="subscript"/>
          <w:lang w:eastAsia="en-US"/>
        </w:rPr>
        <w:t xml:space="preserve"> т</w:t>
      </w:r>
      <w:r>
        <w:rPr>
          <w:rFonts w:eastAsiaTheme="minorHAnsi"/>
          <w:sz w:val="26"/>
          <w:szCs w:val="26"/>
          <w:lang w:eastAsia="en-US"/>
        </w:rPr>
        <w:t xml:space="preserve"> – норма расхода топлива на 100 километров пробега i-</w:t>
      </w:r>
      <w:proofErr w:type="spellStart"/>
      <w:r>
        <w:rPr>
          <w:rFonts w:eastAsiaTheme="minorHAnsi"/>
          <w:sz w:val="26"/>
          <w:szCs w:val="26"/>
          <w:lang w:eastAsia="en-US"/>
        </w:rPr>
        <w:t>го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транспортного средства в соответствии с </w:t>
      </w:r>
      <w:hyperlink r:id="rId13" w:history="1">
        <w:r w:rsidRPr="00C11983">
          <w:rPr>
            <w:rFonts w:eastAsiaTheme="minorHAnsi"/>
            <w:sz w:val="26"/>
            <w:szCs w:val="26"/>
            <w:lang w:eastAsia="en-US"/>
          </w:rPr>
          <w:t>приказом</w:t>
        </w:r>
      </w:hyperlink>
      <w:r w:rsidRPr="00C11983">
        <w:rPr>
          <w:rFonts w:eastAsiaTheme="minorHAnsi"/>
          <w:sz w:val="26"/>
          <w:szCs w:val="26"/>
          <w:lang w:eastAsia="en-US"/>
        </w:rPr>
        <w:t xml:space="preserve"> уч</w:t>
      </w:r>
      <w:r>
        <w:rPr>
          <w:rFonts w:eastAsiaTheme="minorHAnsi"/>
          <w:sz w:val="26"/>
          <w:szCs w:val="26"/>
          <w:lang w:eastAsia="en-US"/>
        </w:rPr>
        <w:t xml:space="preserve">реждения, разработанного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</w:t>
      </w:r>
      <w:r>
        <w:rPr>
          <w:rFonts w:eastAsiaTheme="minorHAnsi"/>
          <w:sz w:val="26"/>
          <w:szCs w:val="26"/>
          <w:lang w:eastAsia="en-US"/>
        </w:rPr>
        <w:br/>
        <w:t>№ АМ-23-р;</w:t>
      </w:r>
    </w:p>
    <w:p w:rsidR="00217D9F" w:rsidRDefault="00217D9F" w:rsidP="00217D9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P</w:t>
      </w:r>
      <w:r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spellEnd"/>
      <w:r>
        <w:rPr>
          <w:rFonts w:eastAsiaTheme="minorHAnsi"/>
          <w:sz w:val="26"/>
          <w:szCs w:val="26"/>
          <w:vertAlign w:val="subscript"/>
          <w:lang w:eastAsia="en-US"/>
        </w:rPr>
        <w:t xml:space="preserve"> т</w:t>
      </w:r>
      <w:r>
        <w:rPr>
          <w:rFonts w:eastAsiaTheme="minorHAnsi"/>
          <w:sz w:val="26"/>
          <w:szCs w:val="26"/>
          <w:lang w:eastAsia="en-US"/>
        </w:rPr>
        <w:t xml:space="preserve"> - цена 1 литра топлива по i-</w:t>
      </w:r>
      <w:proofErr w:type="spellStart"/>
      <w:r>
        <w:rPr>
          <w:rFonts w:eastAsiaTheme="minorHAnsi"/>
          <w:sz w:val="26"/>
          <w:szCs w:val="26"/>
          <w:lang w:eastAsia="en-US"/>
        </w:rPr>
        <w:t>му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транспортному средству;</w:t>
      </w:r>
    </w:p>
    <w:p w:rsidR="00217D9F" w:rsidRDefault="00217D9F" w:rsidP="00217D9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N</w:t>
      </w:r>
      <w:r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spellEnd"/>
      <w:r>
        <w:rPr>
          <w:rFonts w:eastAsiaTheme="minorHAnsi"/>
          <w:sz w:val="26"/>
          <w:szCs w:val="26"/>
          <w:vertAlign w:val="subscript"/>
          <w:lang w:eastAsia="en-US"/>
        </w:rPr>
        <w:t xml:space="preserve"> т</w:t>
      </w:r>
      <w:r>
        <w:rPr>
          <w:rFonts w:eastAsiaTheme="minorHAnsi"/>
          <w:sz w:val="26"/>
          <w:szCs w:val="26"/>
          <w:lang w:eastAsia="en-US"/>
        </w:rPr>
        <w:t xml:space="preserve"> - километраж использования i-</w:t>
      </w:r>
      <w:proofErr w:type="spellStart"/>
      <w:r>
        <w:rPr>
          <w:rFonts w:eastAsiaTheme="minorHAnsi"/>
          <w:sz w:val="26"/>
          <w:szCs w:val="26"/>
          <w:lang w:eastAsia="en-US"/>
        </w:rPr>
        <w:t>го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транспортного средства в очередном финансовом году.</w:t>
      </w:r>
    </w:p>
    <w:p w:rsidR="00217D9F" w:rsidRDefault="00217D9F" w:rsidP="00217D9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4429"/>
        <w:gridCol w:w="2977"/>
        <w:gridCol w:w="4819"/>
      </w:tblGrid>
      <w:tr w:rsidR="00217D9F" w:rsidTr="00217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топлива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Количество транспортных средств (единиц)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>
              <w:rPr>
                <w:rFonts w:eastAsiaTheme="minorHAnsi"/>
                <w:sz w:val="26"/>
                <w:szCs w:val="26"/>
                <w:vertAlign w:val="subscript"/>
                <w:lang w:eastAsia="en-US"/>
              </w:rPr>
              <w:t>i</w:t>
            </w:r>
            <w:proofErr w:type="spellEnd"/>
            <w:r>
              <w:rPr>
                <w:rFonts w:eastAsiaTheme="minorHAnsi"/>
                <w:sz w:val="26"/>
                <w:szCs w:val="26"/>
                <w:vertAlign w:val="subscript"/>
                <w:lang w:eastAsia="en-US"/>
              </w:rPr>
              <w:t xml:space="preserve"> 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в год (литр)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N</w:t>
            </w:r>
            <w:r>
              <w:rPr>
                <w:rFonts w:eastAsiaTheme="minorHAnsi"/>
                <w:sz w:val="26"/>
                <w:szCs w:val="26"/>
                <w:vertAlign w:val="subscript"/>
                <w:lang w:eastAsia="en-US"/>
              </w:rPr>
              <w:t>i</w:t>
            </w:r>
            <w:proofErr w:type="spellEnd"/>
            <w:r>
              <w:rPr>
                <w:rFonts w:eastAsiaTheme="minorHAnsi"/>
                <w:sz w:val="26"/>
                <w:szCs w:val="26"/>
                <w:vertAlign w:val="subscript"/>
                <w:lang w:eastAsia="en-US"/>
              </w:rPr>
              <w:t xml:space="preserve"> 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в год (км)</w:t>
            </w:r>
          </w:p>
        </w:tc>
      </w:tr>
      <w:tr w:rsidR="00217D9F" w:rsidTr="00217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Бензин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Исходя из фактической потребности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20 566,1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Исходя из показателя за истекший финансовый период</w:t>
            </w:r>
          </w:p>
        </w:tc>
      </w:tr>
      <w:tr w:rsidR="00217D9F" w:rsidTr="00217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Дизтопливо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Исходя из фактической потребности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249 938,12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D442B">
              <w:rPr>
                <w:rFonts w:eastAsiaTheme="minorHAnsi"/>
                <w:sz w:val="26"/>
                <w:szCs w:val="26"/>
                <w:lang w:eastAsia="en-US"/>
              </w:rPr>
              <w:t>Исходя из показателя за истекший финансовый период</w:t>
            </w:r>
          </w:p>
        </w:tc>
      </w:tr>
    </w:tbl>
    <w:p w:rsidR="00217D9F" w:rsidRDefault="00217D9F" w:rsidP="00217D9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217D9F" w:rsidRDefault="00217D9F" w:rsidP="00217D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Затраты на приобретение масел и смазок определяются исходя из индивидуальных эксплуатационных норм расхода масел </w:t>
      </w:r>
      <w:r>
        <w:rPr>
          <w:rFonts w:eastAsiaTheme="minorHAnsi"/>
          <w:sz w:val="26"/>
          <w:szCs w:val="26"/>
          <w:lang w:eastAsia="en-US"/>
        </w:rPr>
        <w:br/>
        <w:t xml:space="preserve">(в литрах) и смазок (в кг) на 100 л общего расхода топлив автомобилем, не более, в год в соответствии с приказом учреждения, разработанного согласно методическим </w:t>
      </w:r>
      <w:hyperlink r:id="rId14" w:history="1">
        <w:r w:rsidRPr="00CD442B">
          <w:rPr>
            <w:rFonts w:eastAsiaTheme="minorHAnsi"/>
            <w:sz w:val="26"/>
            <w:szCs w:val="26"/>
            <w:lang w:eastAsia="en-US"/>
          </w:rPr>
          <w:t>рекомендациям</w:t>
        </w:r>
      </w:hyperlink>
      <w:r w:rsidRPr="00CD442B">
        <w:rPr>
          <w:rFonts w:eastAsiaTheme="minorHAnsi"/>
          <w:sz w:val="26"/>
          <w:szCs w:val="26"/>
          <w:lang w:eastAsia="en-US"/>
        </w:rPr>
        <w:t xml:space="preserve"> "</w:t>
      </w:r>
      <w:r>
        <w:rPr>
          <w:rFonts w:eastAsiaTheme="minorHAnsi"/>
          <w:sz w:val="26"/>
          <w:szCs w:val="26"/>
          <w:lang w:eastAsia="en-US"/>
        </w:rPr>
        <w:t xml:space="preserve">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</w:t>
      </w:r>
      <w:r>
        <w:rPr>
          <w:rFonts w:eastAsiaTheme="minorHAnsi"/>
          <w:sz w:val="26"/>
          <w:szCs w:val="26"/>
          <w:lang w:eastAsia="en-US"/>
        </w:rPr>
        <w:br/>
        <w:t>№ АМ-23-р.</w:t>
      </w:r>
    </w:p>
    <w:p w:rsidR="00217D9F" w:rsidRDefault="00217D9F" w:rsidP="00217D9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438"/>
        <w:gridCol w:w="1928"/>
        <w:gridCol w:w="8534"/>
        <w:gridCol w:w="1417"/>
      </w:tblGrid>
      <w:tr w:rsidR="00217D9F" w:rsidTr="00217D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топлива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Количество транспортных средств (единиц)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Индивидуальные эксплуатационные нормы расхода масел (в литрах) и смазок (в кг) на 100 л общего расхода топлив автомобилем, не более, в год в соответствии с приказом учреждения, разработанного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№ АМ-23-р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Единица измерения</w:t>
            </w:r>
          </w:p>
        </w:tc>
      </w:tr>
      <w:tr w:rsidR="00217D9F" w:rsidTr="00217D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Моторные масла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литр</w:t>
            </w:r>
          </w:p>
        </w:tc>
      </w:tr>
      <w:tr w:rsidR="00217D9F" w:rsidTr="00217D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Трансмиссионные и гидравлические масла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Исходя из фактической потребности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литр</w:t>
            </w:r>
          </w:p>
        </w:tc>
      </w:tr>
      <w:tr w:rsidR="00217D9F" w:rsidTr="00217D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Специальные масла и жидкости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литр</w:t>
            </w:r>
          </w:p>
        </w:tc>
      </w:tr>
      <w:tr w:rsidR="00217D9F" w:rsidTr="00217D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Пластичные смазки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кг</w:t>
            </w:r>
          </w:p>
        </w:tc>
      </w:tr>
    </w:tbl>
    <w:p w:rsidR="00217D9F" w:rsidRDefault="00217D9F" w:rsidP="00217D9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17D9F" w:rsidRDefault="00217D9F" w:rsidP="00217D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Нормы расхода масел увеличиваются до 20% для автомобилей после капитального ремонта и находящихся в эксплуатации более пяти лет.</w:t>
      </w:r>
    </w:p>
    <w:p w:rsidR="00217D9F" w:rsidRDefault="00217D9F" w:rsidP="00217D9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Цена товаров определяется с учетом положений </w:t>
      </w:r>
      <w:hyperlink r:id="rId15" w:history="1">
        <w:r w:rsidRPr="00CD442B">
          <w:rPr>
            <w:rFonts w:eastAsiaTheme="minorHAnsi"/>
            <w:sz w:val="26"/>
            <w:szCs w:val="26"/>
            <w:lang w:eastAsia="en-US"/>
          </w:rPr>
          <w:t>статьи 22</w:t>
        </w:r>
      </w:hyperlink>
      <w:r w:rsidRPr="00CD442B">
        <w:rPr>
          <w:rFonts w:eastAsiaTheme="minorHAnsi"/>
          <w:sz w:val="26"/>
          <w:szCs w:val="26"/>
          <w:lang w:eastAsia="en-US"/>
        </w:rPr>
        <w:t xml:space="preserve"> Фе</w:t>
      </w:r>
      <w:r>
        <w:rPr>
          <w:rFonts w:eastAsiaTheme="minorHAnsi"/>
          <w:sz w:val="26"/>
          <w:szCs w:val="26"/>
          <w:lang w:eastAsia="en-US"/>
        </w:rPr>
        <w:t>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17D9F" w:rsidRDefault="00217D9F" w:rsidP="00217D9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Затраты на приобретение запасных частей для транспортных средств определяются по фактическим затратам в отчетном финансовом году с учетом индекса потребительских цен, с учетом оснащенности транспортными средствами.".</w:t>
      </w:r>
    </w:p>
    <w:p w:rsidR="00217D9F" w:rsidRDefault="00217D9F" w:rsidP="00217D9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17D9F" w:rsidRDefault="00217D9F" w:rsidP="00217D9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17D9F" w:rsidRDefault="00217D9F" w:rsidP="00217D9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7D9F" w:rsidRDefault="00217D9F" w:rsidP="00217D9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7D9F" w:rsidRDefault="00217D9F" w:rsidP="00217D9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7D9F" w:rsidRDefault="00217D9F" w:rsidP="00217D9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7D9F" w:rsidRDefault="00217D9F" w:rsidP="00217D9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7D9F" w:rsidRDefault="00217D9F" w:rsidP="00217D9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7D9F" w:rsidRDefault="00217D9F" w:rsidP="00217D9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7D9F" w:rsidRDefault="00217D9F" w:rsidP="00217D9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7D9F" w:rsidRDefault="00217D9F" w:rsidP="00217D9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7D9F" w:rsidRDefault="00217D9F" w:rsidP="00217D9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7D9F" w:rsidRDefault="00217D9F" w:rsidP="00217D9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7D9F" w:rsidRDefault="00217D9F" w:rsidP="00217D9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7D9F" w:rsidRDefault="00217D9F" w:rsidP="00217D9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7D9F" w:rsidRDefault="00217D9F" w:rsidP="00217D9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7D9F" w:rsidRDefault="00217D9F" w:rsidP="00217D9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7D9F" w:rsidRDefault="00217D9F" w:rsidP="00217D9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7D9F" w:rsidRDefault="00217D9F" w:rsidP="00217D9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7D9F" w:rsidRDefault="00217D9F" w:rsidP="00217D9F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217D9F" w:rsidRDefault="00217D9F" w:rsidP="00217D9F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217D9F" w:rsidRDefault="00217D9F" w:rsidP="00217D9F">
      <w:pPr>
        <w:autoSpaceDE w:val="0"/>
        <w:autoSpaceDN w:val="0"/>
        <w:adjustRightInd w:val="0"/>
        <w:ind w:firstLine="10065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2</w:t>
      </w:r>
    </w:p>
    <w:p w:rsidR="00217D9F" w:rsidRDefault="00217D9F" w:rsidP="00217D9F">
      <w:pPr>
        <w:autoSpaceDE w:val="0"/>
        <w:autoSpaceDN w:val="0"/>
        <w:adjustRightInd w:val="0"/>
        <w:ind w:firstLine="1006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217D9F" w:rsidRDefault="00217D9F" w:rsidP="00217D9F">
      <w:pPr>
        <w:autoSpaceDE w:val="0"/>
        <w:autoSpaceDN w:val="0"/>
        <w:adjustRightInd w:val="0"/>
        <w:ind w:firstLine="1006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217D9F" w:rsidRDefault="00217D9F" w:rsidP="00217D9F">
      <w:pPr>
        <w:autoSpaceDE w:val="0"/>
        <w:autoSpaceDN w:val="0"/>
        <w:adjustRightInd w:val="0"/>
        <w:ind w:firstLine="1006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217D9F" w:rsidRDefault="00217D9F" w:rsidP="00217D9F">
      <w:pPr>
        <w:autoSpaceDE w:val="0"/>
        <w:autoSpaceDN w:val="0"/>
        <w:adjustRightInd w:val="0"/>
        <w:ind w:firstLine="1006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14.08.2023 № 1151</w:t>
      </w:r>
    </w:p>
    <w:p w:rsidR="00217D9F" w:rsidRDefault="00217D9F" w:rsidP="00217D9F">
      <w:pPr>
        <w:ind w:left="5387" w:firstLine="10065"/>
      </w:pPr>
    </w:p>
    <w:p w:rsidR="00217D9F" w:rsidRDefault="00217D9F" w:rsidP="00217D9F">
      <w:pPr>
        <w:autoSpaceDE w:val="0"/>
        <w:autoSpaceDN w:val="0"/>
        <w:adjustRightInd w:val="0"/>
        <w:ind w:left="10065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"Приложение 20</w:t>
      </w:r>
    </w:p>
    <w:p w:rsidR="00217D9F" w:rsidRDefault="00217D9F" w:rsidP="00217D9F">
      <w:pPr>
        <w:autoSpaceDE w:val="0"/>
        <w:autoSpaceDN w:val="0"/>
        <w:adjustRightInd w:val="0"/>
        <w:ind w:left="1006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 Администрации муниципального образования</w:t>
      </w:r>
    </w:p>
    <w:p w:rsidR="00217D9F" w:rsidRDefault="00217D9F" w:rsidP="00217D9F">
      <w:pPr>
        <w:autoSpaceDE w:val="0"/>
        <w:autoSpaceDN w:val="0"/>
        <w:adjustRightInd w:val="0"/>
        <w:ind w:left="1006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217D9F" w:rsidRDefault="00217D9F" w:rsidP="00217D9F">
      <w:pPr>
        <w:autoSpaceDE w:val="0"/>
        <w:autoSpaceDN w:val="0"/>
        <w:adjustRightInd w:val="0"/>
        <w:ind w:left="1006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12.08.2022 № 1023</w:t>
      </w:r>
    </w:p>
    <w:p w:rsidR="00217D9F" w:rsidRDefault="00217D9F" w:rsidP="00217D9F">
      <w:pPr>
        <w:autoSpaceDE w:val="0"/>
        <w:autoSpaceDN w:val="0"/>
        <w:adjustRightInd w:val="0"/>
        <w:ind w:left="3119"/>
        <w:jc w:val="center"/>
        <w:rPr>
          <w:rFonts w:eastAsiaTheme="minorHAnsi"/>
          <w:sz w:val="26"/>
          <w:szCs w:val="26"/>
          <w:lang w:eastAsia="en-US"/>
        </w:rPr>
      </w:pPr>
    </w:p>
    <w:p w:rsidR="00217D9F" w:rsidRPr="007A6958" w:rsidRDefault="00217D9F" w:rsidP="00217D9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7A6958">
        <w:rPr>
          <w:rFonts w:eastAsiaTheme="minorHAnsi"/>
          <w:sz w:val="26"/>
          <w:szCs w:val="26"/>
          <w:lang w:eastAsia="en-US"/>
        </w:rPr>
        <w:t>НОРМАТИВЫ</w:t>
      </w:r>
    </w:p>
    <w:p w:rsidR="00217D9F" w:rsidRPr="007A6958" w:rsidRDefault="00217D9F" w:rsidP="00217D9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7A6958">
        <w:rPr>
          <w:rFonts w:eastAsiaTheme="minorHAnsi"/>
          <w:sz w:val="26"/>
          <w:szCs w:val="26"/>
          <w:lang w:eastAsia="en-US"/>
        </w:rPr>
        <w:t>ОБЕСПЕЧЕНИЯ ФУНКЦИЙ МКУ "ЧИСТЫЙ ГОРОД", ПРИМЕНЯЕМЫЕ</w:t>
      </w:r>
    </w:p>
    <w:p w:rsidR="00217D9F" w:rsidRDefault="00217D9F" w:rsidP="00217D9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7A6958">
        <w:rPr>
          <w:rFonts w:eastAsiaTheme="minorHAnsi"/>
          <w:sz w:val="26"/>
          <w:szCs w:val="26"/>
          <w:lang w:eastAsia="en-US"/>
        </w:rPr>
        <w:t>ПРИ РАСЧЕТЕ ПРОЧИХ НОРМАТИВНЫХ ЗАТРАТ</w:t>
      </w:r>
    </w:p>
    <w:p w:rsidR="00217D9F" w:rsidRPr="000358E1" w:rsidRDefault="00217D9F" w:rsidP="00217D9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217D9F" w:rsidRDefault="00217D9F" w:rsidP="00217D9F">
      <w:pPr>
        <w:pStyle w:val="ad"/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746"/>
        <w:gridCol w:w="1701"/>
        <w:gridCol w:w="2976"/>
        <w:gridCol w:w="2060"/>
      </w:tblGrid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Срок полезного использования (лет)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Газонокосилка бензиновая самоходная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Домкрат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Дрель-миксер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Перфоратор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Бетонолом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7.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Пила циркулярная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Пила цепная электрическая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Пила торцовочная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Бензопила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Сабельная пила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Бензиновая мотопомпа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Бензиновый генератор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Дизельный генератор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Электрогенератор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Шлифовальная машина угловая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Бензиновая коса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Лестница-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трансформер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Сварочный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Сварочный инвертор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Генератор сварочный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Аппарат плазменной резки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Мотопомпа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24.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Шланг для мотопомпы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Исходя из фактической потребности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25.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Рукав напорный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26.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Аппарат (мойка) высокого давления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27.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Мойка для очистки от смазочно-охлаждающих жидкостей (СОЖ),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нефтемасляных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и механических загрязнений деталей машин, двигателей с корзиной для мелких деталей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28.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Клеевой пистолет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29.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Портативный вибратор для уплотнения бетонной смеси путем удаления пузырьков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Молоток отбойный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31.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Светофорный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32.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Шлифовальная машина по бетону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33.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Аккумуляторная угловая шлифовальная машина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34.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Аккумуляторный секатор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Кусторез аккумуляторный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36.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Огнетушители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37.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Набор инструментов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38.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Верстак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однотумбовый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39.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Верстак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двухтумбовый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40.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Воздуходувка профессиональная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41.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Воздуходувка-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измельчитель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42.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Воздушный компрессор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43.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Светильник ЖКУ-250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44.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Светильник светодиодный уличный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680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45.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Декоративный парковый светодиодный светильник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46.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Светодиодный фасадный светильник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47.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Светофор типа Т7.1.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48.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Скамейка парковая с навесом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49.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Скамейка парковая со спинкой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50.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Скамья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51.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52.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Цветочницы (вазоны) из полимерно-синтетического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53.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Цветочница из бетона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54.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Аккумулятор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55.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Аккумуляторная батарея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56.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Пневмогидроаккумулятор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57.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Гидроаккумулятор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58.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Энергоаккумулятор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59.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Фонарь налобный аккумуляторный светодиодный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60.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Утилизация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исходя из фактической потребности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61.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Pr="0029065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Утилизация отходов минеральных масел моторных (в соответствии с федеральным классификационным </w:t>
            </w:r>
            <w:hyperlink r:id="rId16" w:history="1">
              <w:r w:rsidRPr="0029065F">
                <w:rPr>
                  <w:rFonts w:eastAsiaTheme="minorHAnsi"/>
                  <w:sz w:val="26"/>
                  <w:szCs w:val="26"/>
                  <w:lang w:eastAsia="en-US"/>
                </w:rPr>
                <w:t>каталогом</w:t>
              </w:r>
            </w:hyperlink>
            <w:r w:rsidRPr="0029065F">
              <w:rPr>
                <w:rFonts w:eastAsiaTheme="minorHAnsi"/>
                <w:sz w:val="26"/>
                <w:szCs w:val="26"/>
                <w:lang w:eastAsia="en-US"/>
              </w:rPr>
              <w:t xml:space="preserve"> отходов, утвержденным приказом </w:t>
            </w:r>
            <w:proofErr w:type="spellStart"/>
            <w:r w:rsidRPr="0029065F">
              <w:rPr>
                <w:rFonts w:eastAsiaTheme="minorHAnsi"/>
                <w:sz w:val="26"/>
                <w:szCs w:val="26"/>
                <w:lang w:eastAsia="en-US"/>
              </w:rPr>
              <w:t>Росприроднадзора</w:t>
            </w:r>
            <w:proofErr w:type="spellEnd"/>
            <w:r w:rsidRPr="0029065F">
              <w:rPr>
                <w:rFonts w:eastAsiaTheme="minorHAnsi"/>
                <w:sz w:val="26"/>
                <w:szCs w:val="26"/>
                <w:lang w:eastAsia="en-US"/>
              </w:rPr>
              <w:t xml:space="preserve"> от 22.05.2017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29065F">
              <w:rPr>
                <w:rFonts w:eastAsiaTheme="minorHAnsi"/>
                <w:sz w:val="26"/>
                <w:szCs w:val="26"/>
                <w:lang w:eastAsia="en-US"/>
              </w:rPr>
              <w:t xml:space="preserve"> 242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9065F">
              <w:rPr>
                <w:rFonts w:eastAsiaTheme="minorHAnsi"/>
                <w:sz w:val="26"/>
                <w:szCs w:val="26"/>
                <w:lang w:eastAsia="en-US"/>
              </w:rPr>
              <w:t xml:space="preserve"> далее ФККО), код ФККО </w:t>
            </w:r>
            <w:hyperlink r:id="rId17" w:history="1">
              <w:r w:rsidRPr="0029065F">
                <w:rPr>
                  <w:rFonts w:eastAsiaTheme="minorHAnsi"/>
                  <w:sz w:val="26"/>
                  <w:szCs w:val="26"/>
                  <w:lang w:eastAsia="en-US"/>
                </w:rPr>
                <w:t>4 06 110 01 31 3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исходя из фактической потребности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62.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Pr="0029065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9065F">
              <w:rPr>
                <w:rFonts w:eastAsiaTheme="minorHAnsi"/>
                <w:sz w:val="26"/>
                <w:szCs w:val="26"/>
                <w:lang w:eastAsia="en-US"/>
              </w:rPr>
              <w:t xml:space="preserve">Утилизация ламп ртутных, ртутно-кварцевых, люминесцентных, утративших потребительские свойства, код ФККО </w:t>
            </w:r>
            <w:hyperlink r:id="rId18" w:history="1">
              <w:r w:rsidRPr="0029065F">
                <w:rPr>
                  <w:rFonts w:eastAsiaTheme="minorHAnsi"/>
                  <w:sz w:val="26"/>
                  <w:szCs w:val="26"/>
                  <w:lang w:eastAsia="en-US"/>
                </w:rPr>
                <w:t>4 71 101 01 52 1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исходя из фактической потребности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63.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Pr="0029065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9065F">
              <w:rPr>
                <w:rFonts w:eastAsiaTheme="minorHAnsi"/>
                <w:sz w:val="26"/>
                <w:szCs w:val="26"/>
                <w:lang w:eastAsia="en-US"/>
              </w:rPr>
              <w:t xml:space="preserve">Утилизация обтирочного материала, загрязненного нефтью или нефтепродуктами (содержание нефти или нефтепродуктов </w:t>
            </w:r>
            <w:r w:rsidR="00762AC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29065F">
              <w:rPr>
                <w:rFonts w:eastAsiaTheme="minorHAnsi"/>
                <w:sz w:val="26"/>
                <w:szCs w:val="26"/>
                <w:lang w:eastAsia="en-US"/>
              </w:rPr>
              <w:t xml:space="preserve">менее 15%), код ФККО </w:t>
            </w:r>
            <w:hyperlink r:id="rId19" w:history="1">
              <w:r w:rsidRPr="0029065F">
                <w:rPr>
                  <w:rFonts w:eastAsiaTheme="minorHAnsi"/>
                  <w:sz w:val="26"/>
                  <w:szCs w:val="26"/>
                  <w:lang w:eastAsia="en-US"/>
                </w:rPr>
                <w:t>9 19 204 02 60 4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исходя из фактической потребности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64.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Pr="0029065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9065F">
              <w:rPr>
                <w:rFonts w:eastAsiaTheme="minorHAnsi"/>
                <w:sz w:val="26"/>
                <w:szCs w:val="26"/>
                <w:lang w:eastAsia="en-US"/>
              </w:rPr>
              <w:t xml:space="preserve">Утилизация аккумуляторов свинцовых отработанных, неповрежденных, с электролитом, код ФККО </w:t>
            </w:r>
            <w:hyperlink r:id="rId20" w:history="1">
              <w:r w:rsidRPr="0029065F">
                <w:rPr>
                  <w:rFonts w:eastAsiaTheme="minorHAnsi"/>
                  <w:sz w:val="26"/>
                  <w:szCs w:val="26"/>
                  <w:lang w:eastAsia="en-US"/>
                </w:rPr>
                <w:t>9 20 110 01 53 2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исходя из фактической потребности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65.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Pr="0029065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9065F">
              <w:rPr>
                <w:rFonts w:eastAsiaTheme="minorHAnsi"/>
                <w:sz w:val="26"/>
                <w:szCs w:val="26"/>
                <w:lang w:eastAsia="en-US"/>
              </w:rPr>
              <w:t xml:space="preserve">Утилизация покрышек пневматических шин с металлическим кордом отработанных, код ФККО </w:t>
            </w:r>
            <w:hyperlink r:id="rId21" w:history="1">
              <w:r w:rsidRPr="0029065F">
                <w:rPr>
                  <w:rFonts w:eastAsiaTheme="minorHAnsi"/>
                  <w:sz w:val="26"/>
                  <w:szCs w:val="26"/>
                  <w:lang w:eastAsia="en-US"/>
                </w:rPr>
                <w:t>9 21 130 02 50 4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исходя из фактической потребности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66.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Утилизация фильтров воздушных автотранспортных средств отработанных, код ФККО </w:t>
            </w:r>
            <w:hyperlink r:id="rId22" w:history="1">
              <w:r w:rsidRPr="0029065F">
                <w:rPr>
                  <w:rFonts w:eastAsiaTheme="minorHAnsi"/>
                  <w:sz w:val="26"/>
                  <w:szCs w:val="26"/>
                  <w:lang w:eastAsia="en-US"/>
                </w:rPr>
                <w:t>9 21 301 01 52 4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исходя из фактической потребности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67.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Pr="0029065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9065F">
              <w:rPr>
                <w:rFonts w:eastAsiaTheme="minorHAnsi"/>
                <w:sz w:val="26"/>
                <w:szCs w:val="26"/>
                <w:lang w:eastAsia="en-US"/>
              </w:rPr>
              <w:t xml:space="preserve">Утилизация фильтров очистки масла автотранспортных средств отработанные, код ФККО </w:t>
            </w:r>
            <w:hyperlink r:id="rId23" w:history="1">
              <w:r w:rsidRPr="0029065F">
                <w:rPr>
                  <w:rFonts w:eastAsiaTheme="minorHAnsi"/>
                  <w:sz w:val="26"/>
                  <w:szCs w:val="26"/>
                  <w:lang w:eastAsia="en-US"/>
                </w:rPr>
                <w:t>9 21 302 01 52 3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исходя из фактической потребности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68.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Pr="0029065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9065F">
              <w:rPr>
                <w:rFonts w:eastAsiaTheme="minorHAnsi"/>
                <w:sz w:val="26"/>
                <w:szCs w:val="26"/>
                <w:lang w:eastAsia="en-US"/>
              </w:rPr>
              <w:t xml:space="preserve">Утилизация фильтров очистки топлива автотранспортных средств отработанные, код ФККО </w:t>
            </w:r>
            <w:hyperlink r:id="rId24" w:history="1">
              <w:r w:rsidRPr="0029065F">
                <w:rPr>
                  <w:rFonts w:eastAsiaTheme="minorHAnsi"/>
                  <w:sz w:val="26"/>
                  <w:szCs w:val="26"/>
                  <w:lang w:eastAsia="en-US"/>
                </w:rPr>
                <w:t>9 21 303 01 52 3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исходя из фактической потребности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69.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Услуги по техническому обслуживанию автоматической пожарной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услуга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70.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Услуги по техническому обслуживанию видеонаблюдения на объекте транспортного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услуга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74.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Проведение эталонным мерником тарировки топливных баков ТС с установленными датчиками уровня топлива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литр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исходя из фактической потребности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72.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Обслуживание системы ГЛОНАСС/GPC мониторинга транспортных средств (дополнительные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чел/час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исходя из фактической потребности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73.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Технический осмотр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762A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 зависимости от вида транспортного средства и года его изготовления (Федеральный </w:t>
            </w:r>
            <w:hyperlink r:id="rId25" w:history="1">
              <w:r w:rsidRPr="0029065F">
                <w:rPr>
                  <w:rFonts w:eastAsiaTheme="minorHAnsi"/>
                  <w:sz w:val="26"/>
                  <w:szCs w:val="26"/>
                  <w:lang w:eastAsia="en-US"/>
                </w:rPr>
                <w:t>закон</w:t>
              </w:r>
            </w:hyperlink>
            <w:r w:rsidRPr="0029065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от 01.07.2011 </w:t>
            </w:r>
            <w:r w:rsidR="00762ACC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170-ФЗ </w:t>
            </w:r>
            <w:r w:rsidR="00762AC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"О техническом осмотре транспортных средств </w:t>
            </w:r>
            <w:r w:rsidR="00762AC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и о внесении изменений в отдельные законодательные акты Российской Федерации")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74.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Откачка и транспортирование талых 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 куб.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исходя из фактической потребности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75.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Услуги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исходя из фактической потребности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76.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Услуги по обязательному страхованию гражданской ответственности владельца опасного объекта за причинение вреда </w:t>
            </w:r>
            <w:r w:rsidR="00762AC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в результате аварии на опасном объекте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исходя из фактической потребности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77.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Вулканизаторы для покрышек, ездовых камер и бескамерных шин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78.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Инструмент для натяжения ленты из нержавеющей стали на опорах </w:t>
            </w:r>
            <w:r w:rsidRPr="007D392D">
              <w:rPr>
                <w:rFonts w:eastAsiaTheme="minorHAnsi"/>
                <w:sz w:val="26"/>
                <w:szCs w:val="26"/>
                <w:lang w:eastAsia="en-US"/>
              </w:rPr>
              <w:t>воздушных линий электропередач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</w:tbl>
    <w:p w:rsidR="00217D9F" w:rsidRDefault="00217D9F" w:rsidP="00217D9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217D9F" w:rsidRPr="003D3EBD" w:rsidRDefault="00217D9F" w:rsidP="00217D9F">
      <w:pPr>
        <w:pStyle w:val="ad"/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7D9F" w:rsidRPr="0029065F" w:rsidRDefault="00217D9F" w:rsidP="00217D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9065F">
        <w:rPr>
          <w:sz w:val="26"/>
          <w:szCs w:val="26"/>
        </w:rPr>
        <w:t xml:space="preserve">Цена товаров определяется с учетом положений статьи 22 Федерального закона от 05.04.2013 </w:t>
      </w:r>
      <w:r w:rsidR="00762ACC">
        <w:rPr>
          <w:sz w:val="26"/>
          <w:szCs w:val="26"/>
        </w:rPr>
        <w:t>№</w:t>
      </w:r>
      <w:r w:rsidRPr="0029065F">
        <w:rPr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217D9F" w:rsidRPr="0029065F" w:rsidRDefault="00217D9F" w:rsidP="00217D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9065F">
        <w:rPr>
          <w:sz w:val="26"/>
          <w:szCs w:val="26"/>
        </w:rPr>
        <w:t xml:space="preserve">Прочие нормативные затраты, не указанные в данном приложении, определяются исходя из потребности МКУ "Чистый город" в товарах, работах и услугах, не предусмотренных настоящими нормативными затратами, при этом цена определяется </w:t>
      </w:r>
      <w:r w:rsidR="00762ACC">
        <w:rPr>
          <w:sz w:val="26"/>
          <w:szCs w:val="26"/>
        </w:rPr>
        <w:br/>
      </w:r>
      <w:r w:rsidRPr="0029065F">
        <w:rPr>
          <w:sz w:val="26"/>
          <w:szCs w:val="26"/>
        </w:rPr>
        <w:t>с учетом положений статьи 22 Фед</w:t>
      </w:r>
      <w:r>
        <w:rPr>
          <w:sz w:val="26"/>
          <w:szCs w:val="26"/>
        </w:rPr>
        <w:t>ерального закона от 05.04.2013 №</w:t>
      </w:r>
      <w:r w:rsidRPr="0029065F">
        <w:rPr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217D9F" w:rsidRDefault="00217D9F" w:rsidP="00217D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9065F">
        <w:rPr>
          <w:sz w:val="26"/>
          <w:szCs w:val="26"/>
        </w:rPr>
        <w:t>За</w:t>
      </w:r>
      <w:r>
        <w:rPr>
          <w:sz w:val="26"/>
          <w:szCs w:val="26"/>
        </w:rPr>
        <w:t xml:space="preserve">траты на приобретение </w:t>
      </w:r>
      <w:r w:rsidRPr="0029065F">
        <w:rPr>
          <w:sz w:val="26"/>
          <w:szCs w:val="26"/>
        </w:rPr>
        <w:t>хозяйственного инвентаря для работников МКУ "Чистый город" осуществляются из расчета норм выдачи и срока его эксплуатации.".</w:t>
      </w:r>
    </w:p>
    <w:p w:rsidR="00217D9F" w:rsidRPr="003D3EBD" w:rsidRDefault="00217D9F" w:rsidP="00217D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7D9F" w:rsidRDefault="00217D9F" w:rsidP="00217D9F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217D9F" w:rsidRDefault="00217D9F" w:rsidP="00217D9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7D9F" w:rsidRDefault="00217D9F" w:rsidP="00217D9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7D9F" w:rsidRDefault="00217D9F" w:rsidP="00217D9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7D9F" w:rsidRDefault="00217D9F" w:rsidP="00217D9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7D9F" w:rsidRDefault="00217D9F" w:rsidP="00217D9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7D9F" w:rsidRDefault="00217D9F" w:rsidP="00217D9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7D9F" w:rsidRDefault="00217D9F" w:rsidP="00217D9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7D9F" w:rsidRDefault="00217D9F" w:rsidP="00217D9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7D9F" w:rsidRDefault="00217D9F" w:rsidP="00217D9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7D9F" w:rsidRDefault="00217D9F" w:rsidP="00217D9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7D9F" w:rsidRDefault="00217D9F" w:rsidP="00217D9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7D9F" w:rsidRDefault="00217D9F" w:rsidP="00217D9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7D9F" w:rsidRPr="007D392D" w:rsidRDefault="00217D9F" w:rsidP="00762ACC">
      <w:pPr>
        <w:autoSpaceDE w:val="0"/>
        <w:autoSpaceDN w:val="0"/>
        <w:adjustRightInd w:val="0"/>
        <w:ind w:left="10206" w:right="-456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3</w:t>
      </w:r>
    </w:p>
    <w:p w:rsidR="00217D9F" w:rsidRPr="007D392D" w:rsidRDefault="00217D9F" w:rsidP="00762ACC">
      <w:pPr>
        <w:autoSpaceDE w:val="0"/>
        <w:autoSpaceDN w:val="0"/>
        <w:adjustRightInd w:val="0"/>
        <w:ind w:left="10206" w:right="-456"/>
        <w:rPr>
          <w:rFonts w:eastAsiaTheme="minorHAnsi"/>
          <w:sz w:val="26"/>
          <w:szCs w:val="26"/>
          <w:lang w:eastAsia="en-US"/>
        </w:rPr>
      </w:pPr>
      <w:r w:rsidRPr="007D392D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217D9F" w:rsidRPr="007D392D" w:rsidRDefault="00217D9F" w:rsidP="00762ACC">
      <w:pPr>
        <w:autoSpaceDE w:val="0"/>
        <w:autoSpaceDN w:val="0"/>
        <w:adjustRightInd w:val="0"/>
        <w:ind w:left="10206" w:right="-456"/>
        <w:rPr>
          <w:rFonts w:eastAsiaTheme="minorHAnsi"/>
          <w:sz w:val="26"/>
          <w:szCs w:val="26"/>
          <w:lang w:eastAsia="en-US"/>
        </w:rPr>
      </w:pPr>
      <w:r w:rsidRPr="007D392D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217D9F" w:rsidRPr="007D392D" w:rsidRDefault="00217D9F" w:rsidP="00762ACC">
      <w:pPr>
        <w:autoSpaceDE w:val="0"/>
        <w:autoSpaceDN w:val="0"/>
        <w:adjustRightInd w:val="0"/>
        <w:ind w:left="10206" w:right="-456"/>
        <w:rPr>
          <w:rFonts w:eastAsiaTheme="minorHAnsi"/>
          <w:sz w:val="26"/>
          <w:szCs w:val="26"/>
          <w:lang w:eastAsia="en-US"/>
        </w:rPr>
      </w:pPr>
      <w:r w:rsidRPr="007D392D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217D9F" w:rsidRPr="007D392D" w:rsidRDefault="00217D9F" w:rsidP="00762ACC">
      <w:pPr>
        <w:autoSpaceDE w:val="0"/>
        <w:autoSpaceDN w:val="0"/>
        <w:adjustRightInd w:val="0"/>
        <w:ind w:left="10206" w:right="-456"/>
        <w:rPr>
          <w:rFonts w:eastAsiaTheme="minorHAnsi"/>
          <w:sz w:val="26"/>
          <w:szCs w:val="26"/>
          <w:lang w:eastAsia="en-US"/>
        </w:rPr>
      </w:pPr>
      <w:r w:rsidRPr="007D392D">
        <w:rPr>
          <w:rFonts w:eastAsiaTheme="minorHAnsi"/>
          <w:sz w:val="26"/>
          <w:szCs w:val="26"/>
          <w:lang w:eastAsia="en-US"/>
        </w:rPr>
        <w:t xml:space="preserve">от </w:t>
      </w:r>
      <w:r w:rsidR="00762ACC">
        <w:rPr>
          <w:rFonts w:eastAsiaTheme="minorHAnsi"/>
          <w:sz w:val="26"/>
          <w:szCs w:val="26"/>
          <w:lang w:eastAsia="en-US"/>
        </w:rPr>
        <w:t>14.08.2023</w:t>
      </w:r>
      <w:r w:rsidRPr="007D392D">
        <w:rPr>
          <w:rFonts w:eastAsiaTheme="minorHAnsi"/>
          <w:sz w:val="26"/>
          <w:szCs w:val="26"/>
          <w:lang w:eastAsia="en-US"/>
        </w:rPr>
        <w:t xml:space="preserve"> № </w:t>
      </w:r>
      <w:r w:rsidR="00762ACC">
        <w:rPr>
          <w:rFonts w:eastAsiaTheme="minorHAnsi"/>
          <w:sz w:val="26"/>
          <w:szCs w:val="26"/>
          <w:lang w:eastAsia="en-US"/>
        </w:rPr>
        <w:t>1151</w:t>
      </w:r>
    </w:p>
    <w:p w:rsidR="00217D9F" w:rsidRPr="007D392D" w:rsidRDefault="00217D9F" w:rsidP="00762ACC">
      <w:pPr>
        <w:autoSpaceDE w:val="0"/>
        <w:autoSpaceDN w:val="0"/>
        <w:adjustRightInd w:val="0"/>
        <w:ind w:left="10206" w:right="-456"/>
        <w:rPr>
          <w:rFonts w:eastAsiaTheme="minorHAnsi"/>
          <w:sz w:val="26"/>
          <w:szCs w:val="26"/>
          <w:lang w:eastAsia="en-US"/>
        </w:rPr>
      </w:pPr>
    </w:p>
    <w:p w:rsidR="00217D9F" w:rsidRPr="007D392D" w:rsidRDefault="00217D9F" w:rsidP="00762ACC">
      <w:pPr>
        <w:autoSpaceDE w:val="0"/>
        <w:autoSpaceDN w:val="0"/>
        <w:adjustRightInd w:val="0"/>
        <w:ind w:left="10206" w:right="-456"/>
        <w:rPr>
          <w:rFonts w:eastAsiaTheme="minorHAnsi"/>
          <w:sz w:val="26"/>
          <w:szCs w:val="26"/>
          <w:lang w:eastAsia="en-US"/>
        </w:rPr>
      </w:pPr>
      <w:r w:rsidRPr="007D392D">
        <w:rPr>
          <w:rFonts w:eastAsiaTheme="minorHAnsi"/>
          <w:sz w:val="26"/>
          <w:szCs w:val="26"/>
          <w:lang w:eastAsia="en-US"/>
        </w:rPr>
        <w:t>"Приложение 2</w:t>
      </w:r>
      <w:r w:rsidR="00762ACC">
        <w:rPr>
          <w:rFonts w:eastAsiaTheme="minorHAnsi"/>
          <w:sz w:val="26"/>
          <w:szCs w:val="26"/>
          <w:lang w:eastAsia="en-US"/>
        </w:rPr>
        <w:t>1</w:t>
      </w:r>
    </w:p>
    <w:p w:rsidR="00217D9F" w:rsidRPr="007D392D" w:rsidRDefault="00217D9F" w:rsidP="00762ACC">
      <w:pPr>
        <w:autoSpaceDE w:val="0"/>
        <w:autoSpaceDN w:val="0"/>
        <w:adjustRightInd w:val="0"/>
        <w:ind w:left="10206" w:right="-456"/>
        <w:rPr>
          <w:rFonts w:eastAsiaTheme="minorHAnsi"/>
          <w:sz w:val="26"/>
          <w:szCs w:val="26"/>
          <w:lang w:eastAsia="en-US"/>
        </w:rPr>
      </w:pPr>
      <w:r w:rsidRPr="007D392D">
        <w:rPr>
          <w:rFonts w:eastAsiaTheme="minorHAnsi"/>
          <w:sz w:val="26"/>
          <w:szCs w:val="26"/>
          <w:lang w:eastAsia="en-US"/>
        </w:rPr>
        <w:t>к постановлению Администрации муниципального образования</w:t>
      </w:r>
    </w:p>
    <w:p w:rsidR="00217D9F" w:rsidRPr="007D392D" w:rsidRDefault="00217D9F" w:rsidP="00762ACC">
      <w:pPr>
        <w:autoSpaceDE w:val="0"/>
        <w:autoSpaceDN w:val="0"/>
        <w:adjustRightInd w:val="0"/>
        <w:ind w:left="10206" w:right="-456"/>
        <w:rPr>
          <w:rFonts w:eastAsiaTheme="minorHAnsi"/>
          <w:sz w:val="26"/>
          <w:szCs w:val="26"/>
          <w:lang w:eastAsia="en-US"/>
        </w:rPr>
      </w:pPr>
      <w:r w:rsidRPr="007D392D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217D9F" w:rsidRPr="007D392D" w:rsidRDefault="00217D9F" w:rsidP="00762ACC">
      <w:pPr>
        <w:autoSpaceDE w:val="0"/>
        <w:autoSpaceDN w:val="0"/>
        <w:adjustRightInd w:val="0"/>
        <w:ind w:left="10206" w:right="-456"/>
        <w:rPr>
          <w:rFonts w:eastAsiaTheme="minorHAnsi"/>
          <w:sz w:val="26"/>
          <w:szCs w:val="26"/>
          <w:lang w:eastAsia="en-US"/>
        </w:rPr>
      </w:pPr>
      <w:r w:rsidRPr="007D392D">
        <w:rPr>
          <w:rFonts w:eastAsiaTheme="minorHAnsi"/>
          <w:sz w:val="26"/>
          <w:szCs w:val="26"/>
          <w:lang w:eastAsia="en-US"/>
        </w:rPr>
        <w:t>от 12.08.2022 № 1023</w:t>
      </w:r>
    </w:p>
    <w:p w:rsidR="00217D9F" w:rsidRPr="007D392D" w:rsidRDefault="00217D9F" w:rsidP="00217D9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217D9F" w:rsidRPr="00DA6590" w:rsidRDefault="00217D9F" w:rsidP="00217D9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DA6590">
        <w:rPr>
          <w:rFonts w:eastAsiaTheme="minorHAnsi"/>
          <w:sz w:val="26"/>
          <w:szCs w:val="26"/>
          <w:lang w:eastAsia="en-US"/>
        </w:rPr>
        <w:t>НОРМАТИВЫ</w:t>
      </w:r>
    </w:p>
    <w:p w:rsidR="00217D9F" w:rsidRDefault="00217D9F" w:rsidP="00217D9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DA6590">
        <w:rPr>
          <w:rFonts w:eastAsiaTheme="minorHAnsi"/>
          <w:sz w:val="26"/>
          <w:szCs w:val="26"/>
          <w:lang w:eastAsia="en-US"/>
        </w:rPr>
        <w:t xml:space="preserve">ОБЕСПЕЧЕНИЯ ФУНКЦИЙ МКУ "ЧИСТЫЙ ГОРОД", </w:t>
      </w:r>
    </w:p>
    <w:p w:rsidR="00217D9F" w:rsidRDefault="00217D9F" w:rsidP="00217D9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ПРИМЕНЯЕМЫЕ </w:t>
      </w:r>
      <w:r w:rsidRPr="00DA6590">
        <w:rPr>
          <w:rFonts w:eastAsiaTheme="minorHAnsi"/>
          <w:sz w:val="26"/>
          <w:szCs w:val="26"/>
          <w:lang w:eastAsia="en-US"/>
        </w:rPr>
        <w:t xml:space="preserve">ПРИ РАСЧЕТЕ ПРОЧИХ </w:t>
      </w:r>
      <w:r>
        <w:rPr>
          <w:rFonts w:eastAsiaTheme="minorHAnsi"/>
          <w:sz w:val="26"/>
          <w:szCs w:val="26"/>
          <w:lang w:eastAsia="en-US"/>
        </w:rPr>
        <w:t xml:space="preserve">НОРМАТИВНЫХ ЗАТРАТ ДЛЯ ДОРОЖНОЙ </w:t>
      </w:r>
      <w:r w:rsidRPr="00DA6590">
        <w:rPr>
          <w:rFonts w:eastAsiaTheme="minorHAnsi"/>
          <w:sz w:val="26"/>
          <w:szCs w:val="26"/>
          <w:lang w:eastAsia="en-US"/>
        </w:rPr>
        <w:t>ДЕЯТЕЛЬНОСТИ</w:t>
      </w:r>
    </w:p>
    <w:p w:rsidR="00217D9F" w:rsidRDefault="00217D9F" w:rsidP="00217D9F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13"/>
        <w:gridCol w:w="2976"/>
        <w:gridCol w:w="2552"/>
      </w:tblGrid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Количество единиц (в год, не более)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Дорожные знаки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2250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Информационный дорожный знак индивидуального проектирования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Наклейка "Дорожный знак"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45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Светодиодный импульсный дорожный знак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70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Знаки для автомашин ГОСТ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70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Знаки ПБ и эвакуации ГОСТ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40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Табличка с вертикальной дорожной разметкой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423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8.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Опора для дорожного знака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170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Световозвращающие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микростеклошарики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3875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Холодный двухкомпонентный пластик белого цвета в комплекте </w:t>
            </w:r>
            <w:r w:rsidR="00E11DD8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с 2% отвердителем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520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Искусственная дорожная неровность - основной элемент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362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Искусственная дорожная неровность - краевой элемент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32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Краска (эмаль) дорожная АК 511 (цвет белый)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7300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Краска (эмаль) дорожная АК 511 (цвет желтый)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2700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Краска (эмаль) дорожная АК 511 (цвет черный)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300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Растворитель для дорожной краски АК 511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1250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Лента оградительная, не менее 250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п.м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Труба оцинкованная, 6 метров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45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Труба профильная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пог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2120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Профиль листовой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1000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Электроды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993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Георешетка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м. кв.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1455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Геотекстиль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нетканый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м. кв.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1100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Геотекстиль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садовый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пог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300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25.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Геотекстиль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универсальный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пог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300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26.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Полотно нетканое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иглопробивное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ДОРНИТ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м. кв.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59850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27.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Опора ЛЭП деревянная 9,5 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28.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Брус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м. куб.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50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29.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Доска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м. куб.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50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Фанера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172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31.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Грунт растительный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м. куб.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2300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32.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Смесь газонных трав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800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33.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Работы по озеленению (посадка цветов)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м. кв.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333,12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34.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Цветы для озеленения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13225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Монолитный поликарбонат 8 мм для автобусного павильона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36.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Автомобильная лампа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7397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37.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Провод (кабель) АВВГ, ВВГ, ПВС, КГ, СИП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5600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38.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Провод СИП, ПВС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5650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39.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Строп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55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40.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Канат стальной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пог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130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41.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Гвозди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3980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42.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Шины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125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43.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Краска (эмаль)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1250</w:t>
            </w:r>
          </w:p>
        </w:tc>
      </w:tr>
      <w:tr w:rsidR="00217D9F" w:rsidTr="00217D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44.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Клей Титан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F" w:rsidRDefault="00217D9F" w:rsidP="00217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36</w:t>
            </w:r>
          </w:p>
        </w:tc>
      </w:tr>
    </w:tbl>
    <w:p w:rsidR="00217D9F" w:rsidRDefault="00217D9F" w:rsidP="00217D9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217D9F" w:rsidRPr="00DA6590" w:rsidRDefault="00217D9F" w:rsidP="00217D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Цена товаров определяется с учетом </w:t>
      </w:r>
      <w:r w:rsidRPr="00DA6590">
        <w:rPr>
          <w:rFonts w:eastAsiaTheme="minorHAnsi"/>
          <w:sz w:val="26"/>
          <w:szCs w:val="26"/>
          <w:lang w:eastAsia="en-US"/>
        </w:rPr>
        <w:t xml:space="preserve">положений </w:t>
      </w:r>
      <w:hyperlink r:id="rId26" w:history="1">
        <w:r w:rsidRPr="00DA6590">
          <w:rPr>
            <w:rFonts w:eastAsiaTheme="minorHAnsi"/>
            <w:sz w:val="26"/>
            <w:szCs w:val="26"/>
            <w:lang w:eastAsia="en-US"/>
          </w:rPr>
          <w:t>статьи 22</w:t>
        </w:r>
      </w:hyperlink>
      <w:r w:rsidRPr="00DA6590">
        <w:rPr>
          <w:rFonts w:eastAsiaTheme="minorHAnsi"/>
          <w:sz w:val="26"/>
          <w:szCs w:val="26"/>
          <w:lang w:eastAsia="en-US"/>
        </w:rPr>
        <w:t xml:space="preserve"> Федерального закона от 05.04.2013 </w:t>
      </w:r>
      <w:r w:rsidR="006F405A">
        <w:rPr>
          <w:rFonts w:eastAsiaTheme="minorHAnsi"/>
          <w:sz w:val="26"/>
          <w:szCs w:val="26"/>
          <w:lang w:eastAsia="en-US"/>
        </w:rPr>
        <w:t>№</w:t>
      </w:r>
      <w:r w:rsidRPr="00DA6590">
        <w:rPr>
          <w:rFonts w:eastAsiaTheme="minorHAnsi"/>
          <w:sz w:val="26"/>
          <w:szCs w:val="26"/>
          <w:lang w:eastAsia="en-US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217D9F" w:rsidRPr="00DA6590" w:rsidRDefault="00217D9F" w:rsidP="00217D9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A6590">
        <w:rPr>
          <w:rFonts w:eastAsiaTheme="minorHAnsi"/>
          <w:sz w:val="26"/>
          <w:szCs w:val="26"/>
          <w:lang w:eastAsia="en-US"/>
        </w:rPr>
        <w:t xml:space="preserve">Нормативные затраты, не указанные в данном приложении, определяются исходя из потребности МКУ "Чистый город" </w:t>
      </w:r>
      <w:r w:rsidR="006F405A">
        <w:rPr>
          <w:rFonts w:eastAsiaTheme="minorHAnsi"/>
          <w:sz w:val="26"/>
          <w:szCs w:val="26"/>
          <w:lang w:eastAsia="en-US"/>
        </w:rPr>
        <w:br/>
      </w:r>
      <w:bookmarkStart w:id="1" w:name="_GoBack"/>
      <w:bookmarkEnd w:id="1"/>
      <w:r w:rsidRPr="00DA6590">
        <w:rPr>
          <w:rFonts w:eastAsiaTheme="minorHAnsi"/>
          <w:sz w:val="26"/>
          <w:szCs w:val="26"/>
          <w:lang w:eastAsia="en-US"/>
        </w:rPr>
        <w:t xml:space="preserve">в товарах, работах и услугах, не предусмотренных настоящими нормативными затратами, при этом цена определяется с учетом положений </w:t>
      </w:r>
      <w:hyperlink r:id="rId27" w:history="1">
        <w:r w:rsidRPr="00DA6590">
          <w:rPr>
            <w:rFonts w:eastAsiaTheme="minorHAnsi"/>
            <w:sz w:val="26"/>
            <w:szCs w:val="26"/>
            <w:lang w:eastAsia="en-US"/>
          </w:rPr>
          <w:t>статьи 22</w:t>
        </w:r>
      </w:hyperlink>
      <w:r w:rsidRPr="00DA6590">
        <w:rPr>
          <w:rFonts w:eastAsiaTheme="minorHAnsi"/>
          <w:sz w:val="26"/>
          <w:szCs w:val="26"/>
          <w:lang w:eastAsia="en-US"/>
        </w:rPr>
        <w:t xml:space="preserve"> Федеральн</w:t>
      </w:r>
      <w:r>
        <w:rPr>
          <w:rFonts w:eastAsiaTheme="minorHAnsi"/>
          <w:sz w:val="26"/>
          <w:szCs w:val="26"/>
          <w:lang w:eastAsia="en-US"/>
        </w:rPr>
        <w:t>ого закона от 05.04.2013 №</w:t>
      </w:r>
      <w:r w:rsidRPr="00DA6590">
        <w:rPr>
          <w:rFonts w:eastAsiaTheme="minorHAnsi"/>
          <w:sz w:val="26"/>
          <w:szCs w:val="26"/>
          <w:lang w:eastAsia="en-US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  <w:r>
        <w:rPr>
          <w:rFonts w:eastAsiaTheme="minorHAnsi"/>
          <w:sz w:val="26"/>
          <w:szCs w:val="26"/>
          <w:lang w:eastAsia="en-US"/>
        </w:rPr>
        <w:t>"</w:t>
      </w:r>
    </w:p>
    <w:p w:rsidR="00217D9F" w:rsidRPr="00DA6590" w:rsidRDefault="00217D9F" w:rsidP="00217D9F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sectPr w:rsidR="00217D9F" w:rsidRPr="00DA6590" w:rsidSect="00217D9F">
      <w:pgSz w:w="16838" w:h="11905" w:orient="landscape" w:code="9"/>
      <w:pgMar w:top="1134" w:right="1134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D9F" w:rsidRDefault="00217D9F" w:rsidP="00693317">
      <w:r>
        <w:separator/>
      </w:r>
    </w:p>
  </w:endnote>
  <w:endnote w:type="continuationSeparator" w:id="0">
    <w:p w:rsidR="00217D9F" w:rsidRDefault="00217D9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D9F" w:rsidRDefault="00217D9F" w:rsidP="00693317">
      <w:r>
        <w:separator/>
      </w:r>
    </w:p>
  </w:footnote>
  <w:footnote w:type="continuationSeparator" w:id="0">
    <w:p w:rsidR="00217D9F" w:rsidRDefault="00217D9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Content>
      <w:p w:rsidR="00217D9F" w:rsidRDefault="00217D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05A">
          <w:rPr>
            <w:noProof/>
          </w:rPr>
          <w:t>14</w:t>
        </w:r>
        <w:r>
          <w:fldChar w:fldCharType="end"/>
        </w:r>
      </w:p>
    </w:sdtContent>
  </w:sdt>
  <w:p w:rsidR="00217D9F" w:rsidRDefault="00217D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D9F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05A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ACC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82E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DD8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styleId="aff4">
    <w:name w:val="No Spacing"/>
    <w:uiPriority w:val="1"/>
    <w:qFormat/>
    <w:rsid w:val="00C378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1">
    <w:name w:val="Основной текст 21"/>
    <w:basedOn w:val="a"/>
    <w:rsid w:val="00217D9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styleId="aff5">
    <w:name w:val="annotation reference"/>
    <w:basedOn w:val="a0"/>
    <w:uiPriority w:val="99"/>
    <w:semiHidden/>
    <w:unhideWhenUsed/>
    <w:rsid w:val="00217D9F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217D9F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217D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217D9F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217D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7898CA8F9C609AF9F58BA3AC308B5DDF0E262F1B5F1246D06604FAF07D6EF8BF78B37BD34A940756F0C9FDF05l9XDL" TargetMode="External"/><Relationship Id="rId18" Type="http://schemas.openxmlformats.org/officeDocument/2006/relationships/hyperlink" Target="consultantplus://offline/ref=4C50BEE54037B76EC736850A2C20B7F35DA549E80384C927CF727E830F35C816239BC1E7F59210E95CB21FE01F51E78459BA5B321A929A1EeFqFN" TargetMode="External"/><Relationship Id="rId26" Type="http://schemas.openxmlformats.org/officeDocument/2006/relationships/hyperlink" Target="consultantplus://offline/ref=880CE3D78D397E34B690BA1122F8F498B371C0FE45858FD0F8E6FB22344F2B251D3BF4F3481EC05D74917E4D66B7DA82B110F09D9C7At1KE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C50BEE54037B76EC736850A2C20B7F35DA549E80384C927CF727E830F35C816239BC1E7F59116EE55B21FE01F51E78459BA5B321A929A1EeFqFN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4C50BEE54037B76EC736850A2C20B7F35DA549E80384C927CF727E830F35C816239BC1E7F5941AE05CB21FE01F51E78459BA5B321A929A1EeFqFN" TargetMode="External"/><Relationship Id="rId25" Type="http://schemas.openxmlformats.org/officeDocument/2006/relationships/hyperlink" Target="consultantplus://offline/ref=4C50BEE54037B76EC736850A2C20B7F35DA74FE60382C927CF727E830F35C816319B99EBF5960DE85CA749B159e0q7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50BEE54037B76EC736850A2C20B7F35DA549E80384C927CF727E830F35C816239BC1E7F59713E95DB21FE01F51E78459BA5B321A929A1EeFqFN" TargetMode="External"/><Relationship Id="rId20" Type="http://schemas.openxmlformats.org/officeDocument/2006/relationships/hyperlink" Target="consultantplus://offline/ref=4C50BEE54037B76EC736850A2C20B7F35DA549E80384C927CF727E830F35C816239BC1E7F59116EB54B21FE01F51E78459BA5B321A929A1EeFqF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4C50BEE54037B76EC736850A2C20B7F35DA549E80384C927CF727E830F35C816239BC1E7F59116EF54B21FE01F51E78459BA5B321A929A1EeFq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06E2BE06DABF6307AFC03172242C59AD0D77387A075986451CC914461267075860BE57FCE9BB02C0E4FBB89217D42A12E76A6EF828mFaAL" TargetMode="External"/><Relationship Id="rId23" Type="http://schemas.openxmlformats.org/officeDocument/2006/relationships/hyperlink" Target="consultantplus://offline/ref=4C50BEE54037B76EC736850A2C20B7F35DA549E80384C927CF727E830F35C816239BC1E7F59116EE5DB21FE01F51E78459BA5B321A929A1EeFqF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3E70D704D53CCCF506B7882CF9D4D97507B710EF60AF9114B9D0E9F12A2EF62F85267017C1A7F0C9E97EF57ED09AE0B44Y5J" TargetMode="External"/><Relationship Id="rId19" Type="http://schemas.openxmlformats.org/officeDocument/2006/relationships/hyperlink" Target="consultantplus://offline/ref=4C50BEE54037B76EC736850A2C20B7F35DA549E80384C927CF727E830F35C816239BC1E7F59117E056B21FE01F51E78459BA5B321A929A1EeFq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176965603B0CE397662E42DD7CEEAEF761AD56EB735B1ADC38EB948EBEE3088735605BB22DF1805E0BFF6FZ4QDO" TargetMode="External"/><Relationship Id="rId14" Type="http://schemas.openxmlformats.org/officeDocument/2006/relationships/hyperlink" Target="consultantplus://offline/ref=E206E2BE06DABF6307AFC03172242C59AD0E7F3175065986451CC914461267075860BE57FDEEBA099CBEEBBCDB42DA3411F17464E628F916mDaEL" TargetMode="External"/><Relationship Id="rId22" Type="http://schemas.openxmlformats.org/officeDocument/2006/relationships/hyperlink" Target="consultantplus://offline/ref=4C50BEE54037B76EC736850A2C20B7F35DA549E80384C927CF727E830F35C816239BC1E7F59116EE5CB21FE01F51E78459BA5B321A929A1EeFqFN" TargetMode="External"/><Relationship Id="rId27" Type="http://schemas.openxmlformats.org/officeDocument/2006/relationships/hyperlink" Target="consultantplus://offline/ref=880CE3D78D397E34B690BA1122F8F498B371C0FE45858FD0F8E6FB22344F2B251D3BF4F3481EC05D74917E4D66B7DA82B110F09D9C7At1K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BC0A0-AADB-4D11-AF0F-700910B9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2023-03-15T07:09:00Z</cp:lastPrinted>
  <dcterms:created xsi:type="dcterms:W3CDTF">2023-08-14T12:55:00Z</dcterms:created>
  <dcterms:modified xsi:type="dcterms:W3CDTF">2023-08-14T13:07:00Z</dcterms:modified>
</cp:coreProperties>
</file>