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D25F3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D25F33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C460D">
            <w:pPr>
              <w:ind w:left="-38" w:firstLine="38"/>
              <w:jc w:val="center"/>
            </w:pPr>
            <w:r>
              <w:t>2</w:t>
            </w:r>
            <w:r w:rsidR="001C460D">
              <w:t>6</w:t>
            </w:r>
            <w:r w:rsidR="00AC3EA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3EA1" w:rsidRDefault="00AC3EA1" w:rsidP="00AC3EA1">
      <w:pPr>
        <w:shd w:val="clear" w:color="auto" w:fill="FFFFFF"/>
        <w:ind w:right="4676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</w:t>
      </w:r>
      <w:r>
        <w:rPr>
          <w:color w:val="000000"/>
          <w:sz w:val="26"/>
          <w:szCs w:val="26"/>
        </w:rPr>
        <w:t>ий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</w:t>
      </w:r>
      <w:r w:rsidRPr="00615925">
        <w:rPr>
          <w:color w:val="000000"/>
          <w:sz w:val="26"/>
          <w:szCs w:val="26"/>
        </w:rPr>
        <w:t xml:space="preserve"> </w:t>
      </w:r>
      <w:r w:rsidRPr="0080470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</w:t>
      </w:r>
    </w:p>
    <w:p w:rsidR="00AC3EA1" w:rsidRDefault="00AC3EA1" w:rsidP="00AC3EA1">
      <w:pPr>
        <w:shd w:val="clear" w:color="auto" w:fill="FFFFFF"/>
        <w:ind w:right="3826"/>
        <w:jc w:val="both"/>
        <w:rPr>
          <w:szCs w:val="26"/>
        </w:rPr>
      </w:pPr>
    </w:p>
    <w:p w:rsidR="00AC3EA1" w:rsidRDefault="00AC3EA1" w:rsidP="00AC3EA1">
      <w:pPr>
        <w:shd w:val="clear" w:color="auto" w:fill="FFFFFF"/>
        <w:ind w:right="3826"/>
        <w:jc w:val="both"/>
        <w:rPr>
          <w:szCs w:val="26"/>
        </w:rPr>
      </w:pPr>
    </w:p>
    <w:p w:rsidR="00AC3EA1" w:rsidRPr="006B2365" w:rsidRDefault="00AC3EA1" w:rsidP="00AC3EA1">
      <w:pPr>
        <w:shd w:val="clear" w:color="auto" w:fill="FFFFFF"/>
        <w:ind w:right="3826"/>
        <w:jc w:val="both"/>
        <w:rPr>
          <w:szCs w:val="26"/>
        </w:rPr>
      </w:pPr>
    </w:p>
    <w:p w:rsidR="00AC3EA1" w:rsidRDefault="00AC3EA1" w:rsidP="00AC3E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частью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AC3EA1" w:rsidRPr="00C2202D" w:rsidRDefault="00AC3EA1" w:rsidP="00AC3E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C3EA1" w:rsidRPr="002E6C5E" w:rsidRDefault="00AC3EA1" w:rsidP="00AC3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C3EA1" w:rsidRPr="002E6C5E" w:rsidRDefault="00AC3EA1" w:rsidP="00AC3E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3EA1" w:rsidRPr="003826AD" w:rsidRDefault="00AC3EA1" w:rsidP="00AC3EA1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4705">
        <w:rPr>
          <w:color w:val="000000"/>
          <w:sz w:val="26"/>
          <w:szCs w:val="26"/>
        </w:rPr>
        <w:t xml:space="preserve">постановление Администрации МО </w:t>
      </w:r>
      <w:r>
        <w:rPr>
          <w:color w:val="000000"/>
          <w:sz w:val="26"/>
          <w:szCs w:val="26"/>
        </w:rPr>
        <w:t>"</w:t>
      </w:r>
      <w:r w:rsidRPr="00804705">
        <w:rPr>
          <w:color w:val="000000"/>
          <w:sz w:val="26"/>
          <w:szCs w:val="26"/>
        </w:rPr>
        <w:t xml:space="preserve">Городской округ </w:t>
      </w:r>
      <w:r>
        <w:rPr>
          <w:color w:val="000000"/>
          <w:sz w:val="26"/>
          <w:szCs w:val="26"/>
        </w:rPr>
        <w:t>"</w:t>
      </w:r>
      <w:r w:rsidRPr="00804705">
        <w:rPr>
          <w:color w:val="000000"/>
          <w:sz w:val="26"/>
          <w:szCs w:val="26"/>
        </w:rPr>
        <w:t>Город Нарьян-Мар</w:t>
      </w:r>
      <w:r>
        <w:rPr>
          <w:color w:val="000000"/>
          <w:sz w:val="26"/>
          <w:szCs w:val="26"/>
        </w:rPr>
        <w:t>"</w:t>
      </w:r>
      <w:r w:rsidRPr="00804705">
        <w:rPr>
          <w:color w:val="000000"/>
          <w:sz w:val="26"/>
          <w:szCs w:val="26"/>
        </w:rPr>
        <w:t xml:space="preserve">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 xml:space="preserve">7 "Об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предоставления территориальным общественным самоуправлениям на конкурсной основе грантов </w:t>
      </w:r>
      <w:r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 xml:space="preserve">в форме субсидий на реализацию социально значимых проектов, направленных </w:t>
      </w:r>
      <w:r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>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>"</w:t>
      </w:r>
      <w:r w:rsidRPr="00993181">
        <w:rPr>
          <w:rFonts w:eastAsiaTheme="minorHAnsi"/>
          <w:sz w:val="26"/>
          <w:szCs w:val="26"/>
          <w:lang w:eastAsia="en-US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AC3EA1" w:rsidRDefault="00AC3EA1" w:rsidP="00AC3EA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6.1. изложить в следующей редакции:</w:t>
      </w:r>
    </w:p>
    <w:p w:rsidR="00AC3EA1" w:rsidRPr="00423277" w:rsidRDefault="00AC3EA1" w:rsidP="00AC3E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423277">
        <w:rPr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637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расходах, источником финансового обеспечения которых является грант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 xml:space="preserve">и </w:t>
      </w:r>
      <w:hyperlink w:anchor="P1038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достижении значений результатов предоставления гранта (далее </w:t>
      </w:r>
      <w:r>
        <w:rPr>
          <w:sz w:val="26"/>
          <w:szCs w:val="26"/>
        </w:rPr>
        <w:t>–</w:t>
      </w:r>
      <w:r w:rsidRPr="00423277">
        <w:rPr>
          <w:sz w:val="26"/>
          <w:szCs w:val="26"/>
        </w:rPr>
        <w:t xml:space="preserve"> отчеты)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>по формам, утвержденным приказом Управления финансов Администрации.</w:t>
      </w:r>
      <w:r>
        <w:rPr>
          <w:rFonts w:eastAsiaTheme="minorHAnsi"/>
          <w:sz w:val="26"/>
          <w:szCs w:val="26"/>
          <w:lang w:eastAsia="en-US"/>
        </w:rPr>
        <w:t>"</w:t>
      </w:r>
      <w:r w:rsidRPr="00423277">
        <w:rPr>
          <w:rFonts w:eastAsiaTheme="minorHAnsi"/>
          <w:sz w:val="26"/>
          <w:szCs w:val="26"/>
          <w:lang w:eastAsia="en-US"/>
        </w:rPr>
        <w:t>.</w:t>
      </w:r>
    </w:p>
    <w:p w:rsidR="00AC3EA1" w:rsidRDefault="00AC3EA1" w:rsidP="00AC3EA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8 признать утратившим силу.</w:t>
      </w:r>
    </w:p>
    <w:p w:rsidR="00AC3EA1" w:rsidRDefault="00AC3EA1" w:rsidP="00AC3EA1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11 признать утратившим силу.</w:t>
      </w:r>
    </w:p>
    <w:p w:rsidR="00AC3EA1" w:rsidRPr="00297AE9" w:rsidRDefault="00AC3EA1" w:rsidP="00AC3EA1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3" w:rsidRDefault="006D65B3" w:rsidP="00693317">
      <w:r>
        <w:separator/>
      </w:r>
    </w:p>
  </w:endnote>
  <w:endnote w:type="continuationSeparator" w:id="0">
    <w:p w:rsidR="006D65B3" w:rsidRDefault="006D65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3" w:rsidRDefault="006D65B3" w:rsidP="00693317">
      <w:r>
        <w:separator/>
      </w:r>
    </w:p>
  </w:footnote>
  <w:footnote w:type="continuationSeparator" w:id="0">
    <w:p w:rsidR="006D65B3" w:rsidRDefault="006D65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3EA1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7F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8B84-5890-49ED-A1E3-268B039E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2023-02-15T09:11:00Z</dcterms:created>
  <dcterms:modified xsi:type="dcterms:W3CDTF">2023-02-15T09:12:00Z</dcterms:modified>
</cp:coreProperties>
</file>