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656D1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56D11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8948CA">
            <w:pPr>
              <w:ind w:left="-38" w:firstLine="38"/>
              <w:jc w:val="center"/>
            </w:pPr>
            <w:r>
              <w:t>6</w:t>
            </w:r>
            <w:r w:rsidR="00515092">
              <w:t>5</w:t>
            </w:r>
            <w:r w:rsidR="009C0314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314" w:rsidRPr="00D50F25" w:rsidRDefault="009C0314" w:rsidP="00F325CD">
      <w:pPr>
        <w:tabs>
          <w:tab w:val="left" w:pos="3960"/>
        </w:tabs>
        <w:ind w:right="4959"/>
        <w:jc w:val="both"/>
        <w:rPr>
          <w:sz w:val="26"/>
          <w:szCs w:val="26"/>
        </w:rPr>
      </w:pPr>
      <w:r w:rsidRPr="00D50F25">
        <w:rPr>
          <w:sz w:val="26"/>
          <w:szCs w:val="26"/>
        </w:rPr>
        <w:t>О внесении изменений в постановление Администрации МО "Городской округ "Город Н</w:t>
      </w:r>
      <w:r>
        <w:rPr>
          <w:sz w:val="26"/>
          <w:szCs w:val="26"/>
        </w:rPr>
        <w:t>арьян-Мар" от 10.07.2018 № 453</w:t>
      </w:r>
    </w:p>
    <w:p w:rsidR="009C0314" w:rsidRPr="00D50F25" w:rsidRDefault="009C0314" w:rsidP="009C0314">
      <w:pPr>
        <w:tabs>
          <w:tab w:val="left" w:pos="3960"/>
        </w:tabs>
        <w:ind w:right="5395"/>
        <w:rPr>
          <w:sz w:val="26"/>
          <w:szCs w:val="26"/>
        </w:rPr>
      </w:pPr>
    </w:p>
    <w:p w:rsidR="009C0314" w:rsidRPr="00D50F25" w:rsidRDefault="009C0314" w:rsidP="009C0314">
      <w:pPr>
        <w:jc w:val="both"/>
        <w:rPr>
          <w:sz w:val="26"/>
          <w:szCs w:val="26"/>
        </w:rPr>
      </w:pPr>
    </w:p>
    <w:p w:rsidR="009C0314" w:rsidRPr="00D50F25" w:rsidRDefault="009C0314" w:rsidP="009C0314">
      <w:pPr>
        <w:jc w:val="both"/>
        <w:rPr>
          <w:sz w:val="26"/>
          <w:szCs w:val="26"/>
        </w:rPr>
      </w:pPr>
    </w:p>
    <w:p w:rsidR="009C0314" w:rsidRPr="00D50F25" w:rsidRDefault="009C0314" w:rsidP="009C0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F25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D50F25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D50F2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50F25">
        <w:rPr>
          <w:rFonts w:eastAsiaTheme="minorHAnsi"/>
          <w:sz w:val="26"/>
          <w:szCs w:val="26"/>
          <w:lang w:eastAsia="en-US"/>
        </w:rPr>
        <w:br/>
        <w:t>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9C0314" w:rsidRPr="00D50F25" w:rsidRDefault="009C0314" w:rsidP="009C03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314" w:rsidRPr="00D50F25" w:rsidRDefault="009C0314" w:rsidP="009C031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0F25">
        <w:rPr>
          <w:b/>
          <w:bCs/>
          <w:sz w:val="26"/>
          <w:szCs w:val="26"/>
        </w:rPr>
        <w:t>П О С Т А Н О В Л Я Е Т:</w:t>
      </w:r>
    </w:p>
    <w:p w:rsidR="009C0314" w:rsidRPr="00D50F25" w:rsidRDefault="009C0314" w:rsidP="009C03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314" w:rsidRPr="00D50F25" w:rsidRDefault="009C0314" w:rsidP="00FC4C7B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50F25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D50F25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D50F2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 (в ред. от 17.02.2021)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– Постановление) следующие изменения: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Подпункт 2.4.4 пункта 2.4 </w:t>
      </w:r>
      <w:r w:rsidRPr="00DE2028">
        <w:rPr>
          <w:rFonts w:eastAsiaTheme="minorHAnsi"/>
          <w:sz w:val="26"/>
          <w:szCs w:val="26"/>
          <w:lang w:eastAsia="en-US"/>
        </w:rPr>
        <w:t>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утвержденного Постановлением</w:t>
      </w:r>
      <w:r w:rsidR="00FC4C7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(далее – Порядок) дополнить абзацем следующего содержания: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"В случае включения в муниципальную программу (подпрограмму) мероприятий регионального проекта Ненецкого автономного округа в состав целевых показателей муниципальной программы (подпрограммы) включаются один </w:t>
      </w:r>
      <w:r w:rsidR="00FC4C7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или несколько целевых показателей, установленных региональным проектом Ненецкого автономного округа.".</w:t>
      </w:r>
    </w:p>
    <w:p w:rsidR="009C0314" w:rsidRPr="00303225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1B86">
        <w:rPr>
          <w:sz w:val="26"/>
          <w:szCs w:val="26"/>
        </w:rPr>
        <w:t xml:space="preserve">Абзац второй </w:t>
      </w:r>
      <w:r>
        <w:rPr>
          <w:sz w:val="26"/>
          <w:szCs w:val="26"/>
        </w:rPr>
        <w:t>подпункта 2.4.5 пункта 2.4 Порядка изложить в следующей редакции:</w:t>
      </w:r>
    </w:p>
    <w:p w:rsidR="009C0314" w:rsidRPr="00303225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"Срок реализации муниципальной программы должен составлять не менее пяти лет и может превышать срок текущего финансового года и планового периода не менее чем на один год. </w:t>
      </w:r>
      <w:r w:rsidRPr="009732F2">
        <w:rPr>
          <w:sz w:val="26"/>
          <w:szCs w:val="26"/>
        </w:rPr>
        <w:t>Срок окончания реализации входящих в муниципальную программу подпрограмм должен быть не более срока окончания реализации муниципальной программы</w:t>
      </w:r>
      <w:r>
        <w:rPr>
          <w:sz w:val="26"/>
          <w:szCs w:val="26"/>
        </w:rPr>
        <w:t>.".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3.</w:t>
      </w:r>
      <w:r w:rsidRPr="001C6631">
        <w:rPr>
          <w:rFonts w:eastAsiaTheme="minorHAnsi"/>
          <w:sz w:val="26"/>
          <w:szCs w:val="26"/>
          <w:lang w:eastAsia="en-US"/>
        </w:rPr>
        <w:t xml:space="preserve">10 </w:t>
      </w:r>
      <w:r>
        <w:rPr>
          <w:rFonts w:eastAsiaTheme="minorHAnsi"/>
          <w:sz w:val="26"/>
          <w:szCs w:val="26"/>
          <w:lang w:eastAsia="en-US"/>
        </w:rPr>
        <w:t>пункта 3 Порядка после девятого абзаца дополнить абзацем следующего содержания:</w:t>
      </w:r>
    </w:p>
    <w:p w:rsidR="009C0314" w:rsidRDefault="009C0314" w:rsidP="00FC4C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"Изменения в ранее утвержденные муниципальные программы, в части продления срока их реализации, подлежат </w:t>
      </w:r>
      <w:r w:rsidRPr="007312C7">
        <w:rPr>
          <w:rFonts w:eastAsiaTheme="minorHAnsi"/>
          <w:sz w:val="26"/>
          <w:szCs w:val="26"/>
          <w:lang w:eastAsia="en-US"/>
        </w:rPr>
        <w:t>утверждению до 1 апреля текущего</w:t>
      </w:r>
      <w:r>
        <w:rPr>
          <w:rFonts w:eastAsiaTheme="minorHAnsi"/>
          <w:sz w:val="26"/>
          <w:szCs w:val="26"/>
          <w:lang w:eastAsia="en-US"/>
        </w:rPr>
        <w:t xml:space="preserve"> финансового года. Продлевать срок реализации муниципальной программы (подпрограммы) </w:t>
      </w:r>
      <w:r w:rsidRPr="007312C7">
        <w:rPr>
          <w:rFonts w:eastAsiaTheme="minorHAnsi"/>
          <w:sz w:val="26"/>
          <w:szCs w:val="26"/>
          <w:lang w:eastAsia="en-US"/>
        </w:rPr>
        <w:t>следует с учетом условий, установленных пункт</w:t>
      </w:r>
      <w:r>
        <w:rPr>
          <w:rFonts w:eastAsiaTheme="minorHAnsi"/>
          <w:sz w:val="26"/>
          <w:szCs w:val="26"/>
          <w:lang w:eastAsia="en-US"/>
        </w:rPr>
        <w:t xml:space="preserve">ом 2.2 </w:t>
      </w:r>
      <w:r>
        <w:rPr>
          <w:rFonts w:eastAsiaTheme="minorHAnsi"/>
          <w:sz w:val="26"/>
          <w:szCs w:val="26"/>
          <w:lang w:eastAsia="en-US"/>
        </w:rPr>
        <w:br/>
        <w:t>и</w:t>
      </w:r>
      <w:r w:rsidRPr="007312C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подпунктом 2.4.5</w:t>
      </w:r>
      <w:r w:rsidRPr="007312C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пункта 2.4 </w:t>
      </w:r>
      <w:r w:rsidRPr="007312C7">
        <w:rPr>
          <w:rFonts w:eastAsiaTheme="minorHAnsi"/>
          <w:sz w:val="26"/>
          <w:szCs w:val="26"/>
          <w:lang w:eastAsia="en-US"/>
        </w:rPr>
        <w:t>настоящего Порядка, одновременно с приведением муниципальной программы (подпрограммы) в соответствие с решением о бюджете муниципального образования "Городской округ "Город Нарьян-Мар" на текущий финансовый год и на плановый период, за исключением</w:t>
      </w:r>
      <w:r>
        <w:rPr>
          <w:rFonts w:eastAsiaTheme="minorHAnsi"/>
          <w:sz w:val="26"/>
          <w:szCs w:val="26"/>
          <w:lang w:eastAsia="en-US"/>
        </w:rPr>
        <w:t xml:space="preserve"> случаев, когда срок окончания реализации муниципальной программы (подпрограммы) предусмотрен в текущем финансовом году и плановом периоде и дальнейшая ее реализация не планируется.".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Порядок пунктом 4.7 следующего содержания: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"4.7. В паспорте муниципальной программы (подпрограммы) объемы </w:t>
      </w:r>
      <w:r>
        <w:rPr>
          <w:rFonts w:eastAsiaTheme="minorHAnsi"/>
          <w:sz w:val="26"/>
          <w:szCs w:val="26"/>
          <w:lang w:eastAsia="en-US"/>
        </w:rPr>
        <w:br/>
        <w:t>и источники финансирования муниципальной программы (подпрограммы) указываются с разбивкой по источникам финансирования</w:t>
      </w:r>
      <w:r w:rsidRPr="0021576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по годам реализации.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наличия единственного источника финансирования муниципальной программы (подпрограммы) в паспорте муниципальной программы (подпрограммы) объемы и источники финансирования муниципальной программы (подпрограммы) указываются без разбивки по источникам финансирования. В данном случае указываются общий объем и источник финансирования муниципальной программы (подпрограммы) с разбивкой по годам реализации.".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5.4 Порядка слова "</w:t>
      </w:r>
      <w:r w:rsidRPr="00021FBE">
        <w:rPr>
          <w:rFonts w:eastAsiaTheme="minorHAnsi"/>
          <w:sz w:val="26"/>
          <w:szCs w:val="26"/>
          <w:lang w:eastAsia="en-US"/>
        </w:rPr>
        <w:t xml:space="preserve">мероприятий муниципальной программы </w:t>
      </w:r>
      <w:r>
        <w:rPr>
          <w:rFonts w:eastAsiaTheme="minorHAnsi"/>
          <w:sz w:val="26"/>
          <w:szCs w:val="26"/>
          <w:lang w:eastAsia="en-US"/>
        </w:rPr>
        <w:br/>
      </w:r>
      <w:r w:rsidRPr="00021FBE">
        <w:rPr>
          <w:rFonts w:eastAsiaTheme="minorHAnsi"/>
          <w:sz w:val="26"/>
          <w:szCs w:val="26"/>
          <w:lang w:eastAsia="en-US"/>
        </w:rPr>
        <w:t>(в том числе причины, повлиявшие на неисполнение (исполнение не в полном объеме) мероприятий)</w:t>
      </w:r>
      <w:r>
        <w:rPr>
          <w:rFonts w:eastAsiaTheme="minorHAnsi"/>
          <w:sz w:val="26"/>
          <w:szCs w:val="26"/>
          <w:lang w:eastAsia="en-US"/>
        </w:rPr>
        <w:t>" заменить словами "</w:t>
      </w:r>
      <w:r w:rsidRPr="00021FBE">
        <w:rPr>
          <w:rFonts w:eastAsiaTheme="minorHAnsi"/>
          <w:sz w:val="26"/>
          <w:szCs w:val="26"/>
          <w:lang w:eastAsia="en-US"/>
        </w:rPr>
        <w:t xml:space="preserve">всех мероприятий муниципальной программы, реализация которых предусмотрена в отчетном </w:t>
      </w:r>
      <w:r>
        <w:rPr>
          <w:rFonts w:eastAsiaTheme="minorHAnsi"/>
          <w:sz w:val="26"/>
          <w:szCs w:val="26"/>
          <w:lang w:eastAsia="en-US"/>
        </w:rPr>
        <w:t>периоде</w:t>
      </w:r>
      <w:r w:rsidRPr="00021FBE">
        <w:rPr>
          <w:rFonts w:eastAsiaTheme="minorHAnsi"/>
          <w:sz w:val="26"/>
          <w:szCs w:val="26"/>
          <w:lang w:eastAsia="en-US"/>
        </w:rPr>
        <w:t xml:space="preserve"> (в том числе с указанием причин, повлиявших на невыполнение (выполнение не в полном объеме) мероприятий (в </w:t>
      </w:r>
      <w:proofErr w:type="spellStart"/>
      <w:r w:rsidRPr="00021FBE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021FBE">
        <w:rPr>
          <w:rFonts w:eastAsiaTheme="minorHAnsi"/>
          <w:sz w:val="26"/>
          <w:szCs w:val="26"/>
          <w:lang w:eastAsia="en-US"/>
        </w:rPr>
        <w:t>. если кассовое исполнение составляет менее 95 процентов)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подпункте 1 пункта 6.2 Порядка исключить слова "(с указанием причин их невыполнения (при необходимости))".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2 пункта 6.2 Порядка изложить в следующей редакции:</w:t>
      </w:r>
    </w:p>
    <w:p w:rsidR="009C0314" w:rsidRPr="00021FBE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"2) пояснительную записку, </w:t>
      </w:r>
      <w:r w:rsidRPr="00B52CC8">
        <w:rPr>
          <w:rFonts w:eastAsiaTheme="minorHAnsi"/>
          <w:sz w:val="26"/>
          <w:szCs w:val="26"/>
          <w:lang w:eastAsia="en-US"/>
        </w:rPr>
        <w:t xml:space="preserve">содержащую информацию об исполнении всех мероприятий муниципальной программы, реализация которых предусмотрена </w:t>
      </w:r>
      <w:r w:rsidRPr="00B52CC8">
        <w:rPr>
          <w:rFonts w:eastAsiaTheme="minorHAnsi"/>
          <w:sz w:val="26"/>
          <w:szCs w:val="26"/>
          <w:lang w:eastAsia="en-US"/>
        </w:rPr>
        <w:br/>
        <w:t>в отчетном году (в том числе с указанием причин, повлиявших на не</w:t>
      </w:r>
      <w:r>
        <w:rPr>
          <w:rFonts w:eastAsiaTheme="minorHAnsi"/>
          <w:sz w:val="26"/>
          <w:szCs w:val="26"/>
          <w:lang w:eastAsia="en-US"/>
        </w:rPr>
        <w:t>выполнение</w:t>
      </w:r>
      <w:r w:rsidRPr="00B52CC8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выполнение</w:t>
      </w:r>
      <w:r w:rsidRPr="00B52CC8">
        <w:rPr>
          <w:rFonts w:eastAsiaTheme="minorHAnsi"/>
          <w:sz w:val="26"/>
          <w:szCs w:val="26"/>
          <w:lang w:eastAsia="en-US"/>
        </w:rPr>
        <w:t xml:space="preserve"> не в полном объеме) </w:t>
      </w:r>
      <w:r w:rsidRPr="00021FBE">
        <w:rPr>
          <w:rFonts w:eastAsiaTheme="minorHAnsi"/>
          <w:sz w:val="26"/>
          <w:szCs w:val="26"/>
          <w:lang w:eastAsia="en-US"/>
        </w:rPr>
        <w:t xml:space="preserve">мероприятий (в </w:t>
      </w:r>
      <w:proofErr w:type="spellStart"/>
      <w:r w:rsidRPr="00021FBE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021FBE">
        <w:rPr>
          <w:rFonts w:eastAsiaTheme="minorHAnsi"/>
          <w:sz w:val="26"/>
          <w:szCs w:val="26"/>
          <w:lang w:eastAsia="en-US"/>
        </w:rPr>
        <w:t>. если кассовое исполнение составляет менее 95 процентов);".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21FBE">
        <w:rPr>
          <w:rFonts w:eastAsiaTheme="minorHAnsi"/>
          <w:sz w:val="26"/>
          <w:szCs w:val="26"/>
          <w:lang w:eastAsia="en-US"/>
        </w:rPr>
        <w:t xml:space="preserve">Подпункт 5 пункта 6.2 </w:t>
      </w:r>
      <w:r>
        <w:rPr>
          <w:rFonts w:eastAsiaTheme="minorHAnsi"/>
          <w:sz w:val="26"/>
          <w:szCs w:val="26"/>
          <w:lang w:eastAsia="en-US"/>
        </w:rPr>
        <w:t>Порядка изложить в следующей редакции: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"5) отчет об исполнении плана реализации муниципальной программы (Приложение 15 к настоящему Порядку).".</w:t>
      </w:r>
    </w:p>
    <w:p w:rsidR="009C0314" w:rsidRDefault="009C0314" w:rsidP="00FC4C7B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 к Приложению 8 Порядка дополнить предложением следующего содержания: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"В случае реализации мероприятия, не требующего финансирования, указать "Без финансирования"."</w:t>
      </w:r>
      <w:r w:rsidR="007C63D4">
        <w:rPr>
          <w:rFonts w:eastAsiaTheme="minorHAnsi"/>
          <w:sz w:val="26"/>
          <w:szCs w:val="26"/>
          <w:lang w:eastAsia="en-US"/>
        </w:rPr>
        <w:t>.</w:t>
      </w:r>
    </w:p>
    <w:p w:rsidR="009C0314" w:rsidRDefault="009C0314" w:rsidP="007C63D4">
      <w:pPr>
        <w:pStyle w:val="ad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5424">
        <w:rPr>
          <w:rFonts w:eastAsiaTheme="minorHAnsi"/>
          <w:sz w:val="26"/>
          <w:szCs w:val="26"/>
          <w:lang w:eastAsia="en-US"/>
        </w:rPr>
        <w:t xml:space="preserve">Наименование графы 2 Таблицы Приложения 9 к Порядку изложить </w:t>
      </w:r>
      <w:r>
        <w:rPr>
          <w:rFonts w:eastAsiaTheme="minorHAnsi"/>
          <w:sz w:val="26"/>
          <w:szCs w:val="26"/>
          <w:lang w:eastAsia="en-US"/>
        </w:rPr>
        <w:br/>
      </w:r>
      <w:r w:rsidRPr="00B05424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9C0314" w:rsidRPr="00B05424" w:rsidRDefault="009C0314" w:rsidP="007C63D4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5424">
        <w:rPr>
          <w:rFonts w:eastAsiaTheme="minorHAnsi"/>
          <w:sz w:val="26"/>
          <w:szCs w:val="26"/>
          <w:lang w:eastAsia="en-US"/>
        </w:rPr>
        <w:t>"Наименование мероприятий &lt;5&gt;".</w:t>
      </w:r>
    </w:p>
    <w:p w:rsidR="009C0314" w:rsidRDefault="009C0314" w:rsidP="007C63D4">
      <w:pPr>
        <w:pStyle w:val="ad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 Приложения 9 Порядка дополнить абзацем следующего содержания:</w:t>
      </w:r>
    </w:p>
    <w:p w:rsidR="009C0314" w:rsidRPr="004B7516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3DE5">
        <w:rPr>
          <w:rFonts w:eastAsiaTheme="minorHAnsi"/>
          <w:sz w:val="26"/>
          <w:szCs w:val="26"/>
          <w:lang w:eastAsia="en-US"/>
        </w:rPr>
        <w:t>"&lt;5&gt; - мероприятия, не требующие финансирования, в отчет не включаются.".</w:t>
      </w:r>
    </w:p>
    <w:p w:rsidR="009C0314" w:rsidRDefault="009C0314" w:rsidP="007C63D4">
      <w:pPr>
        <w:pStyle w:val="ad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Подпункт 3 пункта 2 Приложения 13 Порядка изложить в следующей редакции: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"3) Оценка степени реализации мероприятий.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Степень реализации мероприятий оценивается для муниципальной программы (подпрограммы) как отношение выполненных и запланированных мероприятий </w:t>
      </w:r>
      <w:r>
        <w:rPr>
          <w:rFonts w:eastAsiaTheme="minorHAnsi"/>
          <w:sz w:val="26"/>
          <w:szCs w:val="26"/>
          <w:lang w:eastAsia="en-US"/>
        </w:rPr>
        <w:br/>
        <w:t>в отчетном периоде по следующей формуле: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348DE">
        <w:rPr>
          <w:rFonts w:eastAsiaTheme="minorHAnsi"/>
          <w:sz w:val="26"/>
          <w:szCs w:val="26"/>
          <w:lang w:eastAsia="en-US"/>
        </w:rPr>
        <w:t>М</w:t>
      </w:r>
      <w:r w:rsidRPr="00C348DE">
        <w:rPr>
          <w:rFonts w:eastAsiaTheme="minorHAnsi"/>
          <w:sz w:val="26"/>
          <w:szCs w:val="26"/>
          <w:vertAlign w:val="subscript"/>
          <w:lang w:eastAsia="en-US"/>
        </w:rPr>
        <w:t>р</w:t>
      </w:r>
      <w:proofErr w:type="spellEnd"/>
      <w:r w:rsidRPr="00C348DE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C348DE">
        <w:rPr>
          <w:rFonts w:eastAsiaTheme="minorHAnsi"/>
          <w:sz w:val="26"/>
          <w:szCs w:val="26"/>
          <w:lang w:eastAsia="en-US"/>
        </w:rPr>
        <w:t>М</w:t>
      </w:r>
      <w:r w:rsidRPr="00C348DE">
        <w:rPr>
          <w:rFonts w:eastAsiaTheme="minorHAnsi"/>
          <w:sz w:val="26"/>
          <w:szCs w:val="26"/>
          <w:vertAlign w:val="subscript"/>
          <w:lang w:eastAsia="en-US"/>
        </w:rPr>
        <w:t>в</w:t>
      </w:r>
      <w:proofErr w:type="spellEnd"/>
      <w:r w:rsidRPr="00C348DE">
        <w:rPr>
          <w:rFonts w:eastAsiaTheme="minorHAnsi"/>
          <w:sz w:val="26"/>
          <w:szCs w:val="26"/>
          <w:lang w:eastAsia="en-US"/>
        </w:rPr>
        <w:t xml:space="preserve"> / М, где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348DE">
        <w:rPr>
          <w:rFonts w:eastAsiaTheme="minorHAnsi"/>
          <w:sz w:val="26"/>
          <w:szCs w:val="26"/>
          <w:lang w:eastAsia="en-US"/>
        </w:rPr>
        <w:t>М</w:t>
      </w:r>
      <w:r w:rsidRPr="00C348DE">
        <w:rPr>
          <w:rFonts w:eastAsiaTheme="minorHAnsi"/>
          <w:sz w:val="26"/>
          <w:szCs w:val="26"/>
          <w:vertAlign w:val="subscript"/>
          <w:lang w:eastAsia="en-US"/>
        </w:rPr>
        <w:t>р</w:t>
      </w:r>
      <w:proofErr w:type="spellEnd"/>
      <w:r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 степень реализации мероприятий муниципальной программы (подпрограммы);</w:t>
      </w:r>
    </w:p>
    <w:p w:rsidR="009C0314" w:rsidRPr="00C348DE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348DE">
        <w:rPr>
          <w:rFonts w:eastAsiaTheme="minorHAnsi"/>
          <w:sz w:val="26"/>
          <w:szCs w:val="26"/>
          <w:lang w:eastAsia="en-US"/>
        </w:rPr>
        <w:t>М</w:t>
      </w:r>
      <w:r w:rsidRPr="00C348DE">
        <w:rPr>
          <w:rFonts w:eastAsiaTheme="minorHAnsi"/>
          <w:sz w:val="26"/>
          <w:szCs w:val="26"/>
          <w:vertAlign w:val="subscript"/>
          <w:lang w:eastAsia="en-US"/>
        </w:rPr>
        <w:t>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– количество выполненных мероприятий из числа мероприятий</w:t>
      </w:r>
      <w:r w:rsidR="007C63D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запланированных к реализации в отчетном году;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 – общее количество мероприятий, запланированных к реализации в отчетном году.</w:t>
      </w:r>
    </w:p>
    <w:p w:rsidR="009C0314" w:rsidRDefault="009C0314" w:rsidP="00FC4C7B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Мероприятия считаются выполненными в следующих случаях:</w:t>
      </w:r>
    </w:p>
    <w:p w:rsidR="009C0314" w:rsidRDefault="009C0314" w:rsidP="00FC4C7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а)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кассовое исполнение мероприятия за отчетный период, определенное </w:t>
      </w:r>
      <w:r>
        <w:rPr>
          <w:rFonts w:eastAsiaTheme="minorHAnsi"/>
          <w:sz w:val="26"/>
          <w:szCs w:val="26"/>
          <w:lang w:eastAsia="en-US"/>
        </w:rPr>
        <w:br/>
        <w:t xml:space="preserve">на основании отчета об исполнении мероприятий муниципальной программы </w:t>
      </w:r>
      <w:r>
        <w:rPr>
          <w:rFonts w:eastAsiaTheme="minorHAnsi"/>
          <w:sz w:val="26"/>
          <w:szCs w:val="26"/>
          <w:lang w:eastAsia="en-US"/>
        </w:rPr>
        <w:br/>
        <w:t>по Приложению 9 к настоящему Порядку, составляет 95 процентов и более;</w:t>
      </w:r>
    </w:p>
    <w:p w:rsidR="009C0314" w:rsidRDefault="009C0314" w:rsidP="00FC4C7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б)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кассовое исполнение мероприятия за отчетный период, определенное </w:t>
      </w:r>
      <w:r>
        <w:rPr>
          <w:rFonts w:eastAsiaTheme="minorHAnsi"/>
          <w:sz w:val="26"/>
          <w:szCs w:val="26"/>
          <w:lang w:eastAsia="en-US"/>
        </w:rPr>
        <w:br/>
        <w:t xml:space="preserve">на основании отчета об исполнении мероприятий муниципальной программы </w:t>
      </w:r>
      <w:r>
        <w:rPr>
          <w:rFonts w:eastAsiaTheme="minorHAnsi"/>
          <w:sz w:val="26"/>
          <w:szCs w:val="26"/>
          <w:lang w:eastAsia="en-US"/>
        </w:rPr>
        <w:br/>
        <w:t>по Приложению 9 к настоящему Порядку, составляет менее 95 процентов при условии, что обязательства по муниципальному контракту (договору) исполнены в полном объеме;</w:t>
      </w:r>
    </w:p>
    <w:p w:rsidR="009C0314" w:rsidRDefault="009C0314" w:rsidP="00FC4C7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>
        <w:rPr>
          <w:rFonts w:eastAsiaTheme="minorHAnsi"/>
          <w:sz w:val="26"/>
          <w:szCs w:val="26"/>
          <w:lang w:eastAsia="en-US"/>
        </w:rPr>
        <w:t>мероприятие (в том числе мероприятие заявительного характера) выполнено в полном объеме, исходя из фактической (необходимой) потребности;</w:t>
      </w:r>
    </w:p>
    <w:p w:rsidR="009C0314" w:rsidRDefault="009C0314" w:rsidP="00FC4C7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>
        <w:rPr>
          <w:rFonts w:eastAsiaTheme="minorHAnsi"/>
          <w:sz w:val="26"/>
          <w:szCs w:val="26"/>
          <w:lang w:eastAsia="en-US"/>
        </w:rPr>
        <w:t>мероприятие, не требующее финансирования, выполнено и его результатом является наступление события (событий) или достижение ожидаемого результата, установленного планом реализации муниципальной программы.</w:t>
      </w:r>
    </w:p>
    <w:p w:rsidR="009C0314" w:rsidRPr="00802496" w:rsidRDefault="009C0314" w:rsidP="00FC4C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 о признании</w:t>
      </w:r>
      <w:r w:rsidR="007C63D4">
        <w:rPr>
          <w:rFonts w:eastAsiaTheme="minorHAnsi"/>
          <w:sz w:val="26"/>
          <w:szCs w:val="26"/>
          <w:lang w:eastAsia="en-US"/>
        </w:rPr>
        <w:t xml:space="preserve"> мероприятия выполненным или не</w:t>
      </w:r>
      <w:r>
        <w:rPr>
          <w:rFonts w:eastAsiaTheme="minorHAnsi"/>
          <w:sz w:val="26"/>
          <w:szCs w:val="26"/>
          <w:lang w:eastAsia="en-US"/>
        </w:rPr>
        <w:t xml:space="preserve">выполненным принимается на основании отчетной информации, представленной ответственными исполнителями (соисполнителями) по Приложениям 9 и 15 настоящего Порядка, </w:t>
      </w:r>
      <w:r>
        <w:rPr>
          <w:rFonts w:eastAsiaTheme="minorHAnsi"/>
          <w:sz w:val="26"/>
          <w:szCs w:val="26"/>
          <w:lang w:eastAsia="en-US"/>
        </w:rPr>
        <w:br/>
        <w:t xml:space="preserve">а также на основании пояснительной записки, содержащей информацию </w:t>
      </w:r>
      <w:r>
        <w:rPr>
          <w:rFonts w:eastAsiaTheme="minorHAnsi"/>
          <w:sz w:val="26"/>
          <w:szCs w:val="26"/>
          <w:lang w:eastAsia="en-US"/>
        </w:rPr>
        <w:br/>
        <w:t>об исполнении мероприятий муниципальной программы за отчетный период (в том числе причины, повлиявшие на неисполнение (исполнение не в полном объеме) мероприятий.</w:t>
      </w:r>
      <w:r w:rsidRPr="00802496">
        <w:rPr>
          <w:rFonts w:eastAsiaTheme="minorHAnsi"/>
          <w:sz w:val="26"/>
          <w:szCs w:val="26"/>
          <w:lang w:eastAsia="en-US"/>
        </w:rPr>
        <w:t>".</w:t>
      </w:r>
    </w:p>
    <w:p w:rsidR="009C0314" w:rsidRPr="002B1B86" w:rsidRDefault="009C0314" w:rsidP="007C63D4">
      <w:pPr>
        <w:pStyle w:val="ad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Порядок дополнить Приложением 15 "Отчет об исполнении плана реализации муниципальной программы" согласно </w:t>
      </w:r>
      <w:proofErr w:type="gramStart"/>
      <w:r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9C0314" w:rsidRPr="002B1B86" w:rsidRDefault="009C0314" w:rsidP="00FC4C7B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rPr>
          <w:bCs/>
        </w:rPr>
      </w:pPr>
      <w:r w:rsidRPr="002B1B86">
        <w:t>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9C0314" w:rsidRDefault="009C0314" w:rsidP="00D42219">
      <w:pPr>
        <w:jc w:val="both"/>
        <w:rPr>
          <w:bCs/>
          <w:sz w:val="26"/>
        </w:rPr>
      </w:pPr>
    </w:p>
    <w:p w:rsidR="009C0314" w:rsidRDefault="009C0314" w:rsidP="00D42219">
      <w:pPr>
        <w:jc w:val="both"/>
        <w:rPr>
          <w:bCs/>
          <w:sz w:val="26"/>
        </w:rPr>
      </w:pPr>
    </w:p>
    <w:p w:rsidR="009C0314" w:rsidRDefault="009C0314" w:rsidP="00D42219">
      <w:pPr>
        <w:jc w:val="both"/>
        <w:rPr>
          <w:bCs/>
          <w:sz w:val="26"/>
        </w:rPr>
      </w:pPr>
    </w:p>
    <w:p w:rsidR="009C0314" w:rsidRDefault="009C0314" w:rsidP="00D42219">
      <w:pPr>
        <w:jc w:val="both"/>
        <w:rPr>
          <w:bCs/>
          <w:sz w:val="26"/>
        </w:rPr>
        <w:sectPr w:rsidR="009C0314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C0314" w:rsidRPr="00E35098" w:rsidRDefault="009C0314" w:rsidP="009C0314">
      <w:pPr>
        <w:autoSpaceDE w:val="0"/>
        <w:autoSpaceDN w:val="0"/>
        <w:adjustRightInd w:val="0"/>
        <w:ind w:left="992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9C0314" w:rsidRPr="00E35098" w:rsidRDefault="009C0314" w:rsidP="009C0314">
      <w:pPr>
        <w:autoSpaceDE w:val="0"/>
        <w:autoSpaceDN w:val="0"/>
        <w:adjustRightInd w:val="0"/>
        <w:ind w:left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9C0314" w:rsidRPr="00E35098" w:rsidRDefault="009C0314" w:rsidP="009C0314">
      <w:pPr>
        <w:autoSpaceDE w:val="0"/>
        <w:autoSpaceDN w:val="0"/>
        <w:adjustRightInd w:val="0"/>
        <w:ind w:left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9C0314" w:rsidRPr="00E35098" w:rsidRDefault="009C0314" w:rsidP="009C0314">
      <w:pPr>
        <w:autoSpaceDE w:val="0"/>
        <w:autoSpaceDN w:val="0"/>
        <w:adjustRightInd w:val="0"/>
        <w:ind w:left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C0314" w:rsidRDefault="009C0314" w:rsidP="009C0314">
      <w:pPr>
        <w:autoSpaceDE w:val="0"/>
        <w:autoSpaceDN w:val="0"/>
        <w:adjustRightInd w:val="0"/>
        <w:ind w:left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от </w:t>
      </w:r>
      <w:r w:rsidR="007C63D4">
        <w:rPr>
          <w:rFonts w:eastAsiaTheme="minorHAnsi"/>
          <w:sz w:val="26"/>
          <w:szCs w:val="26"/>
          <w:lang w:eastAsia="en-US"/>
        </w:rPr>
        <w:t>04.05.20</w:t>
      </w:r>
      <w:r w:rsidRPr="00E35098">
        <w:rPr>
          <w:rFonts w:eastAsiaTheme="minorHAnsi"/>
          <w:sz w:val="26"/>
          <w:szCs w:val="26"/>
          <w:lang w:eastAsia="en-US"/>
        </w:rPr>
        <w:t xml:space="preserve">23 № </w:t>
      </w:r>
      <w:r w:rsidR="007C63D4">
        <w:rPr>
          <w:rFonts w:eastAsiaTheme="minorHAnsi"/>
          <w:sz w:val="26"/>
          <w:szCs w:val="26"/>
          <w:lang w:eastAsia="en-US"/>
        </w:rPr>
        <w:t>653</w:t>
      </w:r>
    </w:p>
    <w:p w:rsidR="009C0314" w:rsidRDefault="009C0314" w:rsidP="009C0314">
      <w:pPr>
        <w:autoSpaceDE w:val="0"/>
        <w:autoSpaceDN w:val="0"/>
        <w:adjustRightInd w:val="0"/>
        <w:ind w:left="9923"/>
        <w:rPr>
          <w:rFonts w:eastAsiaTheme="minorHAnsi"/>
          <w:sz w:val="26"/>
          <w:szCs w:val="26"/>
          <w:lang w:eastAsia="en-US"/>
        </w:rPr>
      </w:pPr>
    </w:p>
    <w:p w:rsidR="009C0314" w:rsidRPr="00E35098" w:rsidRDefault="009C0314" w:rsidP="009C0314">
      <w:pPr>
        <w:tabs>
          <w:tab w:val="left" w:pos="15168"/>
        </w:tabs>
        <w:autoSpaceDE w:val="0"/>
        <w:autoSpaceDN w:val="0"/>
        <w:adjustRightInd w:val="0"/>
        <w:ind w:firstLine="9923"/>
        <w:outlineLvl w:val="0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1</w:t>
      </w:r>
      <w:r w:rsidRPr="00E35098">
        <w:rPr>
          <w:rFonts w:eastAsiaTheme="minorHAnsi"/>
          <w:sz w:val="26"/>
          <w:szCs w:val="26"/>
          <w:lang w:eastAsia="en-US"/>
        </w:rPr>
        <w:t>5</w:t>
      </w:r>
    </w:p>
    <w:p w:rsidR="009C0314" w:rsidRPr="00E35098" w:rsidRDefault="009C0314" w:rsidP="009C0314">
      <w:pPr>
        <w:tabs>
          <w:tab w:val="left" w:pos="15168"/>
        </w:tabs>
        <w:autoSpaceDE w:val="0"/>
        <w:autoSpaceDN w:val="0"/>
        <w:adjustRightInd w:val="0"/>
        <w:ind w:firstLine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 xml:space="preserve">к </w:t>
      </w:r>
      <w:hyperlink r:id="rId12" w:history="1">
        <w:r w:rsidRPr="00E35098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E35098">
        <w:rPr>
          <w:sz w:val="26"/>
          <w:szCs w:val="26"/>
        </w:rPr>
        <w:t>ку</w:t>
      </w:r>
      <w:r w:rsidRPr="00E35098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9C0314" w:rsidRPr="00E35098" w:rsidRDefault="009C0314" w:rsidP="009C0314">
      <w:pPr>
        <w:tabs>
          <w:tab w:val="left" w:pos="15168"/>
        </w:tabs>
        <w:autoSpaceDE w:val="0"/>
        <w:autoSpaceDN w:val="0"/>
        <w:adjustRightInd w:val="0"/>
        <w:ind w:firstLine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и оценки эффективности муниципальных</w:t>
      </w:r>
    </w:p>
    <w:p w:rsidR="009C0314" w:rsidRDefault="009C0314" w:rsidP="009C0314">
      <w:pPr>
        <w:tabs>
          <w:tab w:val="left" w:pos="15168"/>
        </w:tabs>
        <w:autoSpaceDE w:val="0"/>
        <w:autoSpaceDN w:val="0"/>
        <w:adjustRightInd w:val="0"/>
        <w:ind w:firstLine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9C0314" w:rsidRDefault="009C0314" w:rsidP="009C0314">
      <w:pPr>
        <w:tabs>
          <w:tab w:val="left" w:pos="15168"/>
        </w:tabs>
        <w:autoSpaceDE w:val="0"/>
        <w:autoSpaceDN w:val="0"/>
        <w:adjustRightInd w:val="0"/>
        <w:ind w:firstLine="9923"/>
        <w:rPr>
          <w:rFonts w:eastAsiaTheme="minorHAnsi"/>
          <w:sz w:val="26"/>
          <w:szCs w:val="26"/>
          <w:lang w:eastAsia="en-US"/>
        </w:rPr>
      </w:pPr>
      <w:r w:rsidRPr="00E35098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9C0314" w:rsidRPr="00465CFF" w:rsidRDefault="009C0314" w:rsidP="009C0314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C0314" w:rsidRPr="00465CFF" w:rsidRDefault="009C0314" w:rsidP="009C03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CFF">
        <w:rPr>
          <w:bCs/>
        </w:rPr>
        <w:t>Отчет</w:t>
      </w:r>
    </w:p>
    <w:p w:rsidR="009C0314" w:rsidRPr="00465CFF" w:rsidRDefault="009C0314" w:rsidP="009C03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CFF">
        <w:rPr>
          <w:bCs/>
        </w:rPr>
        <w:t>об исполнении плана реализации муниципальной программы</w:t>
      </w:r>
    </w:p>
    <w:p w:rsidR="009C0314" w:rsidRPr="00465CFF" w:rsidRDefault="009C0314" w:rsidP="009C03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CFF">
        <w:rPr>
          <w:bCs/>
        </w:rPr>
        <w:t>МО "Городской округ "Город Нарьян-Мар"</w:t>
      </w:r>
    </w:p>
    <w:p w:rsidR="009C0314" w:rsidRPr="00465CFF" w:rsidRDefault="009C0314" w:rsidP="009C03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CFF">
        <w:rPr>
          <w:bCs/>
        </w:rPr>
        <w:t>________________________________________________</w:t>
      </w:r>
    </w:p>
    <w:p w:rsidR="009C0314" w:rsidRPr="00465CFF" w:rsidRDefault="009C0314" w:rsidP="009C03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CFF">
        <w:rPr>
          <w:bCs/>
        </w:rPr>
        <w:t>(наименование муниципальной программы)</w:t>
      </w:r>
    </w:p>
    <w:p w:rsidR="009C0314" w:rsidRPr="00465CFF" w:rsidRDefault="009C0314" w:rsidP="009C031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CFF">
        <w:rPr>
          <w:bCs/>
        </w:rPr>
        <w:t>за 20___ год</w:t>
      </w:r>
    </w:p>
    <w:p w:rsidR="009C0314" w:rsidRPr="00465CFF" w:rsidRDefault="009C0314" w:rsidP="009C0314">
      <w:pPr>
        <w:widowControl w:val="0"/>
        <w:autoSpaceDE w:val="0"/>
        <w:autoSpaceDN w:val="0"/>
        <w:adjustRightInd w:val="0"/>
        <w:ind w:firstLine="720"/>
        <w:jc w:val="both"/>
      </w:pPr>
    </w:p>
    <w:p w:rsidR="009C0314" w:rsidRPr="00465CFF" w:rsidRDefault="009C0314" w:rsidP="009C0314">
      <w:pPr>
        <w:widowControl w:val="0"/>
        <w:autoSpaceDE w:val="0"/>
        <w:autoSpaceDN w:val="0"/>
        <w:adjustRightInd w:val="0"/>
        <w:ind w:firstLine="720"/>
      </w:pPr>
      <w:r w:rsidRPr="00465CFF">
        <w:t>Ответственный исполнитель ___________________________________</w:t>
      </w:r>
    </w:p>
    <w:p w:rsidR="009C0314" w:rsidRDefault="009C0314" w:rsidP="009C031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782"/>
        <w:gridCol w:w="1775"/>
        <w:gridCol w:w="1701"/>
        <w:gridCol w:w="1634"/>
        <w:gridCol w:w="1276"/>
        <w:gridCol w:w="1842"/>
        <w:gridCol w:w="1411"/>
        <w:gridCol w:w="2126"/>
      </w:tblGrid>
      <w:tr w:rsidR="009C0314" w:rsidRPr="00D85D56" w:rsidTr="00677E5D">
        <w:tc>
          <w:tcPr>
            <w:tcW w:w="2041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782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Ответственный исполнитель (структурное подразделение)</w:t>
            </w:r>
          </w:p>
        </w:tc>
        <w:tc>
          <w:tcPr>
            <w:tcW w:w="1775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Планируемый срок проведения торгов (в случае необходимости)</w:t>
            </w:r>
          </w:p>
        </w:tc>
        <w:tc>
          <w:tcPr>
            <w:tcW w:w="1701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Срок начала реализации мероприятия</w:t>
            </w:r>
          </w:p>
        </w:tc>
        <w:tc>
          <w:tcPr>
            <w:tcW w:w="1634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Срок окончания реализации мероприятия</w:t>
            </w:r>
          </w:p>
        </w:tc>
        <w:tc>
          <w:tcPr>
            <w:tcW w:w="1276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2" w:type="dxa"/>
            <w:vMerge w:val="restart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Финансирование текущего года, тыс. руб</w:t>
            </w:r>
            <w:r w:rsidRPr="00F22128">
              <w:rPr>
                <w:sz w:val="22"/>
                <w:szCs w:val="22"/>
              </w:rPr>
              <w:t>.</w:t>
            </w:r>
            <w:r w:rsidRPr="00D85D56">
              <w:rPr>
                <w:sz w:val="22"/>
                <w:szCs w:val="22"/>
              </w:rPr>
              <w:t xml:space="preserve"> </w:t>
            </w:r>
            <w:hyperlink w:anchor="P2085">
              <w:r w:rsidRPr="00D85D56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37" w:type="dxa"/>
            <w:gridSpan w:val="2"/>
          </w:tcPr>
          <w:p w:rsidR="009C0314" w:rsidRPr="00F22128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128">
              <w:rPr>
                <w:sz w:val="22"/>
                <w:szCs w:val="22"/>
              </w:rPr>
              <w:t>Исполнение Плана реализации</w:t>
            </w:r>
          </w:p>
          <w:p w:rsidR="009C0314" w:rsidRPr="00F22128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128">
              <w:rPr>
                <w:sz w:val="22"/>
                <w:szCs w:val="22"/>
              </w:rPr>
              <w:t>за отчетный год</w:t>
            </w:r>
          </w:p>
        </w:tc>
      </w:tr>
      <w:tr w:rsidR="009C0314" w:rsidRPr="00D85D56" w:rsidTr="00677E5D">
        <w:tc>
          <w:tcPr>
            <w:tcW w:w="2041" w:type="dxa"/>
            <w:vMerge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C0314" w:rsidRPr="00F22128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C0314" w:rsidRPr="00F22128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128">
              <w:rPr>
                <w:sz w:val="22"/>
                <w:szCs w:val="22"/>
              </w:rPr>
              <w:t xml:space="preserve">тыс. руб. </w:t>
            </w:r>
            <w:hyperlink w:anchor="P2085">
              <w:r w:rsidRPr="00D85D56">
                <w:rPr>
                  <w:sz w:val="22"/>
                  <w:szCs w:val="22"/>
                </w:rPr>
                <w:t>&lt;*</w:t>
              </w:r>
              <w:r w:rsidRPr="00F22128">
                <w:rPr>
                  <w:sz w:val="22"/>
                  <w:szCs w:val="22"/>
                </w:rPr>
                <w:t>*</w:t>
              </w:r>
              <w:r w:rsidRPr="00D85D56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2126" w:type="dxa"/>
          </w:tcPr>
          <w:p w:rsidR="009C0314" w:rsidRPr="00F22128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128">
              <w:rPr>
                <w:sz w:val="22"/>
                <w:szCs w:val="22"/>
              </w:rPr>
              <w:t xml:space="preserve">пояснение </w:t>
            </w:r>
            <w:hyperlink w:anchor="P2085">
              <w:r w:rsidRPr="00D85D56">
                <w:rPr>
                  <w:sz w:val="22"/>
                  <w:szCs w:val="22"/>
                </w:rPr>
                <w:t>&lt;*</w:t>
              </w:r>
              <w:r w:rsidRPr="00F22128">
                <w:rPr>
                  <w:sz w:val="22"/>
                  <w:szCs w:val="22"/>
                </w:rPr>
                <w:t>**</w:t>
              </w:r>
              <w:r w:rsidRPr="00D85D56">
                <w:rPr>
                  <w:sz w:val="22"/>
                  <w:szCs w:val="22"/>
                </w:rPr>
                <w:t>&gt;</w:t>
              </w:r>
            </w:hyperlink>
          </w:p>
        </w:tc>
      </w:tr>
      <w:tr w:rsidR="009C0314" w:rsidRPr="00D85D56" w:rsidTr="00677E5D">
        <w:tc>
          <w:tcPr>
            <w:tcW w:w="204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7</w:t>
            </w:r>
          </w:p>
        </w:tc>
        <w:tc>
          <w:tcPr>
            <w:tcW w:w="141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0314" w:rsidRPr="00D85D56" w:rsidTr="00677E5D">
        <w:tc>
          <w:tcPr>
            <w:tcW w:w="15588" w:type="dxa"/>
            <w:gridSpan w:val="9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9C0314" w:rsidRPr="00D85D56" w:rsidTr="00677E5D">
        <w:tc>
          <w:tcPr>
            <w:tcW w:w="204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1.1. Мероприятие</w:t>
            </w:r>
          </w:p>
        </w:tc>
        <w:tc>
          <w:tcPr>
            <w:tcW w:w="178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C0314" w:rsidRPr="00D85D56" w:rsidTr="00677E5D">
        <w:tc>
          <w:tcPr>
            <w:tcW w:w="204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1.2. Мероприятие</w:t>
            </w:r>
          </w:p>
        </w:tc>
        <w:tc>
          <w:tcPr>
            <w:tcW w:w="178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C0314" w:rsidRPr="00D85D56" w:rsidTr="00677E5D">
        <w:tc>
          <w:tcPr>
            <w:tcW w:w="15588" w:type="dxa"/>
            <w:gridSpan w:val="9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9C0314" w:rsidRPr="00D85D56" w:rsidTr="00677E5D">
        <w:tc>
          <w:tcPr>
            <w:tcW w:w="204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2.1. Мероприятие</w:t>
            </w:r>
          </w:p>
        </w:tc>
        <w:tc>
          <w:tcPr>
            <w:tcW w:w="178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C0314" w:rsidRPr="00D85D56" w:rsidTr="00677E5D">
        <w:tc>
          <w:tcPr>
            <w:tcW w:w="204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2.2. Мероприятие</w:t>
            </w:r>
          </w:p>
        </w:tc>
        <w:tc>
          <w:tcPr>
            <w:tcW w:w="178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C0314" w:rsidRPr="00D85D56" w:rsidTr="00677E5D">
        <w:tc>
          <w:tcPr>
            <w:tcW w:w="204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5D56">
              <w:rPr>
                <w:sz w:val="22"/>
                <w:szCs w:val="22"/>
              </w:rPr>
              <w:t>Итого</w:t>
            </w:r>
          </w:p>
        </w:tc>
        <w:tc>
          <w:tcPr>
            <w:tcW w:w="178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0314" w:rsidRPr="00D85D56" w:rsidRDefault="009C0314" w:rsidP="00677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C0314" w:rsidRPr="00465CFF" w:rsidRDefault="009C0314" w:rsidP="009C0314">
      <w:pPr>
        <w:widowControl w:val="0"/>
        <w:autoSpaceDE w:val="0"/>
        <w:autoSpaceDN w:val="0"/>
        <w:adjustRightInd w:val="0"/>
        <w:ind w:firstLine="720"/>
        <w:jc w:val="both"/>
      </w:pPr>
    </w:p>
    <w:p w:rsidR="009C0314" w:rsidRPr="00D85D56" w:rsidRDefault="009C0314" w:rsidP="009C0314">
      <w:pPr>
        <w:widowControl w:val="0"/>
        <w:autoSpaceDE w:val="0"/>
        <w:autoSpaceDN w:val="0"/>
        <w:adjustRightInd w:val="0"/>
        <w:ind w:firstLine="720"/>
        <w:jc w:val="both"/>
      </w:pPr>
    </w:p>
    <w:p w:rsidR="009C0314" w:rsidRPr="00D85D56" w:rsidRDefault="009C0314" w:rsidP="009C0314">
      <w:pPr>
        <w:widowControl w:val="0"/>
        <w:autoSpaceDE w:val="0"/>
        <w:autoSpaceDN w:val="0"/>
        <w:adjustRightInd w:val="0"/>
        <w:ind w:firstLine="540"/>
        <w:jc w:val="both"/>
      </w:pPr>
      <w:r w:rsidRPr="00D85D56">
        <w:t>--------------------------------</w:t>
      </w:r>
    </w:p>
    <w:p w:rsidR="009C0314" w:rsidRDefault="009C0314" w:rsidP="009C03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9C0314" w:rsidRPr="00794736" w:rsidRDefault="009C0314" w:rsidP="009C03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94736">
        <w:rPr>
          <w:sz w:val="22"/>
          <w:szCs w:val="22"/>
        </w:rPr>
        <w:t xml:space="preserve">&lt;*&gt; </w:t>
      </w:r>
      <w:r w:rsidRPr="00794736">
        <w:rPr>
          <w:rFonts w:eastAsiaTheme="minorHAnsi"/>
          <w:sz w:val="22"/>
          <w:szCs w:val="22"/>
          <w:lang w:eastAsia="en-US"/>
        </w:rPr>
        <w:t>с 2021 года объем финансирования муниципальных программ (подпрограмм) указывается в тысячах рублей с точностью пять знаков после запятой. В случае реализации мероприятия, не требующего финансирования, указать "Без финансирования".</w:t>
      </w:r>
    </w:p>
    <w:p w:rsidR="009C0314" w:rsidRPr="00794736" w:rsidRDefault="009C0314" w:rsidP="009C03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w:anchor="P2085">
        <w:r w:rsidRPr="00794736">
          <w:rPr>
            <w:sz w:val="22"/>
            <w:szCs w:val="22"/>
          </w:rPr>
          <w:t>&lt;**&gt;</w:t>
        </w:r>
      </w:hyperlink>
      <w:r w:rsidRPr="00794736">
        <w:rPr>
          <w:sz w:val="22"/>
          <w:szCs w:val="22"/>
        </w:rPr>
        <w:t xml:space="preserve"> объем кассового исполнения, который принимается на основании документов, подтверждающих оплату выполненных мероприятий</w:t>
      </w:r>
      <w:r w:rsidRPr="00794736">
        <w:rPr>
          <w:rFonts w:eastAsiaTheme="minorHAnsi"/>
          <w:sz w:val="22"/>
          <w:szCs w:val="22"/>
          <w:lang w:eastAsia="en-US"/>
        </w:rPr>
        <w:t>.</w:t>
      </w:r>
    </w:p>
    <w:p w:rsidR="009C0314" w:rsidRPr="00794736" w:rsidRDefault="009C0314" w:rsidP="009C03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w:anchor="P2085">
        <w:r w:rsidRPr="00794736">
          <w:rPr>
            <w:sz w:val="22"/>
            <w:szCs w:val="22"/>
          </w:rPr>
          <w:t>&lt;***&gt;</w:t>
        </w:r>
      </w:hyperlink>
      <w:r w:rsidRPr="00794736">
        <w:rPr>
          <w:sz w:val="22"/>
          <w:szCs w:val="22"/>
        </w:rPr>
        <w:t xml:space="preserve"> информация о выполнении/не выполнении мероприятия; информация о достижении/не достижении ожидаемого результата; краткая информация о принятых мерах, направленных на реализацию мероприятия и достижение ожидаемого результата; краткая информация о причинах, повлиявших на не достижение ожидаемого результата</w:t>
      </w:r>
      <w:r w:rsidRPr="00794736">
        <w:rPr>
          <w:rFonts w:eastAsiaTheme="minorHAnsi"/>
          <w:sz w:val="22"/>
          <w:szCs w:val="22"/>
          <w:lang w:eastAsia="en-US"/>
        </w:rPr>
        <w:t>.</w:t>
      </w:r>
    </w:p>
    <w:p w:rsidR="009C0314" w:rsidRPr="00687FEB" w:rsidRDefault="009C0314" w:rsidP="009C0314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6"/>
        </w:rPr>
      </w:pPr>
      <w:r>
        <w:rPr>
          <w:rFonts w:eastAsiaTheme="minorHAnsi"/>
          <w:lang w:eastAsia="en-US"/>
        </w:rPr>
        <w:t>".</w:t>
      </w:r>
      <w:bookmarkStart w:id="1" w:name="_GoBack"/>
      <w:bookmarkEnd w:id="1"/>
    </w:p>
    <w:sectPr w:rsidR="009C0314" w:rsidRPr="00687FEB" w:rsidSect="00F976D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6A" w:rsidRDefault="00E4516A" w:rsidP="00693317">
      <w:r>
        <w:separator/>
      </w:r>
    </w:p>
  </w:endnote>
  <w:endnote w:type="continuationSeparator" w:id="0">
    <w:p w:rsidR="00E4516A" w:rsidRDefault="00E4516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6A" w:rsidRDefault="00E4516A" w:rsidP="00693317">
      <w:r>
        <w:separator/>
      </w:r>
    </w:p>
  </w:footnote>
  <w:footnote w:type="continuationSeparator" w:id="0">
    <w:p w:rsidR="00E4516A" w:rsidRDefault="00E4516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76060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D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3D4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314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5CD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6D4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C7B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052A3B0367CB71A8B8C56BFC9910637A7762EBC0CBD8B924BFA34AA10BD3C93B44F7755898496ACFB5E0497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EA711C8D9E9830F5141BD75436C02F77BE8918EB01CF91B80695677E5E4CDD7CA817EB03BD0D1A0478DFA0CFCB4E2CDH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58E9ECD214B62E5956B3FF0EFC7C9B9C7DABE997B2F81BC870A4B5EA7D5398E708798F43B294DLA0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27B47-221C-4107-AFC3-5A51D1CA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2023-05-04T12:02:00Z</dcterms:created>
  <dcterms:modified xsi:type="dcterms:W3CDTF">2023-05-04T12:37:00Z</dcterms:modified>
</cp:coreProperties>
</file>