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01731F" w:rsidP="000022CC">
            <w:pPr>
              <w:ind w:left="-108" w:right="-108"/>
              <w:jc w:val="center"/>
            </w:pPr>
            <w:r>
              <w:t>1</w:t>
            </w:r>
            <w:r w:rsidR="00F5532A">
              <w:rPr>
                <w:lang w:val="en-US"/>
              </w:rPr>
              <w:t>9</w:t>
            </w:r>
            <w:r w:rsidR="003475FD">
              <w:t>.</w:t>
            </w:r>
            <w:r w:rsidR="00494353">
              <w:t>0</w:t>
            </w:r>
            <w:r>
              <w:t>9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0022CC">
            <w:pPr>
              <w:ind w:left="-38" w:firstLine="38"/>
              <w:jc w:val="center"/>
            </w:pPr>
            <w:r>
              <w:t>12</w:t>
            </w:r>
            <w:r w:rsidR="00F5532A">
              <w:rPr>
                <w:lang w:val="en-US"/>
              </w:rPr>
              <w:t>32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62F01" w:rsidRPr="00662F01" w:rsidRDefault="00F5532A" w:rsidP="0086382F">
      <w:pPr>
        <w:ind w:right="4535"/>
        <w:jc w:val="both"/>
        <w:rPr>
          <w:b/>
          <w:bCs/>
        </w:rPr>
      </w:pPr>
      <w:r>
        <w:rPr>
          <w:sz w:val="26"/>
        </w:rPr>
        <w:t>О внесении изменения в постановление Администрации МО "Городской округ "Город Нарьян-Мар" от 26.03.2019 № 331</w:t>
      </w:r>
    </w:p>
    <w:p w:rsidR="00F5532A" w:rsidRDefault="00F5532A" w:rsidP="00F553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532A" w:rsidRDefault="00F5532A" w:rsidP="00F553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532A" w:rsidRDefault="00F5532A" w:rsidP="00F553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532A" w:rsidRPr="001E2C25" w:rsidRDefault="00F5532A" w:rsidP="00F553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1D74">
        <w:rPr>
          <w:sz w:val="26"/>
          <w:szCs w:val="26"/>
        </w:rPr>
        <w:t xml:space="preserve">В целях реализации муниципальной программы </w:t>
      </w:r>
      <w:r>
        <w:rPr>
          <w:sz w:val="26"/>
          <w:szCs w:val="26"/>
        </w:rPr>
        <w:t>муниципального образования</w:t>
      </w:r>
      <w:r w:rsidRPr="00D31D74">
        <w:rPr>
          <w:sz w:val="26"/>
          <w:szCs w:val="26"/>
        </w:rPr>
        <w:t xml:space="preserve"> "Городской округ "Город Нарьян-Мар" "</w:t>
      </w:r>
      <w:r>
        <w:rPr>
          <w:sz w:val="26"/>
          <w:szCs w:val="26"/>
        </w:rPr>
        <w:t xml:space="preserve">Развитие предпринимательства </w:t>
      </w:r>
      <w:r>
        <w:rPr>
          <w:sz w:val="26"/>
          <w:szCs w:val="26"/>
        </w:rPr>
        <w:br/>
        <w:t>в муниципальном образовании "Городской округ "Город Нарьян-Мар</w:t>
      </w:r>
      <w:r w:rsidRPr="00B0527C">
        <w:rPr>
          <w:sz w:val="26"/>
          <w:szCs w:val="26"/>
        </w:rPr>
        <w:t>"</w:t>
      </w:r>
      <w:r>
        <w:rPr>
          <w:sz w:val="26"/>
          <w:szCs w:val="26"/>
        </w:rPr>
        <w:t xml:space="preserve">, утвержденной постановлением Администрации МО "Городской округ "Город Нарьян-Мар" </w:t>
      </w:r>
      <w:r>
        <w:rPr>
          <w:sz w:val="26"/>
          <w:szCs w:val="26"/>
        </w:rPr>
        <w:br/>
        <w:t>от 31.08.2018 № 584, Администрация муниципального образования</w:t>
      </w:r>
      <w:r w:rsidRPr="001E2C25">
        <w:rPr>
          <w:sz w:val="26"/>
          <w:szCs w:val="26"/>
        </w:rPr>
        <w:t xml:space="preserve"> "Городской округ "Город Нарьян-Мар" </w:t>
      </w:r>
    </w:p>
    <w:p w:rsidR="00F5532A" w:rsidRPr="0086382F" w:rsidRDefault="00F5532A" w:rsidP="00F5532A">
      <w:pPr>
        <w:ind w:firstLine="720"/>
        <w:jc w:val="both"/>
        <w:rPr>
          <w:sz w:val="26"/>
          <w:szCs w:val="26"/>
        </w:rPr>
      </w:pPr>
      <w:bookmarkStart w:id="0" w:name="_GoBack"/>
      <w:bookmarkEnd w:id="0"/>
    </w:p>
    <w:p w:rsidR="00F5532A" w:rsidRPr="008B4467" w:rsidRDefault="00F5532A" w:rsidP="00F5532A">
      <w:pPr>
        <w:jc w:val="center"/>
        <w:rPr>
          <w:b/>
          <w:sz w:val="26"/>
        </w:rPr>
      </w:pPr>
      <w:r w:rsidRPr="008B4467">
        <w:rPr>
          <w:b/>
          <w:bCs/>
          <w:spacing w:val="20"/>
          <w:sz w:val="26"/>
        </w:rPr>
        <w:t>П О С Т А Н О В Л Я Е Т</w:t>
      </w:r>
      <w:r w:rsidRPr="008B4467">
        <w:rPr>
          <w:b/>
          <w:sz w:val="26"/>
        </w:rPr>
        <w:t>:</w:t>
      </w:r>
    </w:p>
    <w:p w:rsidR="00F5532A" w:rsidRDefault="00F5532A" w:rsidP="00F553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both"/>
        <w:textAlignment w:val="baseline"/>
        <w:rPr>
          <w:color w:val="2B3841"/>
          <w:sz w:val="26"/>
          <w:szCs w:val="26"/>
        </w:rPr>
      </w:pPr>
    </w:p>
    <w:p w:rsidR="00F5532A" w:rsidRDefault="00F5532A" w:rsidP="0086382F">
      <w:pPr>
        <w:pStyle w:val="ad"/>
        <w:widowControl w:val="0"/>
        <w:numPr>
          <w:ilvl w:val="1"/>
          <w:numId w:val="3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30BE5">
        <w:rPr>
          <w:sz w:val="26"/>
          <w:szCs w:val="26"/>
        </w:rPr>
        <w:t xml:space="preserve">Внести в </w:t>
      </w:r>
      <w:hyperlink r:id="rId9" w:history="1">
        <w:r w:rsidRPr="00430BE5">
          <w:rPr>
            <w:sz w:val="26"/>
            <w:szCs w:val="26"/>
          </w:rPr>
          <w:t>Положени</w:t>
        </w:r>
      </w:hyperlink>
      <w:r w:rsidRPr="00430BE5">
        <w:rPr>
          <w:sz w:val="26"/>
          <w:szCs w:val="26"/>
        </w:rPr>
        <w:t xml:space="preserve">е о комиссии по отбору получателей поддержки из бюджета МО "Городской округ "Город Нарьян-Мар" в рамках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утвержденное </w:t>
      </w:r>
      <w:r w:rsidRPr="00430BE5">
        <w:rPr>
          <w:sz w:val="26"/>
        </w:rPr>
        <w:t>постановлением Администрации МО "Городской округ "Город Нарьян-Мар" от 26.03.2019 № 331 (далее</w:t>
      </w:r>
      <w:r>
        <w:rPr>
          <w:sz w:val="26"/>
        </w:rPr>
        <w:t xml:space="preserve"> </w:t>
      </w:r>
      <w:r w:rsidRPr="00430BE5">
        <w:rPr>
          <w:sz w:val="26"/>
        </w:rPr>
        <w:t>-</w:t>
      </w:r>
      <w:r>
        <w:rPr>
          <w:sz w:val="26"/>
        </w:rPr>
        <w:t xml:space="preserve"> </w:t>
      </w:r>
      <w:r w:rsidRPr="00430BE5">
        <w:rPr>
          <w:sz w:val="26"/>
        </w:rPr>
        <w:t>Положение)</w:t>
      </w:r>
      <w:r>
        <w:rPr>
          <w:sz w:val="26"/>
        </w:rPr>
        <w:t>,</w:t>
      </w:r>
      <w:r w:rsidRPr="00430BE5">
        <w:rPr>
          <w:sz w:val="26"/>
        </w:rPr>
        <w:t xml:space="preserve"> </w:t>
      </w:r>
      <w:r w:rsidRPr="00430BE5">
        <w:rPr>
          <w:sz w:val="26"/>
          <w:szCs w:val="26"/>
        </w:rPr>
        <w:t>следующие изменение</w:t>
      </w:r>
      <w:r>
        <w:rPr>
          <w:sz w:val="26"/>
          <w:szCs w:val="26"/>
        </w:rPr>
        <w:t>:</w:t>
      </w:r>
      <w:r w:rsidRPr="00430BE5">
        <w:rPr>
          <w:sz w:val="26"/>
          <w:szCs w:val="26"/>
        </w:rPr>
        <w:t xml:space="preserve"> </w:t>
      </w:r>
    </w:p>
    <w:p w:rsidR="00F5532A" w:rsidRPr="004925C9" w:rsidRDefault="00F5532A" w:rsidP="0086382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4925C9">
        <w:rPr>
          <w:sz w:val="26"/>
        </w:rPr>
        <w:t xml:space="preserve">1.1. Пункт 11 </w:t>
      </w:r>
      <w:r>
        <w:rPr>
          <w:sz w:val="26"/>
        </w:rPr>
        <w:t xml:space="preserve">Положения изложить </w:t>
      </w:r>
      <w:r w:rsidRPr="004925C9">
        <w:rPr>
          <w:sz w:val="26"/>
        </w:rPr>
        <w:t xml:space="preserve">в новой редакции: </w:t>
      </w:r>
    </w:p>
    <w:p w:rsidR="00F5532A" w:rsidRDefault="00F5532A" w:rsidP="0086382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25C9">
        <w:rPr>
          <w:sz w:val="26"/>
          <w:szCs w:val="26"/>
        </w:rPr>
        <w:t xml:space="preserve">"11. Руководство деятельностью Комиссии осуществляет председатель. </w:t>
      </w:r>
      <w:r>
        <w:rPr>
          <w:sz w:val="26"/>
          <w:szCs w:val="26"/>
        </w:rPr>
        <w:br/>
      </w:r>
      <w:r w:rsidRPr="004925C9">
        <w:rPr>
          <w:sz w:val="26"/>
          <w:szCs w:val="26"/>
        </w:rPr>
        <w:t>В случае отсутствия председателя Комиссии заседание Комиссии ведет заместитель председателя Комиссии. В случае временного отсутствия члена Комиссии, в том числе председателя Комиссии, заместителя председателя Комиссии и секретаря Комиссии, в связи с временной</w:t>
      </w:r>
      <w:r w:rsidRPr="00B060EC">
        <w:rPr>
          <w:sz w:val="26"/>
          <w:szCs w:val="26"/>
        </w:rPr>
        <w:t xml:space="preserve"> нетрудоспособностью, отпуском или командировкой </w:t>
      </w:r>
      <w:r>
        <w:rPr>
          <w:sz w:val="26"/>
          <w:szCs w:val="26"/>
        </w:rPr>
        <w:br/>
      </w:r>
      <w:r w:rsidRPr="00B060EC">
        <w:rPr>
          <w:sz w:val="26"/>
          <w:szCs w:val="26"/>
        </w:rPr>
        <w:t>в работе Комиссии принимает участие лицо, исполняющее его должностные обязанности.</w:t>
      </w:r>
      <w:r>
        <w:rPr>
          <w:sz w:val="26"/>
          <w:szCs w:val="26"/>
        </w:rPr>
        <w:t>".</w:t>
      </w:r>
      <w:r w:rsidRPr="004925C9">
        <w:rPr>
          <w:sz w:val="26"/>
          <w:szCs w:val="26"/>
          <w:highlight w:val="yellow"/>
        </w:rPr>
        <w:t xml:space="preserve"> </w:t>
      </w:r>
    </w:p>
    <w:p w:rsidR="00F5532A" w:rsidRPr="008B4467" w:rsidRDefault="00F5532A" w:rsidP="0086382F">
      <w:pPr>
        <w:pStyle w:val="ad"/>
        <w:widowControl w:val="0"/>
        <w:numPr>
          <w:ilvl w:val="1"/>
          <w:numId w:val="3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B4467">
        <w:rPr>
          <w:sz w:val="26"/>
          <w:szCs w:val="26"/>
        </w:rPr>
        <w:t>Настоящее постановление вступает в силу с</w:t>
      </w:r>
      <w:r>
        <w:rPr>
          <w:sz w:val="26"/>
          <w:szCs w:val="26"/>
        </w:rPr>
        <w:t xml:space="preserve"> даты</w:t>
      </w:r>
      <w:r w:rsidRPr="008B4467">
        <w:rPr>
          <w:sz w:val="26"/>
          <w:szCs w:val="26"/>
        </w:rPr>
        <w:t xml:space="preserve"> его </w:t>
      </w:r>
      <w:r>
        <w:rPr>
          <w:sz w:val="26"/>
          <w:szCs w:val="26"/>
        </w:rPr>
        <w:t xml:space="preserve">подписания </w:t>
      </w:r>
      <w:r>
        <w:rPr>
          <w:sz w:val="26"/>
          <w:szCs w:val="26"/>
        </w:rPr>
        <w:br/>
        <w:t xml:space="preserve">и подлежит </w:t>
      </w:r>
      <w:r w:rsidRPr="008B4467">
        <w:rPr>
          <w:sz w:val="26"/>
          <w:szCs w:val="26"/>
        </w:rPr>
        <w:t>официально</w:t>
      </w:r>
      <w:r>
        <w:rPr>
          <w:sz w:val="26"/>
          <w:szCs w:val="26"/>
        </w:rPr>
        <w:t>му</w:t>
      </w:r>
      <w:r w:rsidRPr="008B4467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ю</w:t>
      </w:r>
      <w:r w:rsidRPr="008B4467">
        <w:rPr>
          <w:sz w:val="26"/>
          <w:szCs w:val="26"/>
        </w:rPr>
        <w:t>.</w:t>
      </w:r>
    </w:p>
    <w:p w:rsidR="000415EB" w:rsidRDefault="000415EB" w:rsidP="009060DC">
      <w:pPr>
        <w:jc w:val="both"/>
        <w:rPr>
          <w:b/>
          <w:bCs/>
        </w:rPr>
      </w:pPr>
    </w:p>
    <w:p w:rsidR="0086382F" w:rsidRPr="00662F01" w:rsidRDefault="0086382F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86382F">
          <w:headerReference w:type="even" r:id="rId10"/>
          <w:headerReference w:type="default" r:id="rId11"/>
          <w:pgSz w:w="11906" w:h="16838" w:code="9"/>
          <w:pgMar w:top="567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DF" w:rsidRDefault="007F1FDF" w:rsidP="00693317">
      <w:r>
        <w:separator/>
      </w:r>
    </w:p>
  </w:endnote>
  <w:endnote w:type="continuationSeparator" w:id="0">
    <w:p w:rsidR="007F1FDF" w:rsidRDefault="007F1FD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DF" w:rsidRDefault="007F1FDF" w:rsidP="00693317">
      <w:r>
        <w:separator/>
      </w:r>
    </w:p>
  </w:footnote>
  <w:footnote w:type="continuationSeparator" w:id="0">
    <w:p w:rsidR="007F1FDF" w:rsidRDefault="007F1FD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B6BB1"/>
    <w:multiLevelType w:val="multilevel"/>
    <w:tmpl w:val="EED650A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5"/>
  </w:num>
  <w:num w:numId="12">
    <w:abstractNumId w:val="13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382F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2A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47F85787551F9420A8060A3D60AC8944CDA726228904EFC6CD583F2614EDE0D70078EEF295AE7F54C15CB0B761B742BB354F673FDD6657F2B82Bp1L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F2284-520D-4B6B-9D41-003D7036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2025-09-19T12:51:00Z</dcterms:created>
  <dcterms:modified xsi:type="dcterms:W3CDTF">2025-09-19T12:52:00Z</dcterms:modified>
</cp:coreProperties>
</file>