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E74790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E74790">
              <w:t>2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31459C">
            <w:pPr>
              <w:ind w:left="-38" w:firstLine="38"/>
              <w:jc w:val="center"/>
            </w:pPr>
            <w:r>
              <w:t>3</w:t>
            </w:r>
            <w:r w:rsidR="0031459C">
              <w:t>7</w:t>
            </w:r>
            <w:r w:rsidR="00382E97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2E97" w:rsidRPr="00AD6563" w:rsidRDefault="00382E97" w:rsidP="0056307D">
      <w:pPr>
        <w:widowControl w:val="0"/>
        <w:ind w:right="4108"/>
        <w:jc w:val="both"/>
        <w:rPr>
          <w:sz w:val="26"/>
          <w:szCs w:val="26"/>
        </w:rPr>
      </w:pPr>
      <w:r w:rsidRPr="00903825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9038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301495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301495">
        <w:rPr>
          <w:sz w:val="26"/>
          <w:szCs w:val="26"/>
        </w:rPr>
        <w:t xml:space="preserve"> "О порядке проведения аукциона на право заключения договора на установку и эксплуатацию рекламных конструкций на объектах недвижимости, находящихся в муниципальной собственности и распоряжении МО "Городской округ "Город Нарьян-Мар", утвержденно</w:t>
      </w:r>
      <w:r>
        <w:rPr>
          <w:sz w:val="26"/>
          <w:szCs w:val="26"/>
        </w:rPr>
        <w:t>е</w:t>
      </w:r>
      <w:r w:rsidRPr="00301495">
        <w:rPr>
          <w:sz w:val="26"/>
          <w:szCs w:val="26"/>
        </w:rPr>
        <w:t xml:space="preserve"> постановлением Администрации МО "Городской округ "Город Нарьян-Мар" от 11.04.2018 № 230</w:t>
      </w:r>
    </w:p>
    <w:p w:rsidR="00382E97" w:rsidRPr="00F9190B" w:rsidRDefault="00382E97" w:rsidP="00382E97">
      <w:pPr>
        <w:widowControl w:val="0"/>
      </w:pPr>
    </w:p>
    <w:p w:rsidR="00382E97" w:rsidRPr="00F9190B" w:rsidRDefault="00382E97" w:rsidP="00382E97">
      <w:pPr>
        <w:widowControl w:val="0"/>
      </w:pPr>
    </w:p>
    <w:p w:rsidR="00382E97" w:rsidRPr="00F9190B" w:rsidRDefault="00382E97" w:rsidP="00382E97">
      <w:pPr>
        <w:widowControl w:val="0"/>
      </w:pPr>
    </w:p>
    <w:p w:rsidR="00382E97" w:rsidRPr="006D1E9F" w:rsidRDefault="00382E97" w:rsidP="00382E97">
      <w:pPr>
        <w:pStyle w:val="21"/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AD6563">
        <w:rPr>
          <w:sz w:val="26"/>
          <w:szCs w:val="26"/>
        </w:rPr>
        <w:t xml:space="preserve">В соответствии с </w:t>
      </w:r>
      <w:r w:rsidRPr="00694826">
        <w:rPr>
          <w:sz w:val="26"/>
          <w:szCs w:val="26"/>
        </w:rPr>
        <w:t xml:space="preserve">Гражданским кодексом Российской Федерации, Федеральным законом от 06.10.2003 </w:t>
      </w:r>
      <w:r>
        <w:rPr>
          <w:sz w:val="26"/>
          <w:szCs w:val="26"/>
        </w:rPr>
        <w:t>№ </w:t>
      </w:r>
      <w:r w:rsidRPr="00694826">
        <w:rPr>
          <w:sz w:val="26"/>
          <w:szCs w:val="26"/>
        </w:rPr>
        <w:t>131-ФЗ "Об общих принципах организации местного самоуправления в Российской Федерации"</w:t>
      </w:r>
      <w:r>
        <w:rPr>
          <w:sz w:val="26"/>
          <w:szCs w:val="26"/>
        </w:rPr>
        <w:t xml:space="preserve">, </w:t>
      </w:r>
      <w:r w:rsidRPr="00694826">
        <w:rPr>
          <w:sz w:val="26"/>
          <w:szCs w:val="26"/>
        </w:rPr>
        <w:t xml:space="preserve">Федеральным законом от 13.03.2006 </w:t>
      </w:r>
      <w:r>
        <w:rPr>
          <w:sz w:val="26"/>
          <w:szCs w:val="26"/>
        </w:rPr>
        <w:br/>
        <w:t>№ 38-ФЗ "О рекламе"</w:t>
      </w:r>
      <w:r w:rsidRPr="006D1E9F">
        <w:rPr>
          <w:sz w:val="26"/>
          <w:szCs w:val="26"/>
        </w:rPr>
        <w:t>, Уставом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</w:p>
    <w:p w:rsidR="00382E97" w:rsidRPr="00F9190B" w:rsidRDefault="00382E97" w:rsidP="00382E97">
      <w:pPr>
        <w:pStyle w:val="21"/>
        <w:widowControl w:val="0"/>
        <w:spacing w:after="0" w:line="240" w:lineRule="auto"/>
        <w:jc w:val="both"/>
        <w:rPr>
          <w:sz w:val="22"/>
          <w:szCs w:val="22"/>
        </w:rPr>
      </w:pPr>
    </w:p>
    <w:p w:rsidR="00382E97" w:rsidRPr="006D1E9F" w:rsidRDefault="00382E97" w:rsidP="00382E97">
      <w:pPr>
        <w:widowControl w:val="0"/>
        <w:jc w:val="center"/>
        <w:rPr>
          <w:b/>
          <w:bCs/>
          <w:sz w:val="26"/>
          <w:szCs w:val="26"/>
        </w:rPr>
      </w:pPr>
      <w:r w:rsidRPr="006D1E9F">
        <w:rPr>
          <w:b/>
          <w:bCs/>
          <w:sz w:val="26"/>
          <w:szCs w:val="26"/>
        </w:rPr>
        <w:t xml:space="preserve">П О С Т А Н О В Л Я Е Т: </w:t>
      </w:r>
    </w:p>
    <w:p w:rsidR="00382E97" w:rsidRPr="00F9190B" w:rsidRDefault="00382E97" w:rsidP="00382E97">
      <w:pPr>
        <w:widowControl w:val="0"/>
        <w:tabs>
          <w:tab w:val="left" w:pos="1080"/>
        </w:tabs>
        <w:jc w:val="both"/>
        <w:rPr>
          <w:sz w:val="22"/>
          <w:szCs w:val="22"/>
        </w:rPr>
      </w:pPr>
    </w:p>
    <w:p w:rsidR="00382E97" w:rsidRDefault="00382E97" w:rsidP="00382E9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пункт 2.1 раздела 2 </w:t>
      </w:r>
      <w:r w:rsidRPr="00007847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и </w:t>
      </w:r>
      <w:r w:rsidRPr="00007847">
        <w:rPr>
          <w:sz w:val="26"/>
          <w:szCs w:val="26"/>
        </w:rPr>
        <w:t>расчета минимального годового размера платы, взимаемой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>по договору на установку и эксплуатацию рекламной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>конструкции на городских объектах недвижимости</w:t>
      </w:r>
      <w:r>
        <w:rPr>
          <w:sz w:val="26"/>
          <w:szCs w:val="26"/>
        </w:rPr>
        <w:t xml:space="preserve">, </w:t>
      </w:r>
      <w:r w:rsidRPr="00007847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Pr="0000784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007847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 xml:space="preserve">к Положению </w:t>
      </w:r>
      <w:r>
        <w:rPr>
          <w:sz w:val="26"/>
          <w:szCs w:val="26"/>
        </w:rPr>
        <w:br/>
      </w:r>
      <w:r w:rsidRPr="00007847">
        <w:rPr>
          <w:sz w:val="26"/>
          <w:szCs w:val="26"/>
        </w:rPr>
        <w:t>"О порядке проведения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>аукциона на право заключения договора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 xml:space="preserve">на установку </w:t>
      </w:r>
      <w:r>
        <w:rPr>
          <w:sz w:val="26"/>
          <w:szCs w:val="26"/>
        </w:rPr>
        <w:br/>
      </w:r>
      <w:r w:rsidRPr="00007847">
        <w:rPr>
          <w:sz w:val="26"/>
          <w:szCs w:val="26"/>
        </w:rPr>
        <w:t>и эксплуатацию рекламных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>конструкций на объектах недвижимости,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 xml:space="preserve">находящихся </w:t>
      </w:r>
      <w:r>
        <w:rPr>
          <w:sz w:val="26"/>
          <w:szCs w:val="26"/>
        </w:rPr>
        <w:br/>
      </w:r>
      <w:r w:rsidRPr="00007847">
        <w:rPr>
          <w:sz w:val="26"/>
          <w:szCs w:val="26"/>
        </w:rPr>
        <w:t>в муниципальной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>собственности и распоряжении МО</w:t>
      </w:r>
      <w:r>
        <w:rPr>
          <w:sz w:val="26"/>
          <w:szCs w:val="26"/>
        </w:rPr>
        <w:t xml:space="preserve"> </w:t>
      </w:r>
      <w:r w:rsidRPr="00007847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, утвержденному </w:t>
      </w:r>
      <w:r w:rsidRPr="00007847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007847">
        <w:rPr>
          <w:sz w:val="26"/>
          <w:szCs w:val="26"/>
        </w:rPr>
        <w:t xml:space="preserve"> Администрации МО "Городской округ "Город </w:t>
      </w:r>
      <w:r>
        <w:rPr>
          <w:sz w:val="26"/>
          <w:szCs w:val="26"/>
        </w:rPr>
        <w:t xml:space="preserve">Нарьян-Мар" от 11.04.2018 № 230, следующие изменения: </w:t>
      </w:r>
    </w:p>
    <w:p w:rsidR="00382E97" w:rsidRPr="004006C7" w:rsidRDefault="00382E97" w:rsidP="00382E9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слова </w:t>
      </w:r>
      <w:r w:rsidRPr="004006C7">
        <w:rPr>
          <w:sz w:val="26"/>
          <w:szCs w:val="26"/>
        </w:rPr>
        <w:t xml:space="preserve">"Кс </w:t>
      </w:r>
      <w:r>
        <w:rPr>
          <w:sz w:val="26"/>
          <w:szCs w:val="26"/>
        </w:rPr>
        <w:t>–</w:t>
      </w:r>
      <w:r w:rsidRPr="004006C7">
        <w:rPr>
          <w:sz w:val="26"/>
          <w:szCs w:val="26"/>
        </w:rPr>
        <w:t xml:space="preserve"> коэффициент, стимулирующий внедрение новых технологий, </w:t>
      </w:r>
      <w:r>
        <w:rPr>
          <w:sz w:val="26"/>
          <w:szCs w:val="26"/>
        </w:rPr>
        <w:br/>
      </w:r>
      <w:r w:rsidRPr="004006C7">
        <w:rPr>
          <w:sz w:val="26"/>
          <w:szCs w:val="26"/>
        </w:rPr>
        <w:t>в том числе учитывающий освещение рекламной конструкции</w:t>
      </w:r>
      <w:r>
        <w:rPr>
          <w:sz w:val="26"/>
          <w:szCs w:val="26"/>
        </w:rPr>
        <w:t>:</w:t>
      </w:r>
      <w:r w:rsidRPr="004006C7">
        <w:rPr>
          <w:sz w:val="26"/>
          <w:szCs w:val="26"/>
        </w:rPr>
        <w:t xml:space="preserve">" </w:t>
      </w:r>
      <w:r>
        <w:rPr>
          <w:sz w:val="26"/>
          <w:szCs w:val="26"/>
        </w:rPr>
        <w:t xml:space="preserve">заменить словами </w:t>
      </w:r>
      <w:r>
        <w:rPr>
          <w:sz w:val="26"/>
          <w:szCs w:val="26"/>
        </w:rPr>
        <w:br/>
      </w:r>
      <w:r w:rsidRPr="004006C7">
        <w:rPr>
          <w:sz w:val="26"/>
          <w:szCs w:val="26"/>
        </w:rPr>
        <w:t xml:space="preserve">"Кс </w:t>
      </w:r>
      <w:r>
        <w:rPr>
          <w:sz w:val="26"/>
          <w:szCs w:val="26"/>
        </w:rPr>
        <w:t>–</w:t>
      </w:r>
      <w:r w:rsidRPr="004006C7">
        <w:rPr>
          <w:sz w:val="26"/>
          <w:szCs w:val="26"/>
        </w:rPr>
        <w:t xml:space="preserve"> коэффициент, учитывающий технологию смены изображения и наличие (отсутствие) у рекламной конструкции внутренней подсветки</w:t>
      </w:r>
      <w:r>
        <w:rPr>
          <w:sz w:val="26"/>
          <w:szCs w:val="26"/>
        </w:rPr>
        <w:t>:</w:t>
      </w:r>
      <w:r w:rsidRPr="004006C7">
        <w:rPr>
          <w:sz w:val="26"/>
          <w:szCs w:val="26"/>
        </w:rPr>
        <w:t>"</w:t>
      </w:r>
      <w:r>
        <w:rPr>
          <w:sz w:val="26"/>
          <w:szCs w:val="26"/>
        </w:rPr>
        <w:t>;</w:t>
      </w:r>
      <w:r w:rsidRPr="004006C7">
        <w:rPr>
          <w:sz w:val="26"/>
          <w:szCs w:val="26"/>
        </w:rPr>
        <w:t xml:space="preserve"> </w:t>
      </w:r>
    </w:p>
    <w:p w:rsidR="00382E97" w:rsidRDefault="00382E97" w:rsidP="00382E9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строку </w:t>
      </w:r>
      <w:r w:rsidRPr="00480C18">
        <w:rPr>
          <w:sz w:val="26"/>
          <w:szCs w:val="26"/>
        </w:rPr>
        <w:t>таблицы</w:t>
      </w:r>
    </w:p>
    <w:p w:rsidR="00382E97" w:rsidRDefault="00382E97" w:rsidP="00382E9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7"/>
        <w:gridCol w:w="1357"/>
      </w:tblGrid>
      <w:tr w:rsidR="00382E97" w:rsidRPr="004006C7" w:rsidTr="00FB18C9">
        <w:tc>
          <w:tcPr>
            <w:tcW w:w="8217" w:type="dxa"/>
          </w:tcPr>
          <w:p w:rsidR="00382E97" w:rsidRPr="004006C7" w:rsidRDefault="00382E97" w:rsidP="00FB18C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06C7">
              <w:rPr>
                <w:rFonts w:ascii="Times New Roman" w:hAnsi="Times New Roman" w:cs="Times New Roman"/>
                <w:sz w:val="26"/>
                <w:szCs w:val="26"/>
              </w:rPr>
              <w:t>Автоматическая смена экспозиции, электронное табло (видеоэкран)</w:t>
            </w:r>
          </w:p>
        </w:tc>
        <w:tc>
          <w:tcPr>
            <w:tcW w:w="1357" w:type="dxa"/>
          </w:tcPr>
          <w:p w:rsidR="00382E97" w:rsidRPr="004006C7" w:rsidRDefault="00382E97" w:rsidP="00FB18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6C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</w:tbl>
    <w:p w:rsidR="00382E97" w:rsidRDefault="00382E97" w:rsidP="00382E97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</w:p>
    <w:p w:rsidR="00382E97" w:rsidRDefault="00382E97" w:rsidP="00F9190B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заменить строкой </w:t>
      </w:r>
      <w:bookmarkStart w:id="1" w:name="_GoBack"/>
      <w:bookmarkEnd w:id="1"/>
    </w:p>
    <w:p w:rsidR="00382E97" w:rsidRDefault="00382E97" w:rsidP="00382E9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7"/>
        <w:gridCol w:w="1357"/>
      </w:tblGrid>
      <w:tr w:rsidR="00382E97" w:rsidRPr="004006C7" w:rsidTr="00FB18C9">
        <w:tc>
          <w:tcPr>
            <w:tcW w:w="8217" w:type="dxa"/>
          </w:tcPr>
          <w:p w:rsidR="00382E97" w:rsidRPr="004006C7" w:rsidRDefault="00382E97" w:rsidP="00FB18C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006C7">
              <w:rPr>
                <w:rFonts w:ascii="Times New Roman" w:hAnsi="Times New Roman" w:cs="Times New Roman"/>
                <w:sz w:val="26"/>
                <w:szCs w:val="26"/>
              </w:rPr>
              <w:t>Автоматическая смена экспозиции, электронное табло (видеоэкран)</w:t>
            </w:r>
          </w:p>
        </w:tc>
        <w:tc>
          <w:tcPr>
            <w:tcW w:w="1357" w:type="dxa"/>
          </w:tcPr>
          <w:p w:rsidR="00382E97" w:rsidRPr="004006C7" w:rsidRDefault="00382E97" w:rsidP="00FB18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</w:tbl>
    <w:p w:rsidR="00382E97" w:rsidRDefault="00382E97" w:rsidP="00382E97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382E97" w:rsidRPr="006D1E9F" w:rsidRDefault="00382E97" w:rsidP="00382E97">
      <w:pPr>
        <w:autoSpaceDE w:val="0"/>
        <w:autoSpaceDN w:val="0"/>
        <w:adjustRightInd w:val="0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2</w:t>
      </w:r>
      <w:r w:rsidRPr="006D1E9F">
        <w:rPr>
          <w:sz w:val="26"/>
          <w:szCs w:val="18"/>
        </w:rPr>
        <w:t>. Настоящее постановление вступает в силу после его официального опубликования.</w:t>
      </w:r>
      <w:r>
        <w:rPr>
          <w:sz w:val="26"/>
          <w:szCs w:val="18"/>
        </w:rPr>
        <w:t xml:space="preserve">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9190B">
      <w:headerReference w:type="default" r:id="rId9"/>
      <w:type w:val="continuous"/>
      <w:pgSz w:w="11905" w:h="16838" w:code="9"/>
      <w:pgMar w:top="993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F8" w:rsidRDefault="001061F8" w:rsidP="00693317">
      <w:r>
        <w:separator/>
      </w:r>
    </w:p>
  </w:endnote>
  <w:endnote w:type="continuationSeparator" w:id="0">
    <w:p w:rsidR="001061F8" w:rsidRDefault="001061F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F8" w:rsidRDefault="001061F8" w:rsidP="00693317">
      <w:r>
        <w:separator/>
      </w:r>
    </w:p>
  </w:footnote>
  <w:footnote w:type="continuationSeparator" w:id="0">
    <w:p w:rsidR="001061F8" w:rsidRDefault="001061F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805580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90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2E97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07D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0B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D836D-EF3D-496F-8C41-D703C59B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2025-03-12T11:01:00Z</dcterms:created>
  <dcterms:modified xsi:type="dcterms:W3CDTF">2025-03-12T11:08:00Z</dcterms:modified>
</cp:coreProperties>
</file>