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13445C" w:rsidP="0013445C">
            <w:pPr>
              <w:ind w:left="-108" w:right="-108"/>
              <w:jc w:val="center"/>
            </w:pPr>
            <w:r>
              <w:t>0</w:t>
            </w:r>
            <w:r w:rsidR="008161BE">
              <w:t>1</w:t>
            </w:r>
            <w:r w:rsidR="003475FD">
              <w:t>.</w:t>
            </w:r>
            <w:r w:rsidR="00494353">
              <w:t>0</w:t>
            </w:r>
            <w:r>
              <w:t>4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FD1ECA" w:rsidP="00E846D1">
            <w:pPr>
              <w:ind w:left="-38" w:firstLine="38"/>
              <w:jc w:val="center"/>
            </w:pPr>
            <w:r>
              <w:t>4</w:t>
            </w:r>
            <w:r w:rsidR="00E846D1">
              <w:t>6</w:t>
            </w:r>
            <w:r w:rsidR="00C044F3">
              <w:t>3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C044F3" w:rsidRDefault="00C044F3" w:rsidP="00C044F3">
      <w:pPr>
        <w:tabs>
          <w:tab w:val="left" w:pos="1134"/>
        </w:tabs>
        <w:autoSpaceDE w:val="0"/>
        <w:autoSpaceDN w:val="0"/>
        <w:adjustRightInd w:val="0"/>
        <w:ind w:right="439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изменения в постановление Администрации МО "Городской округ </w:t>
      </w:r>
      <w:r w:rsidR="00F00A2A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"Город Нарьян-Мар" от 17.10.2018 № 712                       "Об утверждении </w:t>
      </w:r>
      <w:r w:rsidRPr="00BC3831">
        <w:rPr>
          <w:sz w:val="26"/>
          <w:szCs w:val="26"/>
        </w:rPr>
        <w:t>Методик</w:t>
      </w:r>
      <w:r>
        <w:rPr>
          <w:sz w:val="26"/>
          <w:szCs w:val="26"/>
        </w:rPr>
        <w:t>и</w:t>
      </w:r>
      <w:r w:rsidRPr="00BC3831">
        <w:rPr>
          <w:sz w:val="26"/>
          <w:szCs w:val="26"/>
        </w:rPr>
        <w:t xml:space="preserve"> расчета начальной цены права на заключение договора </w:t>
      </w:r>
      <w:r>
        <w:rPr>
          <w:sz w:val="26"/>
          <w:szCs w:val="26"/>
        </w:rPr>
        <w:t xml:space="preserve">                       </w:t>
      </w:r>
      <w:r w:rsidRPr="00BC3831">
        <w:rPr>
          <w:sz w:val="26"/>
          <w:szCs w:val="26"/>
        </w:rPr>
        <w:t>на размещение нестационарного торгового объекта</w:t>
      </w:r>
      <w:r>
        <w:rPr>
          <w:sz w:val="26"/>
          <w:szCs w:val="26"/>
        </w:rPr>
        <w:t>"</w:t>
      </w:r>
    </w:p>
    <w:p w:rsidR="00C044F3" w:rsidRDefault="00C044F3" w:rsidP="00C044F3">
      <w:pPr>
        <w:ind w:firstLine="709"/>
        <w:jc w:val="both"/>
        <w:rPr>
          <w:sz w:val="26"/>
          <w:szCs w:val="26"/>
        </w:rPr>
      </w:pPr>
    </w:p>
    <w:p w:rsidR="00C044F3" w:rsidRDefault="00C044F3" w:rsidP="00C044F3">
      <w:pPr>
        <w:ind w:firstLine="709"/>
        <w:jc w:val="both"/>
        <w:rPr>
          <w:sz w:val="26"/>
          <w:szCs w:val="26"/>
        </w:rPr>
      </w:pPr>
    </w:p>
    <w:p w:rsidR="00C044F3" w:rsidRDefault="00C044F3" w:rsidP="00C044F3">
      <w:pPr>
        <w:ind w:firstLine="709"/>
        <w:jc w:val="both"/>
        <w:rPr>
          <w:sz w:val="26"/>
          <w:szCs w:val="26"/>
        </w:rPr>
      </w:pPr>
    </w:p>
    <w:p w:rsidR="00C044F3" w:rsidRDefault="00C044F3" w:rsidP="00C044F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2155A">
        <w:rPr>
          <w:rFonts w:eastAsiaTheme="minorHAnsi"/>
          <w:sz w:val="26"/>
          <w:szCs w:val="26"/>
          <w:lang w:eastAsia="en-US"/>
        </w:rPr>
        <w:t xml:space="preserve">В соответствии с Федеральными законами от 06.10.2003 </w:t>
      </w:r>
      <w:hyperlink r:id="rId9" w:history="1">
        <w:r>
          <w:rPr>
            <w:rFonts w:eastAsiaTheme="minorHAnsi"/>
            <w:sz w:val="26"/>
            <w:szCs w:val="26"/>
            <w:lang w:eastAsia="en-US"/>
          </w:rPr>
          <w:t xml:space="preserve">№ </w:t>
        </w:r>
        <w:r w:rsidRPr="0062155A">
          <w:rPr>
            <w:rFonts w:eastAsiaTheme="minorHAnsi"/>
            <w:sz w:val="26"/>
            <w:szCs w:val="26"/>
            <w:lang w:eastAsia="en-US"/>
          </w:rPr>
          <w:t>131-ФЗ</w:t>
        </w:r>
      </w:hyperlink>
      <w:r w:rsidRPr="0062155A">
        <w:rPr>
          <w:rFonts w:eastAsiaTheme="minorHAnsi"/>
          <w:sz w:val="26"/>
          <w:szCs w:val="26"/>
          <w:lang w:eastAsia="en-US"/>
        </w:rPr>
        <w:t xml:space="preserve"> "Об общих принципах организации местного самоуправления в Российской Федерации", </w:t>
      </w:r>
      <w:r>
        <w:rPr>
          <w:rFonts w:eastAsiaTheme="minorHAnsi"/>
          <w:sz w:val="26"/>
          <w:szCs w:val="26"/>
          <w:lang w:eastAsia="en-US"/>
        </w:rPr>
        <w:br/>
      </w:r>
      <w:r w:rsidRPr="0062155A">
        <w:rPr>
          <w:rFonts w:eastAsiaTheme="minorHAnsi"/>
          <w:sz w:val="26"/>
          <w:szCs w:val="26"/>
          <w:lang w:eastAsia="en-US"/>
        </w:rPr>
        <w:t xml:space="preserve">от 28.12.2009 </w:t>
      </w:r>
      <w:hyperlink r:id="rId10" w:history="1">
        <w:r>
          <w:rPr>
            <w:rFonts w:eastAsiaTheme="minorHAnsi"/>
            <w:sz w:val="26"/>
            <w:szCs w:val="26"/>
            <w:lang w:eastAsia="en-US"/>
          </w:rPr>
          <w:t xml:space="preserve">№ </w:t>
        </w:r>
        <w:r w:rsidRPr="0062155A">
          <w:rPr>
            <w:rFonts w:eastAsiaTheme="minorHAnsi"/>
            <w:sz w:val="26"/>
            <w:szCs w:val="26"/>
            <w:lang w:eastAsia="en-US"/>
          </w:rPr>
          <w:t>381-ФЗ</w:t>
        </w:r>
      </w:hyperlink>
      <w:r w:rsidRPr="0062155A">
        <w:rPr>
          <w:rFonts w:eastAsiaTheme="minorHAnsi"/>
          <w:sz w:val="26"/>
          <w:szCs w:val="26"/>
          <w:lang w:eastAsia="en-US"/>
        </w:rPr>
        <w:t xml:space="preserve"> "Об основах государственного регулирования торговой деятельности в Российской Федерации", </w:t>
      </w:r>
      <w:r>
        <w:rPr>
          <w:rFonts w:eastAsiaTheme="minorHAnsi"/>
          <w:sz w:val="26"/>
          <w:szCs w:val="26"/>
          <w:lang w:eastAsia="en-US"/>
        </w:rPr>
        <w:t xml:space="preserve">руководствуясь пунктом 4 </w:t>
      </w:r>
      <w:r w:rsidRPr="00D9225C">
        <w:rPr>
          <w:rFonts w:eastAsiaTheme="minorHAnsi"/>
          <w:sz w:val="26"/>
          <w:szCs w:val="26"/>
          <w:lang w:eastAsia="en-US"/>
        </w:rPr>
        <w:t>Методики расчета начальной цены права на заключение договора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D9225C">
        <w:rPr>
          <w:rFonts w:eastAsiaTheme="minorHAnsi"/>
          <w:sz w:val="26"/>
          <w:szCs w:val="26"/>
          <w:lang w:eastAsia="en-US"/>
        </w:rPr>
        <w:t>на размещение нестационарного торгового объекта</w:t>
      </w:r>
      <w:r>
        <w:rPr>
          <w:rFonts w:eastAsiaTheme="minorHAnsi"/>
          <w:sz w:val="26"/>
          <w:szCs w:val="26"/>
          <w:lang w:eastAsia="en-US"/>
        </w:rPr>
        <w:t xml:space="preserve">, утвержденной </w:t>
      </w:r>
      <w:r w:rsidRPr="00D9225C">
        <w:rPr>
          <w:rFonts w:eastAsiaTheme="minorHAnsi"/>
          <w:sz w:val="26"/>
          <w:szCs w:val="26"/>
          <w:lang w:eastAsia="en-US"/>
        </w:rPr>
        <w:t>постановлением Администрации МО "Городской округ "Город Нарьян-Мар" от 17.10.2018 № 712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 w:rsidRPr="0062155A">
        <w:rPr>
          <w:rFonts w:eastAsiaTheme="minorHAnsi"/>
          <w:sz w:val="26"/>
          <w:szCs w:val="26"/>
          <w:lang w:eastAsia="en-US"/>
        </w:rPr>
        <w:t xml:space="preserve">Администрация </w:t>
      </w: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Pr="0062155A">
        <w:rPr>
          <w:rFonts w:eastAsiaTheme="minorHAnsi"/>
          <w:sz w:val="26"/>
          <w:szCs w:val="26"/>
          <w:lang w:eastAsia="en-US"/>
        </w:rPr>
        <w:t xml:space="preserve"> "Гор</w:t>
      </w:r>
      <w:r>
        <w:rPr>
          <w:rFonts w:eastAsiaTheme="minorHAnsi"/>
          <w:sz w:val="26"/>
          <w:szCs w:val="26"/>
          <w:lang w:eastAsia="en-US"/>
        </w:rPr>
        <w:t>одской округ "Город Нарьян-Мар"</w:t>
      </w:r>
    </w:p>
    <w:p w:rsidR="00C044F3" w:rsidRPr="0062155A" w:rsidRDefault="00C044F3" w:rsidP="00C044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C044F3" w:rsidRPr="00B95E68" w:rsidRDefault="00C044F3" w:rsidP="00C044F3">
      <w:pPr>
        <w:jc w:val="center"/>
        <w:rPr>
          <w:sz w:val="26"/>
          <w:szCs w:val="26"/>
        </w:rPr>
      </w:pPr>
      <w:r w:rsidRPr="00B95E68">
        <w:rPr>
          <w:b/>
          <w:bCs/>
          <w:spacing w:val="20"/>
          <w:sz w:val="26"/>
          <w:szCs w:val="26"/>
        </w:rPr>
        <w:t>П О С Т А Н О В Л Я Е Т</w:t>
      </w:r>
      <w:r w:rsidRPr="00B95E68">
        <w:rPr>
          <w:sz w:val="26"/>
          <w:szCs w:val="26"/>
        </w:rPr>
        <w:t>:</w:t>
      </w:r>
    </w:p>
    <w:p w:rsidR="00C044F3" w:rsidRPr="00B95E68" w:rsidRDefault="00C044F3" w:rsidP="00C04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6"/>
          <w:szCs w:val="26"/>
        </w:rPr>
      </w:pPr>
    </w:p>
    <w:p w:rsidR="00C044F3" w:rsidRPr="00B95E68" w:rsidRDefault="00C044F3" w:rsidP="00C044F3">
      <w:pPr>
        <w:pStyle w:val="ad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95E68">
        <w:rPr>
          <w:rFonts w:eastAsiaTheme="minorHAnsi"/>
          <w:sz w:val="26"/>
          <w:szCs w:val="26"/>
          <w:lang w:eastAsia="en-US"/>
        </w:rPr>
        <w:t xml:space="preserve">Внести </w:t>
      </w:r>
      <w:r>
        <w:rPr>
          <w:rFonts w:eastAsiaTheme="minorHAnsi"/>
          <w:sz w:val="26"/>
          <w:szCs w:val="26"/>
          <w:lang w:eastAsia="en-US"/>
        </w:rPr>
        <w:t xml:space="preserve">изменение </w:t>
      </w:r>
      <w:r w:rsidRPr="00B95E68">
        <w:rPr>
          <w:rFonts w:eastAsiaTheme="minorHAnsi"/>
          <w:sz w:val="26"/>
          <w:szCs w:val="26"/>
          <w:lang w:eastAsia="en-US"/>
        </w:rPr>
        <w:t xml:space="preserve">в Приложение к постановлению </w:t>
      </w:r>
      <w:r w:rsidRPr="00B95E68">
        <w:rPr>
          <w:sz w:val="26"/>
          <w:szCs w:val="26"/>
        </w:rPr>
        <w:t>Администрации МО "Городской округ "Город Нарьян-Мар" от 17.10.2018 № 712 "Об утверждении Методики расчета начальной цены права на заключение договора на размещение нестационарного торгового объекта" (далее – Методика)</w:t>
      </w:r>
      <w:r>
        <w:rPr>
          <w:sz w:val="26"/>
          <w:szCs w:val="26"/>
        </w:rPr>
        <w:t xml:space="preserve">, изложив Таблицу 1 Методики в </w:t>
      </w:r>
      <w:r w:rsidRPr="00B95E68">
        <w:rPr>
          <w:sz w:val="26"/>
          <w:szCs w:val="26"/>
        </w:rPr>
        <w:t>сле</w:t>
      </w:r>
      <w:r>
        <w:rPr>
          <w:sz w:val="26"/>
          <w:szCs w:val="26"/>
        </w:rPr>
        <w:t>дующей редакции:</w:t>
      </w:r>
    </w:p>
    <w:p w:rsidR="00C044F3" w:rsidRPr="008E5692" w:rsidRDefault="00C044F3" w:rsidP="00C044F3">
      <w:pPr>
        <w:tabs>
          <w:tab w:val="left" w:pos="1276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8E5692">
        <w:rPr>
          <w:sz w:val="26"/>
          <w:szCs w:val="26"/>
        </w:rPr>
        <w:t>"</w:t>
      </w:r>
      <w:r w:rsidRPr="008E5692">
        <w:rPr>
          <w:rFonts w:eastAsiaTheme="minorHAnsi"/>
          <w:sz w:val="26"/>
          <w:szCs w:val="26"/>
          <w:lang w:eastAsia="en-US"/>
        </w:rPr>
        <w:t>Таблица 1</w:t>
      </w:r>
    </w:p>
    <w:p w:rsidR="00C044F3" w:rsidRPr="008E5692" w:rsidRDefault="00C044F3" w:rsidP="00C044F3">
      <w:pPr>
        <w:pStyle w:val="ad"/>
        <w:autoSpaceDE w:val="0"/>
        <w:autoSpaceDN w:val="0"/>
        <w:adjustRightInd w:val="0"/>
        <w:ind w:left="1069"/>
        <w:jc w:val="both"/>
        <w:rPr>
          <w:rFonts w:eastAsiaTheme="minorHAnsi"/>
          <w:sz w:val="26"/>
          <w:szCs w:val="26"/>
          <w:lang w:eastAsia="en-US"/>
        </w:rPr>
      </w:pPr>
    </w:p>
    <w:p w:rsidR="00C044F3" w:rsidRPr="008E5692" w:rsidRDefault="00C044F3" w:rsidP="00C044F3">
      <w:pPr>
        <w:pStyle w:val="ad"/>
        <w:autoSpaceDE w:val="0"/>
        <w:autoSpaceDN w:val="0"/>
        <w:adjustRightInd w:val="0"/>
        <w:ind w:left="0"/>
        <w:jc w:val="center"/>
        <w:rPr>
          <w:rFonts w:eastAsiaTheme="minorHAnsi"/>
          <w:bCs/>
          <w:sz w:val="26"/>
          <w:szCs w:val="26"/>
          <w:lang w:eastAsia="en-US"/>
        </w:rPr>
      </w:pPr>
      <w:r w:rsidRPr="008E5692">
        <w:rPr>
          <w:rFonts w:eastAsiaTheme="minorHAnsi"/>
          <w:bCs/>
          <w:sz w:val="26"/>
          <w:szCs w:val="26"/>
          <w:lang w:eastAsia="en-US"/>
        </w:rPr>
        <w:t>Коэффициент, учитывающий специализацию нестационарного</w:t>
      </w:r>
    </w:p>
    <w:p w:rsidR="00C044F3" w:rsidRPr="008E5692" w:rsidRDefault="00C044F3" w:rsidP="00C044F3">
      <w:pPr>
        <w:pStyle w:val="ad"/>
        <w:autoSpaceDE w:val="0"/>
        <w:autoSpaceDN w:val="0"/>
        <w:adjustRightInd w:val="0"/>
        <w:ind w:left="0"/>
        <w:jc w:val="center"/>
        <w:rPr>
          <w:rFonts w:eastAsiaTheme="minorHAnsi"/>
          <w:bCs/>
          <w:sz w:val="26"/>
          <w:szCs w:val="26"/>
          <w:lang w:eastAsia="en-US"/>
        </w:rPr>
      </w:pPr>
      <w:r w:rsidRPr="008E5692">
        <w:rPr>
          <w:rFonts w:eastAsiaTheme="minorHAnsi"/>
          <w:bCs/>
          <w:sz w:val="26"/>
          <w:szCs w:val="26"/>
          <w:lang w:eastAsia="en-US"/>
        </w:rPr>
        <w:t>торгового объекта</w:t>
      </w:r>
    </w:p>
    <w:p w:rsidR="00C044F3" w:rsidRPr="00BA20D7" w:rsidRDefault="00C044F3" w:rsidP="00C044F3">
      <w:pPr>
        <w:pStyle w:val="ad"/>
        <w:autoSpaceDE w:val="0"/>
        <w:autoSpaceDN w:val="0"/>
        <w:adjustRightInd w:val="0"/>
        <w:ind w:left="0"/>
        <w:jc w:val="center"/>
        <w:rPr>
          <w:rFonts w:eastAsiaTheme="minorHAnsi"/>
          <w:bCs/>
          <w:sz w:val="26"/>
          <w:szCs w:val="26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6"/>
        <w:gridCol w:w="2268"/>
      </w:tblGrid>
      <w:tr w:rsidR="00C044F3" w:rsidRPr="00BA20D7" w:rsidTr="00F00A2A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3" w:rsidRPr="00BA20D7" w:rsidRDefault="00C044F3" w:rsidP="006A46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A20D7">
              <w:rPr>
                <w:rFonts w:eastAsiaTheme="minorHAnsi"/>
                <w:sz w:val="26"/>
                <w:szCs w:val="26"/>
                <w:lang w:eastAsia="en-US"/>
              </w:rPr>
              <w:t>Специализация нестационарного торгового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3" w:rsidRPr="00BA20D7" w:rsidRDefault="00C044F3" w:rsidP="006A46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A20D7">
              <w:rPr>
                <w:rFonts w:eastAsiaTheme="minorHAnsi"/>
                <w:sz w:val="26"/>
                <w:szCs w:val="26"/>
                <w:lang w:eastAsia="en-US"/>
              </w:rPr>
              <w:t>Значение коэффициента</w:t>
            </w:r>
          </w:p>
          <w:p w:rsidR="00C044F3" w:rsidRPr="00BA20D7" w:rsidRDefault="00C044F3" w:rsidP="006A46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A20D7">
              <w:rPr>
                <w:rFonts w:eastAsiaTheme="minorHAnsi"/>
                <w:sz w:val="26"/>
                <w:szCs w:val="26"/>
                <w:lang w:eastAsia="en-US"/>
              </w:rPr>
              <w:t>Кс</w:t>
            </w:r>
          </w:p>
        </w:tc>
      </w:tr>
      <w:tr w:rsidR="00C044F3" w:rsidRPr="00BA20D7" w:rsidTr="00F00A2A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3" w:rsidRPr="00BA20D7" w:rsidRDefault="00C044F3" w:rsidP="006A466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A20D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Овощи, фрукты, сухофрукты, орехи; пункт быстрого питания; смешанные товары (продовольственные и непродовольственные товары)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3" w:rsidRPr="00BA20D7" w:rsidRDefault="00C044F3" w:rsidP="006A46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A20D7">
              <w:rPr>
                <w:rFonts w:eastAsiaTheme="minorHAnsi"/>
                <w:sz w:val="26"/>
                <w:szCs w:val="26"/>
                <w:lang w:eastAsia="en-US"/>
              </w:rPr>
              <w:t>1,</w:t>
            </w:r>
            <w:r>
              <w:rPr>
                <w:rFonts w:eastAsiaTheme="minorHAnsi"/>
                <w:sz w:val="26"/>
                <w:szCs w:val="26"/>
                <w:lang w:val="en-US" w:eastAsia="en-US"/>
              </w:rPr>
              <w:t>34</w:t>
            </w:r>
          </w:p>
        </w:tc>
      </w:tr>
      <w:tr w:rsidR="00C044F3" w:rsidRPr="00BA20D7" w:rsidTr="00F00A2A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3" w:rsidRPr="00BA20D7" w:rsidRDefault="00C044F3" w:rsidP="006A466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A20D7">
              <w:rPr>
                <w:rFonts w:eastAsiaTheme="minorHAnsi"/>
                <w:sz w:val="26"/>
                <w:szCs w:val="26"/>
                <w:lang w:eastAsia="en-US"/>
              </w:rPr>
              <w:t>Хлеб, хлебобулочная продукция, молоко, молочная продукция, мясная продукция, рыбная продукция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3" w:rsidRPr="00BA20D7" w:rsidRDefault="00C044F3" w:rsidP="006A46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1,00</w:t>
            </w:r>
          </w:p>
        </w:tc>
      </w:tr>
      <w:tr w:rsidR="00C044F3" w:rsidRPr="00353CF5" w:rsidTr="00F00A2A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3" w:rsidRPr="00353CF5" w:rsidRDefault="00C044F3" w:rsidP="006A466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53CF5">
              <w:rPr>
                <w:rFonts w:eastAsiaTheme="minorHAnsi"/>
                <w:sz w:val="26"/>
                <w:szCs w:val="26"/>
                <w:lang w:eastAsia="en-US"/>
              </w:rPr>
              <w:t>Непродовольственные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3" w:rsidRPr="00353CF5" w:rsidRDefault="00C044F3" w:rsidP="006A46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53CF5">
              <w:rPr>
                <w:rFonts w:eastAsiaTheme="minorHAnsi"/>
                <w:sz w:val="26"/>
                <w:szCs w:val="26"/>
                <w:lang w:eastAsia="en-US"/>
              </w:rPr>
              <w:t>0,6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</w:tr>
    </w:tbl>
    <w:p w:rsidR="00C044F3" w:rsidRPr="00353CF5" w:rsidRDefault="00C044F3" w:rsidP="00C044F3">
      <w:pPr>
        <w:pStyle w:val="ad"/>
        <w:tabs>
          <w:tab w:val="left" w:pos="1276"/>
        </w:tabs>
        <w:autoSpaceDE w:val="0"/>
        <w:autoSpaceDN w:val="0"/>
        <w:adjustRightInd w:val="0"/>
        <w:ind w:left="1069"/>
        <w:jc w:val="right"/>
        <w:rPr>
          <w:sz w:val="26"/>
          <w:szCs w:val="26"/>
        </w:rPr>
      </w:pPr>
      <w:r w:rsidRPr="00353CF5">
        <w:rPr>
          <w:sz w:val="26"/>
          <w:szCs w:val="26"/>
        </w:rPr>
        <w:t>".</w:t>
      </w:r>
    </w:p>
    <w:p w:rsidR="00C044F3" w:rsidRPr="00353CF5" w:rsidRDefault="00C044F3" w:rsidP="00C044F3">
      <w:pPr>
        <w:pStyle w:val="ad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353CF5">
        <w:rPr>
          <w:rFonts w:eastAsiaTheme="minorHAnsi"/>
          <w:sz w:val="26"/>
          <w:szCs w:val="26"/>
          <w:lang w:eastAsia="en-US"/>
        </w:rPr>
        <w:t>Управлению экономического и инвестиционного развития Администрации муниципального образования "Городской округ "Город Нарьян-Мар":</w:t>
      </w:r>
    </w:p>
    <w:p w:rsidR="00C044F3" w:rsidRPr="00353CF5" w:rsidRDefault="00C044F3" w:rsidP="00C044F3">
      <w:pPr>
        <w:pStyle w:val="ad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53CF5">
        <w:rPr>
          <w:rFonts w:eastAsiaTheme="minorHAnsi"/>
          <w:sz w:val="26"/>
          <w:szCs w:val="26"/>
          <w:lang w:eastAsia="en-US"/>
        </w:rPr>
        <w:t xml:space="preserve">2.1. Произвести перерасчет </w:t>
      </w:r>
      <w:r w:rsidRPr="00353CF5">
        <w:rPr>
          <w:sz w:val="26"/>
          <w:szCs w:val="26"/>
        </w:rPr>
        <w:t>платы за размещение нестационарного торгового объекта с 01.01.202</w:t>
      </w:r>
      <w:r>
        <w:rPr>
          <w:sz w:val="26"/>
          <w:szCs w:val="26"/>
        </w:rPr>
        <w:t>6</w:t>
      </w:r>
      <w:r w:rsidRPr="00353CF5">
        <w:rPr>
          <w:sz w:val="26"/>
          <w:szCs w:val="26"/>
        </w:rPr>
        <w:t xml:space="preserve"> по действующим договорам на размещение нестационарного торгового объекта;</w:t>
      </w:r>
      <w:bookmarkStart w:id="0" w:name="_GoBack"/>
      <w:bookmarkEnd w:id="0"/>
    </w:p>
    <w:p w:rsidR="00C044F3" w:rsidRPr="00353CF5" w:rsidRDefault="00C044F3" w:rsidP="00C044F3">
      <w:pPr>
        <w:pStyle w:val="ad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53CF5">
        <w:rPr>
          <w:sz w:val="26"/>
          <w:szCs w:val="26"/>
        </w:rPr>
        <w:t>2.2. Внести изменения в договоры на размещение нестационарного торгового объекта в установленном порядке.</w:t>
      </w:r>
    </w:p>
    <w:p w:rsidR="00C044F3" w:rsidRPr="00F468E5" w:rsidRDefault="00C044F3" w:rsidP="00C044F3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53CF5">
        <w:rPr>
          <w:sz w:val="26"/>
          <w:szCs w:val="26"/>
        </w:rPr>
        <w:t>3.</w:t>
      </w:r>
      <w:r w:rsidRPr="00353CF5">
        <w:rPr>
          <w:sz w:val="26"/>
          <w:szCs w:val="26"/>
        </w:rPr>
        <w:tab/>
        <w:t xml:space="preserve">Настоящее постановление не распространяет свое действие на действующие договоры на размещение </w:t>
      </w:r>
      <w:r w:rsidRPr="00BA20D7">
        <w:rPr>
          <w:sz w:val="26"/>
          <w:szCs w:val="26"/>
        </w:rPr>
        <w:t xml:space="preserve">нестационарного торгового объекта, заключенные </w:t>
      </w:r>
      <w:r w:rsidRPr="00BA20D7">
        <w:rPr>
          <w:sz w:val="26"/>
          <w:szCs w:val="26"/>
        </w:rPr>
        <w:br/>
        <w:t xml:space="preserve">по результатам </w:t>
      </w:r>
      <w:r w:rsidRPr="00BA20D7">
        <w:rPr>
          <w:rFonts w:eastAsia="Calibri"/>
          <w:sz w:val="26"/>
          <w:szCs w:val="26"/>
          <w:lang w:eastAsia="en-US"/>
        </w:rPr>
        <w:t>открытого</w:t>
      </w:r>
      <w:r w:rsidRPr="00BA20D7">
        <w:rPr>
          <w:sz w:val="26"/>
          <w:szCs w:val="26"/>
        </w:rPr>
        <w:t xml:space="preserve"> аукциона на право заключения договора на размещение нестационарного торгового объекта на территории муниципального образования "</w:t>
      </w:r>
      <w:r w:rsidRPr="00F468E5">
        <w:rPr>
          <w:sz w:val="26"/>
          <w:szCs w:val="26"/>
        </w:rPr>
        <w:t>Городской округ "Город Нарьян-Мар"</w:t>
      </w:r>
      <w:r>
        <w:rPr>
          <w:sz w:val="26"/>
          <w:szCs w:val="26"/>
        </w:rPr>
        <w:t xml:space="preserve"> до 01.01.2025</w:t>
      </w:r>
      <w:r w:rsidRPr="00F468E5">
        <w:rPr>
          <w:sz w:val="26"/>
          <w:szCs w:val="26"/>
        </w:rPr>
        <w:t>.</w:t>
      </w:r>
    </w:p>
    <w:p w:rsidR="00C044F3" w:rsidRPr="00F468E5" w:rsidRDefault="00C044F3" w:rsidP="00C044F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468E5">
        <w:rPr>
          <w:sz w:val="26"/>
          <w:szCs w:val="26"/>
        </w:rPr>
        <w:t>4.</w:t>
      </w:r>
      <w:r w:rsidRPr="00F468E5">
        <w:rPr>
          <w:sz w:val="26"/>
          <w:szCs w:val="26"/>
        </w:rPr>
        <w:tab/>
      </w:r>
      <w:r w:rsidRPr="00F468E5">
        <w:rPr>
          <w:rFonts w:eastAsiaTheme="minorHAnsi"/>
          <w:sz w:val="26"/>
          <w:szCs w:val="26"/>
          <w:lang w:eastAsia="en-US"/>
        </w:rPr>
        <w:t>Настоящее постановление вступает в силу после его официального опубликования, за исключением пункта 1 настоящего постановления.</w:t>
      </w:r>
    </w:p>
    <w:p w:rsidR="00C044F3" w:rsidRPr="00F468E5" w:rsidRDefault="00C044F3" w:rsidP="00C044F3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F468E5">
        <w:rPr>
          <w:sz w:val="26"/>
          <w:szCs w:val="26"/>
        </w:rPr>
        <w:t>5.</w:t>
      </w:r>
      <w:r w:rsidRPr="00F468E5">
        <w:rPr>
          <w:sz w:val="26"/>
          <w:szCs w:val="26"/>
        </w:rPr>
        <w:tab/>
        <w:t>Пункт 1 настоящего постановления вступает в силу с 01.01.202</w:t>
      </w:r>
      <w:r>
        <w:rPr>
          <w:sz w:val="26"/>
          <w:szCs w:val="26"/>
        </w:rPr>
        <w:t>6</w:t>
      </w:r>
      <w:r w:rsidRPr="00F468E5">
        <w:rPr>
          <w:sz w:val="26"/>
          <w:szCs w:val="26"/>
        </w:rPr>
        <w:t>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6"/>
        <w:gridCol w:w="4922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F00A2A">
      <w:headerReference w:type="even" r:id="rId11"/>
      <w:headerReference w:type="default" r:id="rId12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3F0" w:rsidRDefault="00E773F0" w:rsidP="00693317">
      <w:r>
        <w:separator/>
      </w:r>
    </w:p>
  </w:endnote>
  <w:endnote w:type="continuationSeparator" w:id="0">
    <w:p w:rsidR="00E773F0" w:rsidRDefault="00E773F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3F0" w:rsidRDefault="00E773F0" w:rsidP="00693317">
      <w:r>
        <w:separator/>
      </w:r>
    </w:p>
  </w:footnote>
  <w:footnote w:type="continuationSeparator" w:id="0">
    <w:p w:rsidR="00E773F0" w:rsidRDefault="00E773F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F00A2A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55F25"/>
    <w:multiLevelType w:val="multilevel"/>
    <w:tmpl w:val="3AD68E0A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7"/>
  </w:num>
  <w:num w:numId="7">
    <w:abstractNumId w:val="21"/>
  </w:num>
  <w:num w:numId="8">
    <w:abstractNumId w:val="26"/>
  </w:num>
  <w:num w:numId="9">
    <w:abstractNumId w:val="24"/>
  </w:num>
  <w:num w:numId="10">
    <w:abstractNumId w:val="11"/>
  </w:num>
  <w:num w:numId="11">
    <w:abstractNumId w:val="14"/>
  </w:num>
  <w:num w:numId="12">
    <w:abstractNumId w:val="13"/>
  </w:num>
  <w:num w:numId="13">
    <w:abstractNumId w:val="20"/>
  </w:num>
  <w:num w:numId="14">
    <w:abstractNumId w:val="18"/>
  </w:num>
  <w:num w:numId="15">
    <w:abstractNumId w:val="15"/>
  </w:num>
  <w:num w:numId="16">
    <w:abstractNumId w:val="5"/>
  </w:num>
  <w:num w:numId="17">
    <w:abstractNumId w:val="22"/>
  </w:num>
  <w:num w:numId="18">
    <w:abstractNumId w:val="9"/>
  </w:num>
  <w:num w:numId="19">
    <w:abstractNumId w:val="7"/>
  </w:num>
  <w:num w:numId="20">
    <w:abstractNumId w:val="0"/>
  </w:num>
  <w:num w:numId="21">
    <w:abstractNumId w:val="23"/>
  </w:num>
  <w:num w:numId="22">
    <w:abstractNumId w:val="19"/>
  </w:num>
  <w:num w:numId="23">
    <w:abstractNumId w:val="1"/>
  </w:num>
  <w:num w:numId="24">
    <w:abstractNumId w:val="25"/>
  </w:num>
  <w:num w:numId="25">
    <w:abstractNumId w:val="12"/>
  </w:num>
  <w:num w:numId="26">
    <w:abstractNumId w:val="28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4F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2A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45025E39BD1D983561919ED0295A457B3FBEFEA6FF320780384745772B53F21AF2B175F2F66BD51A0F367B2CDu44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5025E39BD1D983561919ED0295A457B3FEE9EC66F220780384745772B53F21AF2B175F2F66BD51A0F367B2CDu44E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0D387-8119-470E-92F2-4224D068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2025-04-01T06:34:00Z</dcterms:created>
  <dcterms:modified xsi:type="dcterms:W3CDTF">2025-04-01T06:43:00Z</dcterms:modified>
</cp:coreProperties>
</file>