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26693" w:rsidP="001F158A">
            <w:pPr>
              <w:ind w:left="-108" w:right="-108"/>
              <w:jc w:val="center"/>
            </w:pPr>
            <w:r>
              <w:rPr>
                <w:lang w:val="en-US"/>
              </w:rPr>
              <w:t>20</w:t>
            </w:r>
            <w:r w:rsidR="003475FD">
              <w:t>.</w:t>
            </w:r>
            <w:r w:rsidR="00494353">
              <w:t>0</w:t>
            </w:r>
            <w:r w:rsidR="00CB243B">
              <w:t>8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26693" w:rsidP="00426693">
            <w:pPr>
              <w:ind w:left="-38" w:firstLine="38"/>
              <w:jc w:val="center"/>
            </w:pPr>
            <w:r>
              <w:rPr>
                <w:lang w:val="en-US"/>
              </w:rPr>
              <w:t>1120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62F01" w:rsidRPr="00662F01" w:rsidRDefault="00426693" w:rsidP="00FF0CD8">
      <w:pPr>
        <w:ind w:right="4393"/>
        <w:jc w:val="both"/>
        <w:rPr>
          <w:b/>
          <w:bCs/>
        </w:rPr>
      </w:pPr>
      <w:r w:rsidRPr="00FC7144">
        <w:rPr>
          <w:sz w:val="26"/>
        </w:rPr>
        <w:t xml:space="preserve">О внесении изменения в Порядок разработки прогноза социально-экономического развития муниципального образования "Городской округ "Город Нарьян-Мар", утвержденный постановлением Администрации </w:t>
      </w:r>
      <w:r w:rsidR="00FF0CD8">
        <w:rPr>
          <w:sz w:val="26"/>
        </w:rPr>
        <w:br/>
      </w:r>
      <w:r w:rsidRPr="00FC7144">
        <w:rPr>
          <w:sz w:val="26"/>
        </w:rPr>
        <w:t xml:space="preserve">МО "Городской округ "Город Нарьян-Мар" </w:t>
      </w:r>
      <w:r w:rsidR="00FF0CD8">
        <w:rPr>
          <w:sz w:val="26"/>
        </w:rPr>
        <w:br/>
      </w:r>
      <w:r w:rsidRPr="00FC7144">
        <w:rPr>
          <w:sz w:val="26"/>
        </w:rPr>
        <w:t>от 01.07.2013 № 1245</w:t>
      </w:r>
    </w:p>
    <w:p w:rsidR="000415EB" w:rsidRDefault="000415EB" w:rsidP="009060DC">
      <w:pPr>
        <w:jc w:val="both"/>
        <w:rPr>
          <w:b/>
          <w:bCs/>
        </w:rPr>
      </w:pPr>
    </w:p>
    <w:p w:rsidR="00426693" w:rsidRDefault="00426693" w:rsidP="009060DC">
      <w:pPr>
        <w:jc w:val="both"/>
        <w:rPr>
          <w:b/>
          <w:bCs/>
        </w:rPr>
      </w:pPr>
    </w:p>
    <w:p w:rsidR="00426693" w:rsidRPr="00662F01" w:rsidRDefault="00426693" w:rsidP="009060DC">
      <w:pPr>
        <w:jc w:val="both"/>
        <w:rPr>
          <w:b/>
          <w:bCs/>
        </w:rPr>
      </w:pPr>
    </w:p>
    <w:p w:rsidR="00426693" w:rsidRPr="00D9715B" w:rsidRDefault="00426693" w:rsidP="004266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9715B">
        <w:rPr>
          <w:rFonts w:eastAsiaTheme="minorHAnsi"/>
          <w:bCs/>
          <w:sz w:val="26"/>
          <w:szCs w:val="26"/>
          <w:lang w:eastAsia="en-US"/>
        </w:rPr>
        <w:t>В целях приведения нормативного правового акта Администрации муниципального образования "Городской округ "Город Нарьян-Мар" в соответствие</w:t>
      </w:r>
      <w:r>
        <w:rPr>
          <w:rFonts w:eastAsiaTheme="minorHAnsi"/>
          <w:bCs/>
          <w:sz w:val="26"/>
          <w:szCs w:val="26"/>
          <w:lang w:eastAsia="en-US"/>
        </w:rPr>
        <w:t xml:space="preserve">    </w:t>
      </w:r>
      <w:r w:rsidRPr="00D9715B">
        <w:rPr>
          <w:rFonts w:eastAsiaTheme="minorHAnsi"/>
          <w:bCs/>
          <w:sz w:val="26"/>
          <w:szCs w:val="26"/>
          <w:lang w:eastAsia="en-US"/>
        </w:rPr>
        <w:t xml:space="preserve"> с действующим законодательством Российской Федерации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9715B">
        <w:rPr>
          <w:sz w:val="26"/>
        </w:rPr>
        <w:t xml:space="preserve">Администрация </w:t>
      </w:r>
      <w:r w:rsidRPr="00D9715B">
        <w:rPr>
          <w:sz w:val="26"/>
          <w:szCs w:val="26"/>
        </w:rPr>
        <w:t>муниципального образования</w:t>
      </w:r>
      <w:r>
        <w:rPr>
          <w:sz w:val="26"/>
        </w:rPr>
        <w:t xml:space="preserve"> "Городской округ "Город </w:t>
      </w:r>
      <w:r w:rsidRPr="00D9715B">
        <w:rPr>
          <w:sz w:val="26"/>
        </w:rPr>
        <w:t>Нарьян-Мар"</w:t>
      </w:r>
    </w:p>
    <w:p w:rsidR="00426693" w:rsidRPr="00F050F9" w:rsidRDefault="00426693" w:rsidP="00426693">
      <w:pPr>
        <w:ind w:firstLine="709"/>
        <w:jc w:val="both"/>
        <w:rPr>
          <w:sz w:val="26"/>
        </w:rPr>
      </w:pPr>
    </w:p>
    <w:p w:rsidR="00426693" w:rsidRPr="00F050F9" w:rsidRDefault="00426693" w:rsidP="00426693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426693" w:rsidRPr="00F050F9" w:rsidRDefault="00426693" w:rsidP="00426693">
      <w:pPr>
        <w:ind w:firstLine="709"/>
        <w:jc w:val="center"/>
        <w:rPr>
          <w:sz w:val="26"/>
        </w:rPr>
      </w:pPr>
    </w:p>
    <w:p w:rsidR="00426693" w:rsidRPr="00F050F9" w:rsidRDefault="00426693" w:rsidP="00FF0CD8">
      <w:pPr>
        <w:tabs>
          <w:tab w:val="left" w:pos="1134"/>
        </w:tabs>
        <w:ind w:firstLine="709"/>
        <w:jc w:val="both"/>
        <w:rPr>
          <w:sz w:val="26"/>
        </w:rPr>
      </w:pPr>
      <w:r w:rsidRPr="00F050F9">
        <w:rPr>
          <w:sz w:val="26"/>
        </w:rPr>
        <w:t>1.</w:t>
      </w:r>
      <w:r w:rsidRPr="00A43576">
        <w:rPr>
          <w:sz w:val="26"/>
          <w:szCs w:val="26"/>
        </w:rPr>
        <w:t xml:space="preserve"> </w:t>
      </w:r>
      <w:r w:rsidRPr="00FC7144">
        <w:rPr>
          <w:sz w:val="26"/>
          <w:szCs w:val="26"/>
        </w:rPr>
        <w:t>Внести изменение в Порядок разработки прогноза социально-экономического развития муниципального образования "Г</w:t>
      </w:r>
      <w:bookmarkStart w:id="0" w:name="_GoBack"/>
      <w:bookmarkEnd w:id="0"/>
      <w:r w:rsidRPr="00FC7144">
        <w:rPr>
          <w:sz w:val="26"/>
          <w:szCs w:val="26"/>
        </w:rPr>
        <w:t>ородской округ "Город Нарьян-Мар", утвержденный постановлением Администрации МО "Городской округ "Город Нарьян-Мар" от 01.07.2013 № 1245, изложив Приложение №1 к Порядку</w:t>
      </w:r>
      <w:r>
        <w:rPr>
          <w:sz w:val="26"/>
          <w:szCs w:val="26"/>
        </w:rPr>
        <w:t xml:space="preserve"> </w:t>
      </w:r>
      <w:r w:rsidRPr="00FC7144">
        <w:rPr>
          <w:sz w:val="26"/>
          <w:szCs w:val="26"/>
        </w:rPr>
        <w:t xml:space="preserve">в новой редакции согласно </w:t>
      </w:r>
      <w:proofErr w:type="gramStart"/>
      <w:r w:rsidRPr="00FC7144">
        <w:rPr>
          <w:sz w:val="26"/>
          <w:szCs w:val="26"/>
        </w:rPr>
        <w:t>приложению</w:t>
      </w:r>
      <w:proofErr w:type="gramEnd"/>
      <w:r w:rsidRPr="00FC7144">
        <w:rPr>
          <w:sz w:val="26"/>
          <w:szCs w:val="26"/>
        </w:rPr>
        <w:t xml:space="preserve"> к настоящему постановлению.</w:t>
      </w:r>
    </w:p>
    <w:p w:rsidR="00673BFA" w:rsidRDefault="00426693" w:rsidP="00FF0CD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050F9">
        <w:rPr>
          <w:sz w:val="26"/>
        </w:rPr>
        <w:t>2.</w:t>
      </w:r>
      <w:r w:rsidRPr="00A43576">
        <w:rPr>
          <w:sz w:val="26"/>
          <w:szCs w:val="26"/>
        </w:rPr>
        <w:t xml:space="preserve"> </w:t>
      </w:r>
      <w:r w:rsidRPr="00FC7144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426693" w:rsidRDefault="00426693" w:rsidP="00426693">
      <w:pPr>
        <w:jc w:val="both"/>
        <w:rPr>
          <w:sz w:val="26"/>
          <w:szCs w:val="26"/>
        </w:rPr>
      </w:pPr>
    </w:p>
    <w:p w:rsidR="00426693" w:rsidRDefault="00426693" w:rsidP="00426693">
      <w:pPr>
        <w:jc w:val="both"/>
        <w:rPr>
          <w:sz w:val="26"/>
          <w:szCs w:val="26"/>
        </w:rPr>
      </w:pPr>
    </w:p>
    <w:p w:rsidR="00426693" w:rsidRPr="00662F01" w:rsidRDefault="00426693" w:rsidP="00426693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FF0CD8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426693" w:rsidRDefault="00426693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426693" w:rsidRDefault="00426693" w:rsidP="007D6F65">
      <w:pPr>
        <w:rPr>
          <w:sz w:val="26"/>
        </w:rPr>
        <w:sectPr w:rsidR="00426693" w:rsidSect="00AD7EA4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426693" w:rsidRPr="004C2F7B" w:rsidRDefault="00426693" w:rsidP="00426693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Пр</w:t>
      </w:r>
      <w:r w:rsidRPr="004C2F7B">
        <w:rPr>
          <w:sz w:val="26"/>
          <w:szCs w:val="26"/>
        </w:rPr>
        <w:t>иложение</w:t>
      </w:r>
    </w:p>
    <w:p w:rsidR="00426693" w:rsidRPr="00FC7144" w:rsidRDefault="00426693" w:rsidP="00426693">
      <w:pPr>
        <w:ind w:left="10065"/>
        <w:rPr>
          <w:sz w:val="26"/>
          <w:szCs w:val="26"/>
        </w:rPr>
      </w:pPr>
      <w:r w:rsidRPr="00FC7144">
        <w:rPr>
          <w:sz w:val="26"/>
          <w:szCs w:val="26"/>
        </w:rPr>
        <w:t>к постановлению Администрации</w:t>
      </w:r>
    </w:p>
    <w:p w:rsidR="00426693" w:rsidRPr="00FC7144" w:rsidRDefault="00426693" w:rsidP="00426693">
      <w:pPr>
        <w:ind w:left="10065"/>
        <w:rPr>
          <w:sz w:val="26"/>
          <w:szCs w:val="26"/>
        </w:rPr>
      </w:pPr>
      <w:r w:rsidRPr="00FC7144">
        <w:rPr>
          <w:sz w:val="26"/>
          <w:szCs w:val="26"/>
        </w:rPr>
        <w:t>муниципального образования</w:t>
      </w:r>
    </w:p>
    <w:p w:rsidR="00426693" w:rsidRPr="00FC7144" w:rsidRDefault="00426693" w:rsidP="00426693">
      <w:pPr>
        <w:ind w:left="10065"/>
        <w:rPr>
          <w:sz w:val="26"/>
          <w:szCs w:val="26"/>
        </w:rPr>
      </w:pPr>
      <w:r w:rsidRPr="00FC7144">
        <w:rPr>
          <w:sz w:val="26"/>
          <w:szCs w:val="26"/>
        </w:rPr>
        <w:t>"Городской округ "Город Нарьян-Мар"</w:t>
      </w:r>
    </w:p>
    <w:p w:rsidR="00426693" w:rsidRPr="00FC7144" w:rsidRDefault="00426693" w:rsidP="00426693">
      <w:pPr>
        <w:ind w:left="10065"/>
        <w:rPr>
          <w:sz w:val="26"/>
          <w:szCs w:val="26"/>
        </w:rPr>
      </w:pPr>
      <w:r w:rsidRPr="00FC7144">
        <w:rPr>
          <w:sz w:val="26"/>
          <w:szCs w:val="26"/>
        </w:rPr>
        <w:t xml:space="preserve">от </w:t>
      </w:r>
      <w:r w:rsidR="00FF0CD8">
        <w:rPr>
          <w:sz w:val="26"/>
          <w:szCs w:val="26"/>
        </w:rPr>
        <w:t>20.08.2025 № 1120</w:t>
      </w:r>
    </w:p>
    <w:p w:rsidR="00426693" w:rsidRPr="00FC7144" w:rsidRDefault="00426693" w:rsidP="00426693">
      <w:pPr>
        <w:jc w:val="right"/>
        <w:rPr>
          <w:sz w:val="26"/>
          <w:szCs w:val="26"/>
        </w:rPr>
      </w:pPr>
    </w:p>
    <w:p w:rsidR="00426693" w:rsidRPr="00FC7144" w:rsidRDefault="00426693" w:rsidP="00426693">
      <w:pPr>
        <w:jc w:val="right"/>
        <w:rPr>
          <w:sz w:val="26"/>
          <w:szCs w:val="26"/>
        </w:rPr>
      </w:pPr>
      <w:r w:rsidRPr="00FC7144">
        <w:rPr>
          <w:sz w:val="26"/>
          <w:szCs w:val="26"/>
        </w:rPr>
        <w:t>"Приложение № 1</w:t>
      </w:r>
    </w:p>
    <w:p w:rsidR="00426693" w:rsidRPr="00FC7144" w:rsidRDefault="00426693" w:rsidP="004266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C7144">
        <w:rPr>
          <w:rFonts w:eastAsiaTheme="minorHAnsi"/>
          <w:sz w:val="26"/>
          <w:szCs w:val="26"/>
          <w:lang w:eastAsia="en-US"/>
        </w:rPr>
        <w:t>к Порядку разработки прогноза</w:t>
      </w:r>
    </w:p>
    <w:p w:rsidR="00426693" w:rsidRPr="00FC7144" w:rsidRDefault="00426693" w:rsidP="004266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C7144">
        <w:rPr>
          <w:rFonts w:eastAsiaTheme="minorHAnsi"/>
          <w:sz w:val="26"/>
          <w:szCs w:val="26"/>
          <w:lang w:eastAsia="en-US"/>
        </w:rPr>
        <w:t>социально-экономического развития</w:t>
      </w:r>
    </w:p>
    <w:p w:rsidR="00426693" w:rsidRPr="00FC7144" w:rsidRDefault="00426693" w:rsidP="004266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C7144">
        <w:rPr>
          <w:rFonts w:eastAsiaTheme="minorHAnsi"/>
          <w:sz w:val="26"/>
          <w:szCs w:val="26"/>
          <w:lang w:eastAsia="en-US"/>
        </w:rPr>
        <w:t xml:space="preserve"> муниципального образования</w:t>
      </w:r>
    </w:p>
    <w:p w:rsidR="00426693" w:rsidRPr="00FC7144" w:rsidRDefault="00426693" w:rsidP="004266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C7144">
        <w:rPr>
          <w:rFonts w:eastAsiaTheme="minorHAnsi"/>
          <w:sz w:val="26"/>
          <w:szCs w:val="26"/>
          <w:lang w:eastAsia="en-US"/>
        </w:rPr>
        <w:t>"Городской округ "Город Нарьян-Мар</w:t>
      </w:r>
    </w:p>
    <w:p w:rsidR="00426693" w:rsidRPr="00FC7144" w:rsidRDefault="00426693" w:rsidP="00426693">
      <w:pPr>
        <w:jc w:val="right"/>
        <w:rPr>
          <w:sz w:val="26"/>
          <w:szCs w:val="26"/>
        </w:rPr>
      </w:pPr>
    </w:p>
    <w:p w:rsidR="00426693" w:rsidRPr="00FC7144" w:rsidRDefault="00426693" w:rsidP="00426693">
      <w:pPr>
        <w:jc w:val="center"/>
        <w:rPr>
          <w:sz w:val="26"/>
          <w:szCs w:val="26"/>
        </w:rPr>
      </w:pPr>
      <w:r w:rsidRPr="00FC7144">
        <w:rPr>
          <w:sz w:val="26"/>
          <w:szCs w:val="26"/>
        </w:rPr>
        <w:t>Показатели</w:t>
      </w:r>
    </w:p>
    <w:p w:rsidR="00426693" w:rsidRPr="00FC7144" w:rsidRDefault="00426693" w:rsidP="00426693">
      <w:pPr>
        <w:jc w:val="center"/>
        <w:rPr>
          <w:sz w:val="26"/>
          <w:szCs w:val="26"/>
        </w:rPr>
      </w:pPr>
      <w:r w:rsidRPr="00FC7144">
        <w:rPr>
          <w:sz w:val="26"/>
          <w:szCs w:val="26"/>
        </w:rPr>
        <w:t>для разработки прогноза социально-экономического развития</w:t>
      </w:r>
    </w:p>
    <w:p w:rsidR="00426693" w:rsidRPr="00FC7144" w:rsidRDefault="00426693" w:rsidP="00426693">
      <w:pPr>
        <w:jc w:val="center"/>
        <w:rPr>
          <w:sz w:val="26"/>
          <w:szCs w:val="26"/>
        </w:rPr>
      </w:pPr>
      <w:r w:rsidRPr="00FC7144">
        <w:rPr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426693" w:rsidRPr="00FC7144" w:rsidRDefault="00426693" w:rsidP="00426693">
      <w:pPr>
        <w:jc w:val="center"/>
        <w:rPr>
          <w:sz w:val="26"/>
          <w:szCs w:val="26"/>
        </w:rPr>
      </w:pPr>
      <w:r w:rsidRPr="00FC7144">
        <w:rPr>
          <w:sz w:val="26"/>
          <w:szCs w:val="26"/>
        </w:rPr>
        <w:t>на __________ год и плановый период _______________ годов</w:t>
      </w:r>
    </w:p>
    <w:p w:rsidR="00426693" w:rsidRPr="00FC7144" w:rsidRDefault="00426693" w:rsidP="00426693">
      <w:pPr>
        <w:jc w:val="center"/>
        <w:rPr>
          <w:sz w:val="26"/>
          <w:szCs w:val="26"/>
        </w:rPr>
      </w:pPr>
    </w:p>
    <w:tbl>
      <w:tblPr>
        <w:tblStyle w:val="af2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6521"/>
        <w:gridCol w:w="1134"/>
        <w:gridCol w:w="1275"/>
        <w:gridCol w:w="1134"/>
        <w:gridCol w:w="1276"/>
        <w:gridCol w:w="992"/>
        <w:gridCol w:w="993"/>
        <w:gridCol w:w="992"/>
      </w:tblGrid>
      <w:tr w:rsidR="00426693" w:rsidRPr="00FC7144" w:rsidTr="004C3BFD">
        <w:tc>
          <w:tcPr>
            <w:tcW w:w="1135" w:type="dxa"/>
            <w:vMerge w:val="restart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№ п/п</w:t>
            </w:r>
          </w:p>
        </w:tc>
        <w:tc>
          <w:tcPr>
            <w:tcW w:w="6521" w:type="dxa"/>
            <w:vMerge w:val="restart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:rsidR="00426693" w:rsidRPr="006B6BE0" w:rsidRDefault="00426693" w:rsidP="004C3BFD">
            <w:pPr>
              <w:jc w:val="center"/>
              <w:rPr>
                <w:sz w:val="22"/>
                <w:szCs w:val="22"/>
              </w:rPr>
            </w:pPr>
            <w:r w:rsidRPr="006B6BE0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75" w:type="dxa"/>
            <w:vMerge w:val="restart"/>
          </w:tcPr>
          <w:p w:rsidR="00426693" w:rsidRPr="00FC7144" w:rsidRDefault="00426693" w:rsidP="004C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Отчет</w:t>
            </w:r>
          </w:p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____ год</w:t>
            </w:r>
          </w:p>
        </w:tc>
        <w:tc>
          <w:tcPr>
            <w:tcW w:w="1134" w:type="dxa"/>
            <w:vMerge w:val="restart"/>
          </w:tcPr>
          <w:p w:rsidR="00426693" w:rsidRPr="00FC7144" w:rsidRDefault="00426693" w:rsidP="004C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Отчет</w:t>
            </w:r>
          </w:p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____ год</w:t>
            </w:r>
          </w:p>
        </w:tc>
        <w:tc>
          <w:tcPr>
            <w:tcW w:w="1276" w:type="dxa"/>
            <w:vMerge w:val="restart"/>
          </w:tcPr>
          <w:p w:rsidR="00426693" w:rsidRPr="00FC7144" w:rsidRDefault="00426693" w:rsidP="004C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Оценка</w:t>
            </w:r>
          </w:p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____ год</w:t>
            </w:r>
          </w:p>
        </w:tc>
        <w:tc>
          <w:tcPr>
            <w:tcW w:w="2977" w:type="dxa"/>
            <w:gridSpan w:val="3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Прогноз</w:t>
            </w:r>
          </w:p>
        </w:tc>
      </w:tr>
      <w:tr w:rsidR="00426693" w:rsidRPr="00FC7144" w:rsidTr="004C3BFD">
        <w:tc>
          <w:tcPr>
            <w:tcW w:w="1135" w:type="dxa"/>
            <w:vMerge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_____</w:t>
            </w:r>
          </w:p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____</w:t>
            </w:r>
          </w:p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____</w:t>
            </w:r>
          </w:p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год</w:t>
            </w:r>
          </w:p>
        </w:tc>
      </w:tr>
      <w:tr w:rsidR="00426693" w:rsidRPr="00FC7144" w:rsidTr="004C3BFD">
        <w:trPr>
          <w:trHeight w:val="370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521" w:type="dxa"/>
            <w:vAlign w:val="center"/>
          </w:tcPr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Демографическая ситуация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275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1.1.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Среднегодовая численность постоянного населения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чел.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21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1.2.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Естественный прирост (убыль) человек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чел.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14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1.3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Миграционный прирост (убыль) населения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чел.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20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1.4.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Численность населения трудоспособного возраста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чел.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11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521" w:type="dxa"/>
            <w:vAlign w:val="center"/>
          </w:tcPr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Труд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701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2.1.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Фонд оплаты труда работников предприятий, организаций, расположенных на территории муниципального образования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млн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2.1.1.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темп роста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% к пред. году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698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Среднесписочная численность работников (без внешних совместителей) всех предприятий и организаций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чел.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840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2.3.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Среднемесячная номинальная начисленная заработная плата работников крупных и средних предприятий и некоммерческих организаций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55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2.4.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Уровень безработицы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72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2.5.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Прожиточный минимум на душу населения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90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521" w:type="dxa"/>
            <w:vAlign w:val="center"/>
          </w:tcPr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Предпринимательство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549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3.1.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Число субъектов малого и среднего </w:t>
            </w:r>
            <w:proofErr w:type="gramStart"/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предпринимательства,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в том числе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29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3.1.1.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индивидуальных предпринимателей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34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3.1.2.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юридических лиц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649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3.2.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Количество индивидуальных предпринимателей, применяющих патентную систему налогообложения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01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521" w:type="dxa"/>
            <w:vAlign w:val="center"/>
          </w:tcPr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Потребительский рынок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33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4.1.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Оборот розничной торговли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млн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09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4.2.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Оборот общественного питания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млн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41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4.3.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Индекс потребительских цен (декабрь к декабрю)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45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521" w:type="dxa"/>
            <w:vAlign w:val="center"/>
          </w:tcPr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Жилищное строительство и обеспечение граждан жильем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77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5.1.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Количество многоквартирных домов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537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5.2.</w:t>
            </w:r>
          </w:p>
        </w:tc>
        <w:tc>
          <w:tcPr>
            <w:tcW w:w="6521" w:type="dxa"/>
            <w:vAlign w:val="center"/>
          </w:tcPr>
          <w:p w:rsidR="00426693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Общая площадь жилых помещений, всего,</w:t>
            </w:r>
          </w:p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том числе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кв. м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27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5.2.1.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бщая площадь жилых помещений муниципального жилого фонда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кв. м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23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5.3.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Объем жилищного строительства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кв. м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710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5.4.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Общая площадь жилых помещений, приходящаяся в среднем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br/>
              <w:t>на одного жителя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5.5.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граждан, получивших жилые помещения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и улучшивших жилищные условия в отчетном периоде из числа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граждан, состоящих на учете в качестве нуждающихся в жилых помещениях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606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5.6.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Количество граждан, состоящих на учете в качестве нуждающихся в жилых помещениях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988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5.7.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t>Площадь жилых помещений, предоставляемых по договорам социального найма и договорам найма жилых помещений государственного и муниципального жилищного фонда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21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521" w:type="dxa"/>
            <w:vAlign w:val="center"/>
          </w:tcPr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Организация муниципального управления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14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6.1.</w:t>
            </w:r>
          </w:p>
        </w:tc>
        <w:tc>
          <w:tcPr>
            <w:tcW w:w="6521" w:type="dxa"/>
            <w:vAlign w:val="center"/>
          </w:tcPr>
          <w:p w:rsidR="00426693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Сумма доходов местного бюджета, всего,</w:t>
            </w:r>
          </w:p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том числе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19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6.1.1.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собственные налоговые и неналоговые доходы местного бюджета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50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6.1.2.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838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6.2.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11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521" w:type="dxa"/>
            <w:vAlign w:val="center"/>
          </w:tcPr>
          <w:p w:rsidR="00426693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Поддержка отдельных категорий граждан,</w:t>
            </w:r>
          </w:p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7.1.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предоставление социальных налоговых льгот по уплате налога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br/>
              <w:t>на имущество физических лиц: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1078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7.1.1.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неработающим трудоспособным лицам, осуществляющим уход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за инвалидом 1-й группы, ребенком-инвалидом в возрасте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br/>
              <w:t>до 18 лет, нуждающимся в постоянном уходе по заключению лечебного учреждения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7.1.2.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одиноким матерям (отцам), вдовам и вдовцам, имеющим детей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br/>
              <w:t>в возрасте до 18 лет (в возрасте до 23 лет, для детей, обучающихся по очной форме обучения в образовательных организациях среднего общего образования, среднего профессионального образования или высшего образования),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- в отношении имущества, принадлежащего на праве собственности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 им или их детям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FF0CD8">
        <w:trPr>
          <w:trHeight w:val="555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7.1.3.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родителям, имеющим трех и более детей в возрасте до 18 лет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(в возрасте до 23 лет, для детей, обучающихся по очной форме обучения в образовательных организациях среднего общего образования, среднего профессионального образования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или высшего образования), - в отношении имущества, принадлежащего на праве собственности им или их детям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554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7.2.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предоставление социальных налоговых льгот по уплате земельного налога физическим лицам: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1128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7.2.1.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пенсионерам по возрасту - в отношении земельных участков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br/>
              <w:t>под домами индивидуальной жилой застройки, в пределах норм предоставления земельных участков и под индивидуальными гаражами (лодочными стоянками)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1399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7.2.2.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владеющим земельным участком, предоставленным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 в соответствии с законом Ненецкого автономного округа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t xml:space="preserve"> от 15.11.2011 № 79-ОЗ "О бесплатном предоставлении земельных участков многодетным семьям в Ненецком автономном округе"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в период с 1 февраля 2013 года по 21 февраля 2014 года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617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6521" w:type="dxa"/>
            <w:vAlign w:val="center"/>
          </w:tcPr>
          <w:p w:rsidR="00426693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Поддержка предприя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тий, организаций </w:t>
            </w:r>
          </w:p>
          <w:p w:rsidR="00426693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муниципального </w:t>
            </w: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образования,</w:t>
            </w:r>
          </w:p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8.1.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в части предоставления налоговых льгот по уплате земельного налога: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77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8.1.1.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органам местного самоуправления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53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8.1.2.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муниципальным казенным учреждениям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627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6521" w:type="dxa"/>
            <w:vAlign w:val="center"/>
          </w:tcPr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Поддержка налогоплательщиков, получивших статус резидента Арктической зоны Российской Федерации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339"/>
        </w:trPr>
        <w:tc>
          <w:tcPr>
            <w:tcW w:w="1135" w:type="dxa"/>
            <w:vAlign w:val="center"/>
          </w:tcPr>
          <w:p w:rsidR="00426693" w:rsidRPr="006B6BE0" w:rsidRDefault="00426693" w:rsidP="004C3BFD">
            <w:pPr>
              <w:jc w:val="center"/>
              <w:rPr>
                <w:b/>
                <w:sz w:val="22"/>
                <w:szCs w:val="22"/>
              </w:rPr>
            </w:pPr>
            <w:r w:rsidRPr="006B6BE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521" w:type="dxa"/>
            <w:vAlign w:val="center"/>
          </w:tcPr>
          <w:p w:rsidR="00426693" w:rsidRPr="006B6BE0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6BE0">
              <w:rPr>
                <w:rFonts w:eastAsiaTheme="minorHAnsi"/>
                <w:b/>
                <w:sz w:val="22"/>
                <w:szCs w:val="22"/>
                <w:lang w:eastAsia="en-US"/>
              </w:rPr>
              <w:t>Прочие показатели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413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10.1.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Общая площадь территории городского округа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563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10.2.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Площадь земельных участков, являющихся объектами налогообложения земельным налогом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602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Общая протяженность автомобильных дорог общего пользования местного значения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  <w:tr w:rsidR="00426693" w:rsidRPr="00FC7144" w:rsidTr="004C3BFD">
        <w:trPr>
          <w:trHeight w:val="605"/>
        </w:trPr>
        <w:tc>
          <w:tcPr>
            <w:tcW w:w="1135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sz w:val="22"/>
                <w:szCs w:val="22"/>
              </w:rPr>
              <w:t>10.4.</w:t>
            </w:r>
          </w:p>
        </w:tc>
        <w:tc>
          <w:tcPr>
            <w:tcW w:w="6521" w:type="dxa"/>
            <w:vAlign w:val="center"/>
          </w:tcPr>
          <w:p w:rsidR="00426693" w:rsidRPr="00FC7144" w:rsidRDefault="00426693" w:rsidP="004C3BF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Протяженность автомобильных дорог общего пользования местного значения, отвечающих нормативным требованиям</w:t>
            </w:r>
          </w:p>
        </w:tc>
        <w:tc>
          <w:tcPr>
            <w:tcW w:w="1134" w:type="dxa"/>
            <w:vAlign w:val="center"/>
          </w:tcPr>
          <w:p w:rsidR="00426693" w:rsidRPr="00FC7144" w:rsidRDefault="00426693" w:rsidP="004C3BFD">
            <w:pPr>
              <w:jc w:val="center"/>
              <w:rPr>
                <w:sz w:val="22"/>
                <w:szCs w:val="22"/>
              </w:rPr>
            </w:pPr>
            <w:r w:rsidRPr="00FC7144">
              <w:rPr>
                <w:rFonts w:eastAsiaTheme="minorHAnsi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275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6693" w:rsidRPr="00FC7144" w:rsidRDefault="00426693" w:rsidP="004C3BFD">
            <w:pPr>
              <w:jc w:val="both"/>
              <w:rPr>
                <w:sz w:val="22"/>
                <w:szCs w:val="22"/>
              </w:rPr>
            </w:pPr>
          </w:p>
        </w:tc>
      </w:tr>
    </w:tbl>
    <w:p w:rsidR="00426693" w:rsidRPr="006B6BE0" w:rsidRDefault="00426693" w:rsidP="00426693">
      <w:pPr>
        <w:ind w:right="-314"/>
        <w:jc w:val="right"/>
        <w:rPr>
          <w:sz w:val="26"/>
          <w:szCs w:val="26"/>
        </w:rPr>
      </w:pPr>
      <w:r w:rsidRPr="00FC7144">
        <w:rPr>
          <w:sz w:val="26"/>
          <w:szCs w:val="26"/>
        </w:rPr>
        <w:t>".</w:t>
      </w:r>
    </w:p>
    <w:p w:rsidR="005406FC" w:rsidRDefault="005406FC" w:rsidP="007D6F65">
      <w:pPr>
        <w:rPr>
          <w:sz w:val="26"/>
        </w:rPr>
      </w:pPr>
    </w:p>
    <w:sectPr w:rsidR="005406FC" w:rsidSect="00FF0CD8">
      <w:headerReference w:type="even" r:id="rId12"/>
      <w:headerReference w:type="default" r:id="rId13"/>
      <w:pgSz w:w="16838" w:h="11906" w:orient="landscape" w:code="9"/>
      <w:pgMar w:top="1134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00" w:rsidRDefault="00EA4200" w:rsidP="00693317">
      <w:r>
        <w:separator/>
      </w:r>
    </w:p>
  </w:endnote>
  <w:endnote w:type="continuationSeparator" w:id="0">
    <w:p w:rsidR="00EA4200" w:rsidRDefault="00EA420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00" w:rsidRDefault="00EA4200" w:rsidP="00693317">
      <w:r>
        <w:separator/>
      </w:r>
    </w:p>
  </w:footnote>
  <w:footnote w:type="continuationSeparator" w:id="0">
    <w:p w:rsidR="00EA4200" w:rsidRDefault="00EA420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 w:rsidP="00FF0CD8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F0CD8">
      <w:rPr>
        <w:rStyle w:val="af3"/>
        <w:noProof/>
      </w:rPr>
      <w:t>1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D8" w:rsidRDefault="00FF0CD8">
    <w:pPr>
      <w:pStyle w:val="a7"/>
      <w:jc w:val="center"/>
    </w:pPr>
  </w:p>
  <w:p w:rsidR="00FF0CD8" w:rsidRDefault="00FF0CD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F0CD8">
      <w:rPr>
        <w:rStyle w:val="af3"/>
        <w:noProof/>
      </w:rPr>
      <w:t>5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693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CD8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FFCF3-8166-4BBD-B389-515281D1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2025-08-20T08:57:00Z</cp:lastPrinted>
  <dcterms:created xsi:type="dcterms:W3CDTF">2025-08-20T08:53:00Z</dcterms:created>
  <dcterms:modified xsi:type="dcterms:W3CDTF">2025-08-20T08:57:00Z</dcterms:modified>
</cp:coreProperties>
</file>