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101B2" w:rsidP="00634EA1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634EA1">
              <w:t>2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F90DD3">
            <w:pPr>
              <w:ind w:left="-38" w:firstLine="38"/>
              <w:jc w:val="center"/>
            </w:pPr>
            <w:r>
              <w:t>1</w:t>
            </w:r>
            <w:r w:rsidR="000202C7">
              <w:t>3</w:t>
            </w:r>
            <w:r w:rsidR="00F90DD3">
              <w:t>3</w:t>
            </w:r>
            <w:r w:rsidR="00125192">
              <w:t>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25192" w:rsidRPr="00D33B31" w:rsidRDefault="00125192" w:rsidP="00125192">
      <w:pPr>
        <w:ind w:right="4535"/>
        <w:jc w:val="both"/>
        <w:rPr>
          <w:sz w:val="26"/>
          <w:szCs w:val="26"/>
        </w:rPr>
      </w:pPr>
      <w:r w:rsidRPr="00D33B31">
        <w:rPr>
          <w:sz w:val="26"/>
          <w:szCs w:val="26"/>
        </w:rPr>
        <w:t xml:space="preserve">Об утверждении основных направлений бюджетной, налоговой и долговой политики муниципального образования "Городской округ "Город Нарьян-Мар" на 2027 год </w:t>
      </w:r>
      <w:r w:rsidR="00D33B31">
        <w:rPr>
          <w:sz w:val="26"/>
          <w:szCs w:val="26"/>
        </w:rPr>
        <w:t xml:space="preserve">  </w:t>
      </w:r>
      <w:r w:rsidRPr="00D33B31">
        <w:rPr>
          <w:sz w:val="26"/>
          <w:szCs w:val="26"/>
        </w:rPr>
        <w:t xml:space="preserve">       и плановый период 2028 и 2029 годов</w:t>
      </w:r>
    </w:p>
    <w:p w:rsidR="00125192" w:rsidRPr="00D33B31" w:rsidRDefault="00125192" w:rsidP="00125192">
      <w:pPr>
        <w:ind w:right="4535"/>
        <w:jc w:val="both"/>
        <w:rPr>
          <w:sz w:val="26"/>
          <w:szCs w:val="26"/>
        </w:rPr>
      </w:pPr>
    </w:p>
    <w:p w:rsidR="00125192" w:rsidRPr="00D33B31" w:rsidRDefault="00125192" w:rsidP="00125192">
      <w:pPr>
        <w:ind w:right="4535"/>
        <w:jc w:val="both"/>
        <w:rPr>
          <w:sz w:val="26"/>
          <w:szCs w:val="26"/>
        </w:rPr>
      </w:pPr>
    </w:p>
    <w:p w:rsidR="00125192" w:rsidRPr="00D33B31" w:rsidRDefault="00125192" w:rsidP="00125192">
      <w:pPr>
        <w:ind w:right="4535"/>
        <w:jc w:val="both"/>
        <w:rPr>
          <w:sz w:val="26"/>
          <w:szCs w:val="26"/>
        </w:rPr>
      </w:pPr>
    </w:p>
    <w:p w:rsidR="00125192" w:rsidRPr="00D33B31" w:rsidRDefault="00125192" w:rsidP="0012519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3B31">
        <w:rPr>
          <w:sz w:val="26"/>
          <w:szCs w:val="26"/>
        </w:rPr>
        <w:t xml:space="preserve">Руководствуясь статьей 172 Бюджетного кодекса Российской Федерации, статьей 18 Положения "О бюджетном процессе в муниципальном образовании "Городской округ "Город Нарьян-Мар", утвержденного решением Совета городского округа "Город Нарьян-Мар" от 22.02.2024 № 529-р, в целях определения основных подходов к формированию и реализации бюджетной, налоговой и долговой политики муниципального образования "Городской округ "Город Нарьян-Мар" и обеспечения сбалансированности и устойчивости городского бюджета Администрация </w:t>
      </w:r>
      <w:r w:rsidR="00D33B31" w:rsidRPr="00D33B31">
        <w:rPr>
          <w:sz w:val="26"/>
        </w:rPr>
        <w:t>муниципального образования "Городской округ "Город Нарьян-Мар"</w:t>
      </w:r>
    </w:p>
    <w:p w:rsidR="00125192" w:rsidRPr="00D33B31" w:rsidRDefault="00125192" w:rsidP="0012519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25192" w:rsidRPr="00D33B31" w:rsidRDefault="00125192" w:rsidP="00125192">
      <w:pPr>
        <w:jc w:val="center"/>
        <w:rPr>
          <w:b/>
          <w:spacing w:val="20"/>
          <w:sz w:val="26"/>
        </w:rPr>
      </w:pPr>
      <w:r w:rsidRPr="00D33B31">
        <w:rPr>
          <w:b/>
          <w:spacing w:val="20"/>
          <w:sz w:val="26"/>
        </w:rPr>
        <w:t>П О С Т А Н О В Л Я Е Т:</w:t>
      </w:r>
    </w:p>
    <w:p w:rsidR="00125192" w:rsidRPr="00D33B31" w:rsidRDefault="00125192" w:rsidP="00125192">
      <w:pPr>
        <w:ind w:firstLine="709"/>
        <w:jc w:val="center"/>
        <w:rPr>
          <w:sz w:val="26"/>
        </w:rPr>
      </w:pPr>
    </w:p>
    <w:p w:rsidR="00125192" w:rsidRPr="00D33B31" w:rsidRDefault="00125192" w:rsidP="00125192">
      <w:pPr>
        <w:tabs>
          <w:tab w:val="left" w:pos="1134"/>
        </w:tabs>
        <w:ind w:firstLine="709"/>
        <w:jc w:val="both"/>
        <w:rPr>
          <w:sz w:val="26"/>
        </w:rPr>
      </w:pPr>
      <w:r w:rsidRPr="00D33B31">
        <w:rPr>
          <w:sz w:val="26"/>
        </w:rPr>
        <w:t>1.</w:t>
      </w:r>
      <w:r w:rsidR="00714145" w:rsidRPr="00D33B31">
        <w:rPr>
          <w:sz w:val="26"/>
        </w:rPr>
        <w:t> </w:t>
      </w:r>
      <w:r w:rsidRPr="00D33B31">
        <w:rPr>
          <w:sz w:val="26"/>
        </w:rPr>
        <w:t xml:space="preserve">Утвердить основные направления бюджетной, налоговой и долговой политики муниципального образования "Городской округ "Город Нарьян-Мар" </w:t>
      </w:r>
      <w:r w:rsidR="00D33B31">
        <w:rPr>
          <w:sz w:val="26"/>
        </w:rPr>
        <w:br/>
      </w:r>
      <w:r w:rsidRPr="00D33B31">
        <w:rPr>
          <w:sz w:val="26"/>
        </w:rPr>
        <w:t xml:space="preserve">на 2027 год и плановый период 2028 и 2029 годов согласно </w:t>
      </w:r>
      <w:proofErr w:type="gramStart"/>
      <w:r w:rsidRPr="00D33B31">
        <w:rPr>
          <w:sz w:val="26"/>
        </w:rPr>
        <w:t>приложению</w:t>
      </w:r>
      <w:proofErr w:type="gramEnd"/>
      <w:r w:rsidRPr="00D33B31">
        <w:rPr>
          <w:sz w:val="26"/>
        </w:rPr>
        <w:t xml:space="preserve"> </w:t>
      </w:r>
      <w:r w:rsidR="00D33B31">
        <w:rPr>
          <w:sz w:val="26"/>
        </w:rPr>
        <w:br/>
      </w:r>
      <w:r w:rsidRPr="00D33B31">
        <w:rPr>
          <w:sz w:val="26"/>
        </w:rPr>
        <w:t>к настоящему постановлению.</w:t>
      </w:r>
    </w:p>
    <w:p w:rsidR="00125192" w:rsidRPr="00D33B31" w:rsidRDefault="00714145" w:rsidP="00125192">
      <w:pPr>
        <w:tabs>
          <w:tab w:val="left" w:pos="1134"/>
        </w:tabs>
        <w:ind w:firstLine="709"/>
        <w:jc w:val="both"/>
        <w:rPr>
          <w:sz w:val="26"/>
        </w:rPr>
      </w:pPr>
      <w:r w:rsidRPr="00D33B31">
        <w:rPr>
          <w:sz w:val="26"/>
        </w:rPr>
        <w:t>2. </w:t>
      </w:r>
      <w:r w:rsidR="00125192" w:rsidRPr="00D33B31">
        <w:rPr>
          <w:sz w:val="26"/>
        </w:rPr>
        <w:t>Главным распорядителям средств городского бюджета, главным администраторам доходов городского бюджета руководствоваться основными направлениями бюджетной, налоговой и долговой политики муниципального образования "Городской округ "Город Нарьян-Мар" на 2027 год и плановый период 2028 и 2029 годов при формировании и исполнении городского бюджета.</w:t>
      </w:r>
    </w:p>
    <w:p w:rsidR="00125192" w:rsidRPr="00D33B31" w:rsidRDefault="00714145" w:rsidP="00125192">
      <w:pPr>
        <w:tabs>
          <w:tab w:val="left" w:pos="1134"/>
        </w:tabs>
        <w:ind w:firstLine="709"/>
        <w:jc w:val="both"/>
        <w:rPr>
          <w:sz w:val="26"/>
        </w:rPr>
      </w:pPr>
      <w:r w:rsidRPr="00D33B31">
        <w:rPr>
          <w:sz w:val="26"/>
        </w:rPr>
        <w:t>3. </w:t>
      </w:r>
      <w:r w:rsidR="00125192" w:rsidRPr="00D33B31">
        <w:rPr>
          <w:sz w:val="26"/>
        </w:rPr>
        <w:t>Структурным подразделениям Администрации муниципального образования "Городской округ "Город Нарьян-Мар", ответственным за реализацию мероприятий, предусмотренных основными направлениями бюджетной, налоговой и долговой политики, обеспечить их исполнение в пределах установленных полномочий.</w:t>
      </w:r>
    </w:p>
    <w:p w:rsidR="00125192" w:rsidRPr="00D33B31" w:rsidRDefault="00714145" w:rsidP="00125192">
      <w:pPr>
        <w:tabs>
          <w:tab w:val="left" w:pos="1134"/>
        </w:tabs>
        <w:ind w:firstLine="709"/>
        <w:jc w:val="both"/>
        <w:rPr>
          <w:sz w:val="26"/>
        </w:rPr>
      </w:pPr>
      <w:r w:rsidRPr="00D33B31">
        <w:rPr>
          <w:sz w:val="26"/>
        </w:rPr>
        <w:t>4. </w:t>
      </w:r>
      <w:r w:rsidR="00125192" w:rsidRPr="00D33B31">
        <w:rPr>
          <w:sz w:val="26"/>
        </w:rPr>
        <w:t xml:space="preserve">Признать утратившим силу постановление Администрации муниципального образования "Городской округ "Город Нарьян-Мар" от 21.10.2025 № 1362 </w:t>
      </w:r>
      <w:r w:rsidR="00D33B31">
        <w:rPr>
          <w:sz w:val="26"/>
        </w:rPr>
        <w:br/>
      </w:r>
      <w:r w:rsidR="00125192" w:rsidRPr="00D33B31">
        <w:rPr>
          <w:sz w:val="26"/>
        </w:rPr>
        <w:t xml:space="preserve">"Об утверждении основных направлений бюджетной, налоговой и долговой политики муниципального образования "Городской округ "Город Нарьян-Мар" на 2026 год </w:t>
      </w:r>
      <w:r w:rsidR="00D33B31">
        <w:rPr>
          <w:sz w:val="26"/>
        </w:rPr>
        <w:br/>
      </w:r>
      <w:r w:rsidR="00125192" w:rsidRPr="00D33B31">
        <w:rPr>
          <w:sz w:val="26"/>
        </w:rPr>
        <w:t>и плановый период 2027 и 2028 годов".</w:t>
      </w:r>
    </w:p>
    <w:p w:rsidR="00D33B31" w:rsidRDefault="00D33B31" w:rsidP="00D33B31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lastRenderedPageBreak/>
        <w:t>5</w:t>
      </w:r>
      <w:r w:rsidR="00125192" w:rsidRPr="00D33B31">
        <w:rPr>
          <w:sz w:val="26"/>
        </w:rPr>
        <w:t>.</w:t>
      </w:r>
      <w:r w:rsidR="00714145" w:rsidRPr="00D33B31">
        <w:rPr>
          <w:sz w:val="26"/>
        </w:rPr>
        <w:t> </w:t>
      </w:r>
      <w:r w:rsidR="00125192" w:rsidRPr="00D33B31">
        <w:rPr>
          <w:sz w:val="26"/>
        </w:rPr>
        <w:t xml:space="preserve">Контроль за исполнением настоящего постановления возложить </w:t>
      </w:r>
      <w:r>
        <w:rPr>
          <w:sz w:val="26"/>
        </w:rPr>
        <w:br/>
      </w:r>
      <w:r w:rsidR="00125192" w:rsidRPr="00D33B31">
        <w:rPr>
          <w:sz w:val="26"/>
        </w:rPr>
        <w:t xml:space="preserve">на заместителя главы Администрации МО "Городской округ "Город Нарьян-Мар" </w:t>
      </w:r>
      <w:r>
        <w:rPr>
          <w:sz w:val="26"/>
        </w:rPr>
        <w:br/>
      </w:r>
      <w:r w:rsidR="00125192" w:rsidRPr="00D33B31">
        <w:rPr>
          <w:sz w:val="26"/>
        </w:rPr>
        <w:t>по экономике и финансам.</w:t>
      </w:r>
      <w:r w:rsidRPr="00D33B31">
        <w:rPr>
          <w:sz w:val="26"/>
        </w:rPr>
        <w:t xml:space="preserve"> </w:t>
      </w:r>
    </w:p>
    <w:p w:rsidR="00D33B31" w:rsidRPr="00D33B31" w:rsidRDefault="00D33B31" w:rsidP="00D33B31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>6</w:t>
      </w:r>
      <w:r w:rsidRPr="00D33B31">
        <w:rPr>
          <w:sz w:val="26"/>
        </w:rPr>
        <w:t>. Настоящее постановление вступает в силу с 1 января 2027 года и подлежит официальному опубликованию.</w:t>
      </w:r>
    </w:p>
    <w:p w:rsidR="00125192" w:rsidRPr="00D33B31" w:rsidRDefault="00125192" w:rsidP="00125192">
      <w:pPr>
        <w:tabs>
          <w:tab w:val="left" w:pos="1134"/>
        </w:tabs>
        <w:ind w:firstLine="709"/>
        <w:jc w:val="both"/>
        <w:rPr>
          <w:sz w:val="26"/>
        </w:rPr>
      </w:pP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</w:pPr>
    </w:p>
    <w:p w:rsidR="00D33B31" w:rsidRDefault="00D33B31" w:rsidP="00674221">
      <w:pPr>
        <w:spacing w:after="200" w:line="276" w:lineRule="auto"/>
        <w:rPr>
          <w:bCs/>
          <w:sz w:val="26"/>
        </w:rPr>
        <w:sectPr w:rsidR="00D33B31" w:rsidSect="0049461D">
          <w:type w:val="continuous"/>
          <w:pgSz w:w="11905" w:h="16838" w:code="9"/>
          <w:pgMar w:top="1134" w:right="567" w:bottom="1418" w:left="1701" w:header="567" w:footer="0" w:gutter="0"/>
          <w:pgNumType w:start="1"/>
          <w:cols w:space="720"/>
          <w:titlePg/>
          <w:docGrid w:linePitch="326"/>
        </w:sectPr>
      </w:pPr>
    </w:p>
    <w:p w:rsidR="00D33B31" w:rsidRPr="00962E55" w:rsidRDefault="00D33B31" w:rsidP="00D33B31">
      <w:pPr>
        <w:pStyle w:val="af6"/>
        <w:ind w:left="5704" w:hanging="709"/>
        <w:jc w:val="left"/>
        <w:rPr>
          <w:b w:val="0"/>
          <w:sz w:val="26"/>
          <w:szCs w:val="26"/>
        </w:rPr>
      </w:pPr>
      <w:r w:rsidRPr="00962E55">
        <w:rPr>
          <w:b w:val="0"/>
          <w:sz w:val="26"/>
          <w:szCs w:val="26"/>
        </w:rPr>
        <w:lastRenderedPageBreak/>
        <w:t>Приложение</w:t>
      </w:r>
    </w:p>
    <w:p w:rsidR="00D33B31" w:rsidRPr="00962E55" w:rsidRDefault="00D33B31" w:rsidP="00D33B31">
      <w:pPr>
        <w:pStyle w:val="af6"/>
        <w:ind w:left="5846" w:hanging="851"/>
        <w:jc w:val="left"/>
        <w:rPr>
          <w:b w:val="0"/>
          <w:sz w:val="26"/>
          <w:szCs w:val="26"/>
        </w:rPr>
      </w:pPr>
      <w:r w:rsidRPr="00962E55">
        <w:rPr>
          <w:b w:val="0"/>
          <w:sz w:val="26"/>
          <w:szCs w:val="26"/>
        </w:rPr>
        <w:t>УТВЕРЖДЕНЫ</w:t>
      </w:r>
    </w:p>
    <w:p w:rsidR="00D33B31" w:rsidRPr="00962E55" w:rsidRDefault="00D33B31" w:rsidP="00D33B31">
      <w:pPr>
        <w:pStyle w:val="af6"/>
        <w:ind w:left="4995"/>
        <w:jc w:val="left"/>
        <w:rPr>
          <w:b w:val="0"/>
          <w:sz w:val="26"/>
          <w:szCs w:val="26"/>
        </w:rPr>
      </w:pPr>
      <w:r w:rsidRPr="00962E55">
        <w:rPr>
          <w:b w:val="0"/>
          <w:sz w:val="26"/>
          <w:szCs w:val="26"/>
        </w:rPr>
        <w:t>постановлением Администрации    муниципального образования</w:t>
      </w:r>
    </w:p>
    <w:p w:rsidR="00D33B31" w:rsidRPr="00962E55" w:rsidRDefault="00D33B31" w:rsidP="00D33B31">
      <w:pPr>
        <w:pStyle w:val="af6"/>
        <w:ind w:left="4995"/>
        <w:jc w:val="left"/>
        <w:rPr>
          <w:b w:val="0"/>
          <w:sz w:val="26"/>
          <w:szCs w:val="26"/>
        </w:rPr>
      </w:pPr>
      <w:r w:rsidRPr="00962E55">
        <w:rPr>
          <w:b w:val="0"/>
          <w:sz w:val="26"/>
          <w:szCs w:val="26"/>
        </w:rPr>
        <w:t>"Городской округ "Город Нарьян-Мар"</w:t>
      </w:r>
    </w:p>
    <w:p w:rsidR="00D33B31" w:rsidRPr="00170162" w:rsidRDefault="00D33B31" w:rsidP="00D33B31">
      <w:pPr>
        <w:pStyle w:val="af6"/>
        <w:ind w:left="4962"/>
        <w:jc w:val="left"/>
        <w:rPr>
          <w:b w:val="0"/>
          <w:sz w:val="26"/>
          <w:szCs w:val="26"/>
        </w:rPr>
      </w:pPr>
      <w:r w:rsidRPr="00170162">
        <w:rPr>
          <w:b w:val="0"/>
          <w:sz w:val="26"/>
          <w:szCs w:val="26"/>
        </w:rPr>
        <w:t xml:space="preserve">от </w:t>
      </w:r>
      <w:r>
        <w:rPr>
          <w:b w:val="0"/>
          <w:sz w:val="26"/>
          <w:szCs w:val="26"/>
        </w:rPr>
        <w:t>22</w:t>
      </w:r>
      <w:r>
        <w:rPr>
          <w:b w:val="0"/>
          <w:sz w:val="26"/>
          <w:szCs w:val="26"/>
        </w:rPr>
        <w:t>.</w:t>
      </w:r>
      <w:r w:rsidRPr="00170162">
        <w:rPr>
          <w:b w:val="0"/>
          <w:sz w:val="26"/>
          <w:szCs w:val="26"/>
        </w:rPr>
        <w:t>10.202</w:t>
      </w:r>
      <w:r>
        <w:rPr>
          <w:b w:val="0"/>
          <w:sz w:val="26"/>
          <w:szCs w:val="26"/>
        </w:rPr>
        <w:t>6</w:t>
      </w:r>
      <w:r w:rsidRPr="00170162">
        <w:rPr>
          <w:b w:val="0"/>
          <w:sz w:val="26"/>
          <w:szCs w:val="26"/>
        </w:rPr>
        <w:t xml:space="preserve"> №</w:t>
      </w:r>
      <w:r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>1330</w:t>
      </w:r>
    </w:p>
    <w:p w:rsidR="00D33B31" w:rsidRPr="00962E55" w:rsidRDefault="00D33B31" w:rsidP="00D33B31">
      <w:pPr>
        <w:pStyle w:val="af6"/>
        <w:jc w:val="left"/>
        <w:rPr>
          <w:sz w:val="26"/>
          <w:szCs w:val="26"/>
        </w:rPr>
      </w:pPr>
    </w:p>
    <w:p w:rsidR="00D33B31" w:rsidRPr="00962E55" w:rsidRDefault="00D33B31" w:rsidP="00D33B31">
      <w:pPr>
        <w:pStyle w:val="af6"/>
        <w:rPr>
          <w:sz w:val="26"/>
          <w:szCs w:val="26"/>
        </w:rPr>
      </w:pPr>
      <w:r w:rsidRPr="00962E55">
        <w:rPr>
          <w:sz w:val="26"/>
          <w:szCs w:val="26"/>
        </w:rPr>
        <w:t>Основные направления</w:t>
      </w:r>
    </w:p>
    <w:p w:rsidR="00D33B31" w:rsidRPr="00962E55" w:rsidRDefault="00D33B31" w:rsidP="00D33B31">
      <w:pPr>
        <w:pStyle w:val="af6"/>
        <w:rPr>
          <w:sz w:val="26"/>
          <w:szCs w:val="26"/>
        </w:rPr>
      </w:pPr>
      <w:r w:rsidRPr="00962E55">
        <w:rPr>
          <w:sz w:val="26"/>
          <w:szCs w:val="26"/>
        </w:rPr>
        <w:t>бюджетной, налоговой и долговой политики</w:t>
      </w:r>
    </w:p>
    <w:p w:rsidR="00D33B31" w:rsidRPr="00962E55" w:rsidRDefault="00D33B31" w:rsidP="00D33B31">
      <w:pPr>
        <w:jc w:val="center"/>
        <w:rPr>
          <w:b/>
          <w:bCs/>
          <w:sz w:val="26"/>
          <w:szCs w:val="26"/>
        </w:rPr>
      </w:pPr>
      <w:r w:rsidRPr="00962E55">
        <w:rPr>
          <w:b/>
          <w:bCs/>
          <w:sz w:val="26"/>
          <w:szCs w:val="26"/>
        </w:rPr>
        <w:t>муниципального образования</w:t>
      </w:r>
      <w:r>
        <w:rPr>
          <w:b/>
          <w:bCs/>
          <w:sz w:val="26"/>
          <w:szCs w:val="26"/>
        </w:rPr>
        <w:t xml:space="preserve"> </w:t>
      </w:r>
      <w:r w:rsidRPr="00962E55">
        <w:rPr>
          <w:b/>
          <w:bCs/>
          <w:sz w:val="26"/>
          <w:szCs w:val="26"/>
        </w:rPr>
        <w:t>"Городской округ "Город Нарьян-Мар"</w:t>
      </w:r>
    </w:p>
    <w:p w:rsidR="00D33B31" w:rsidRPr="00962E55" w:rsidRDefault="00D33B31" w:rsidP="00D33B31">
      <w:pPr>
        <w:jc w:val="center"/>
        <w:rPr>
          <w:b/>
          <w:bCs/>
          <w:sz w:val="26"/>
          <w:szCs w:val="26"/>
        </w:rPr>
      </w:pPr>
      <w:r w:rsidRPr="00962E55">
        <w:rPr>
          <w:b/>
          <w:bCs/>
          <w:sz w:val="26"/>
          <w:szCs w:val="26"/>
        </w:rPr>
        <w:t>на 202</w:t>
      </w:r>
      <w:r>
        <w:rPr>
          <w:b/>
          <w:bCs/>
          <w:sz w:val="26"/>
          <w:szCs w:val="26"/>
        </w:rPr>
        <w:t>7</w:t>
      </w:r>
      <w:r w:rsidRPr="00962E55">
        <w:rPr>
          <w:b/>
          <w:bCs/>
          <w:sz w:val="26"/>
          <w:szCs w:val="26"/>
        </w:rPr>
        <w:t xml:space="preserve"> год и плановый период 202</w:t>
      </w:r>
      <w:r>
        <w:rPr>
          <w:b/>
          <w:bCs/>
          <w:sz w:val="26"/>
          <w:szCs w:val="26"/>
        </w:rPr>
        <w:t>8</w:t>
      </w:r>
      <w:r w:rsidRPr="00962E55">
        <w:rPr>
          <w:b/>
          <w:bCs/>
          <w:sz w:val="26"/>
          <w:szCs w:val="26"/>
        </w:rPr>
        <w:t xml:space="preserve"> и 202</w:t>
      </w:r>
      <w:r>
        <w:rPr>
          <w:b/>
          <w:bCs/>
          <w:sz w:val="26"/>
          <w:szCs w:val="26"/>
        </w:rPr>
        <w:t>9</w:t>
      </w:r>
      <w:r w:rsidRPr="00962E55">
        <w:rPr>
          <w:b/>
          <w:bCs/>
          <w:sz w:val="26"/>
          <w:szCs w:val="26"/>
        </w:rPr>
        <w:t xml:space="preserve"> годов</w:t>
      </w:r>
    </w:p>
    <w:p w:rsidR="00D33B31" w:rsidRPr="00962E55" w:rsidRDefault="00D33B31" w:rsidP="00D33B31">
      <w:pPr>
        <w:jc w:val="center"/>
        <w:rPr>
          <w:b/>
          <w:bCs/>
          <w:sz w:val="26"/>
          <w:szCs w:val="26"/>
        </w:rPr>
      </w:pPr>
    </w:p>
    <w:p w:rsidR="00D33B31" w:rsidRPr="002E7127" w:rsidRDefault="00D33B31" w:rsidP="00D33B31">
      <w:pPr>
        <w:pStyle w:val="ad"/>
        <w:numPr>
          <w:ilvl w:val="0"/>
          <w:numId w:val="44"/>
        </w:numPr>
        <w:autoSpaceDE w:val="0"/>
        <w:autoSpaceDN w:val="0"/>
        <w:adjustRightInd w:val="0"/>
        <w:ind w:left="426" w:firstLine="0"/>
        <w:jc w:val="center"/>
        <w:rPr>
          <w:sz w:val="26"/>
          <w:szCs w:val="26"/>
        </w:rPr>
      </w:pPr>
      <w:r w:rsidRPr="002E7127">
        <w:rPr>
          <w:sz w:val="26"/>
          <w:szCs w:val="26"/>
        </w:rPr>
        <w:t>Общие положения</w:t>
      </w:r>
    </w:p>
    <w:p w:rsidR="00D33B31" w:rsidRPr="002E7127" w:rsidRDefault="00D33B31" w:rsidP="00D33B31">
      <w:pPr>
        <w:pStyle w:val="ad"/>
        <w:autoSpaceDE w:val="0"/>
        <w:autoSpaceDN w:val="0"/>
        <w:adjustRightInd w:val="0"/>
        <w:ind w:left="4260"/>
        <w:jc w:val="both"/>
        <w:rPr>
          <w:sz w:val="26"/>
          <w:szCs w:val="26"/>
        </w:rPr>
      </w:pPr>
    </w:p>
    <w:p w:rsidR="00D33B31" w:rsidRPr="002E7127" w:rsidRDefault="00D33B31" w:rsidP="00D33B3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E7127">
        <w:rPr>
          <w:sz w:val="26"/>
          <w:szCs w:val="26"/>
        </w:rPr>
        <w:t>Основные направления бюджетной, налоговой и долговой полит</w:t>
      </w:r>
      <w:r>
        <w:rPr>
          <w:sz w:val="26"/>
          <w:szCs w:val="26"/>
        </w:rPr>
        <w:t>ики муниципального образования "Городской округ "Город Нарьян-Мар"</w:t>
      </w:r>
      <w:r w:rsidRPr="002E7127">
        <w:rPr>
          <w:sz w:val="26"/>
          <w:szCs w:val="26"/>
        </w:rPr>
        <w:t xml:space="preserve"> на 2027</w:t>
      </w:r>
      <w:r>
        <w:rPr>
          <w:sz w:val="26"/>
          <w:szCs w:val="26"/>
        </w:rPr>
        <w:t xml:space="preserve"> год </w:t>
      </w:r>
      <w:r>
        <w:rPr>
          <w:sz w:val="26"/>
          <w:szCs w:val="26"/>
        </w:rPr>
        <w:br/>
      </w:r>
      <w:r>
        <w:rPr>
          <w:sz w:val="26"/>
          <w:szCs w:val="26"/>
        </w:rPr>
        <w:t xml:space="preserve">и плановый период 2028 и </w:t>
      </w:r>
      <w:r w:rsidRPr="002E7127">
        <w:rPr>
          <w:sz w:val="26"/>
          <w:szCs w:val="26"/>
        </w:rPr>
        <w:t>2029 год</w:t>
      </w:r>
      <w:r>
        <w:rPr>
          <w:sz w:val="26"/>
          <w:szCs w:val="26"/>
        </w:rPr>
        <w:t>ов</w:t>
      </w:r>
      <w:r w:rsidRPr="002E7127">
        <w:rPr>
          <w:sz w:val="26"/>
          <w:szCs w:val="26"/>
        </w:rPr>
        <w:t xml:space="preserve"> (далее — Основные направления) определяют цели, задачи и приоритеты управления муниципальными финансами </w:t>
      </w:r>
      <w:r>
        <w:rPr>
          <w:sz w:val="26"/>
          <w:szCs w:val="26"/>
        </w:rPr>
        <w:br/>
      </w:r>
      <w:r w:rsidRPr="002E7127">
        <w:rPr>
          <w:sz w:val="26"/>
          <w:szCs w:val="26"/>
        </w:rPr>
        <w:t xml:space="preserve">на среднесрочный период и являются основой для формирования проекта </w:t>
      </w:r>
      <w:r>
        <w:rPr>
          <w:sz w:val="26"/>
          <w:szCs w:val="26"/>
        </w:rPr>
        <w:t xml:space="preserve">бюджета муниципального образования "Городской округ "Город Нарьян-Мар" (далее </w:t>
      </w:r>
      <w:r>
        <w:rPr>
          <w:sz w:val="26"/>
          <w:szCs w:val="26"/>
        </w:rPr>
        <w:t>–</w:t>
      </w:r>
      <w:r>
        <w:rPr>
          <w:sz w:val="26"/>
          <w:szCs w:val="26"/>
        </w:rPr>
        <w:t xml:space="preserve"> городской</w:t>
      </w:r>
      <w:r w:rsidRPr="002E7127">
        <w:rPr>
          <w:sz w:val="26"/>
          <w:szCs w:val="26"/>
        </w:rPr>
        <w:t xml:space="preserve"> бюджет</w:t>
      </w:r>
      <w:r>
        <w:rPr>
          <w:sz w:val="26"/>
          <w:szCs w:val="26"/>
        </w:rPr>
        <w:t>)</w:t>
      </w:r>
      <w:r w:rsidRPr="002E7127">
        <w:rPr>
          <w:sz w:val="26"/>
          <w:szCs w:val="26"/>
        </w:rPr>
        <w:t>.</w:t>
      </w:r>
    </w:p>
    <w:p w:rsidR="00D33B31" w:rsidRPr="002E7127" w:rsidRDefault="00D33B31" w:rsidP="00D33B3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E7127">
        <w:rPr>
          <w:sz w:val="26"/>
          <w:szCs w:val="26"/>
        </w:rPr>
        <w:t xml:space="preserve">Основные направления разработаны с учетом положений бюджетного </w:t>
      </w:r>
      <w:r>
        <w:rPr>
          <w:sz w:val="26"/>
          <w:szCs w:val="26"/>
        </w:rPr>
        <w:br/>
      </w:r>
      <w:r w:rsidRPr="002E7127">
        <w:rPr>
          <w:sz w:val="26"/>
          <w:szCs w:val="26"/>
        </w:rPr>
        <w:t>и налогового законодательства Российской Федерации, законодательства Ненецкого автономного округа, прогноза социально-экономического развития муниципального образования</w:t>
      </w:r>
      <w:r>
        <w:rPr>
          <w:sz w:val="26"/>
          <w:szCs w:val="26"/>
        </w:rPr>
        <w:t xml:space="preserve"> "Городской округ "Город Нарьян-Мар" (далее – город Нарьян-Мар)</w:t>
      </w:r>
      <w:r w:rsidRPr="002E7127">
        <w:rPr>
          <w:sz w:val="26"/>
          <w:szCs w:val="26"/>
        </w:rPr>
        <w:t>, изменений в разграничении полномочий между уровнями публичной власти, а также результатов исполнения городского бюджета в предшествующем периоде.</w:t>
      </w:r>
    </w:p>
    <w:p w:rsidR="00D33B31" w:rsidRPr="00F56C35" w:rsidRDefault="00D33B31" w:rsidP="00D33B3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E7127">
        <w:rPr>
          <w:sz w:val="26"/>
          <w:szCs w:val="26"/>
        </w:rPr>
        <w:t>Бюджетная, налоговая и долговая политика города</w:t>
      </w:r>
      <w:r>
        <w:rPr>
          <w:sz w:val="26"/>
          <w:szCs w:val="26"/>
        </w:rPr>
        <w:t xml:space="preserve"> Нарьян-Мара</w:t>
      </w:r>
      <w:r w:rsidRPr="002E7127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2E7127">
        <w:rPr>
          <w:sz w:val="26"/>
          <w:szCs w:val="26"/>
        </w:rPr>
        <w:t xml:space="preserve">в предстоящем периоде ориентирована на сохранение устойчивости муниципальных финансов, обеспечение исполнения закрепленных за муниципальным образованием полномочий, повышение эффективности использования бюджетных ресурсов </w:t>
      </w:r>
      <w:r w:rsidR="0055443D">
        <w:rPr>
          <w:sz w:val="26"/>
          <w:szCs w:val="26"/>
        </w:rPr>
        <w:br/>
      </w:r>
      <w:r w:rsidRPr="002E7127">
        <w:rPr>
          <w:sz w:val="26"/>
          <w:szCs w:val="26"/>
        </w:rPr>
        <w:t>и создание финансовых условий для развития города</w:t>
      </w:r>
      <w:r>
        <w:rPr>
          <w:sz w:val="26"/>
          <w:szCs w:val="26"/>
        </w:rPr>
        <w:t xml:space="preserve"> Нарьян-Мара</w:t>
      </w:r>
      <w:r w:rsidRPr="002E7127">
        <w:rPr>
          <w:sz w:val="26"/>
          <w:szCs w:val="26"/>
        </w:rPr>
        <w:t>.</w:t>
      </w:r>
    </w:p>
    <w:p w:rsidR="00D33B31" w:rsidRDefault="00D33B31" w:rsidP="00D33B3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33B31" w:rsidRPr="00D77773" w:rsidRDefault="00D33B31" w:rsidP="0055443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D77773">
        <w:rPr>
          <w:sz w:val="26"/>
          <w:szCs w:val="26"/>
        </w:rPr>
        <w:t>II. Основные итоги реализации бюджетной, налоговой и долговой политики</w:t>
      </w:r>
    </w:p>
    <w:p w:rsidR="00D33B31" w:rsidRPr="00D77773" w:rsidRDefault="00D33B31" w:rsidP="0055443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D77773">
        <w:rPr>
          <w:sz w:val="26"/>
          <w:szCs w:val="26"/>
        </w:rPr>
        <w:t>в 2025 году и 1 полугодии 2026 года</w:t>
      </w:r>
    </w:p>
    <w:p w:rsidR="00D33B31" w:rsidRPr="0019299C" w:rsidRDefault="00D33B31" w:rsidP="00D33B31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D33B31" w:rsidRPr="0019299C" w:rsidRDefault="00D33B31" w:rsidP="00D33B3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t>В 2025 году и I полугодии 2026 года бюджетная, налоговая и долговая политика города Нарьян-Мара была направлена на обеспечение сбалансированности городского бюджета, исполнение принятых расходных обязательств, укрепление собственной доходной базы и повышение эффективности управления муниципальными финансами.</w:t>
      </w:r>
    </w:p>
    <w:p w:rsidR="00D33B31" w:rsidRPr="0019299C" w:rsidRDefault="00D33B31" w:rsidP="00D33B31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D33B31" w:rsidRPr="0019299C" w:rsidRDefault="00D33B31" w:rsidP="0055443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9299C">
        <w:rPr>
          <w:sz w:val="26"/>
          <w:szCs w:val="26"/>
        </w:rPr>
        <w:t>2.1. Бюджетная политика</w:t>
      </w:r>
    </w:p>
    <w:p w:rsidR="00D33B31" w:rsidRPr="0019299C" w:rsidRDefault="00D33B31" w:rsidP="00D33B31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D33B31" w:rsidRPr="0019299C" w:rsidRDefault="00D33B31" w:rsidP="0055443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t xml:space="preserve">По итогам 2025 года доходы городского бюджета </w:t>
      </w:r>
      <w:r>
        <w:rPr>
          <w:sz w:val="26"/>
          <w:szCs w:val="26"/>
        </w:rPr>
        <w:t xml:space="preserve">поступили в сумме                </w:t>
      </w:r>
      <w:r w:rsidRPr="0019299C">
        <w:rPr>
          <w:sz w:val="26"/>
          <w:szCs w:val="26"/>
        </w:rPr>
        <w:t xml:space="preserve"> </w:t>
      </w:r>
      <w:r>
        <w:rPr>
          <w:sz w:val="26"/>
          <w:szCs w:val="26"/>
        </w:rPr>
        <w:t>2 372,9</w:t>
      </w:r>
      <w:r w:rsidRPr="0019299C">
        <w:rPr>
          <w:sz w:val="26"/>
          <w:szCs w:val="26"/>
        </w:rPr>
        <w:t xml:space="preserve"> млн</w:t>
      </w:r>
      <w:r>
        <w:rPr>
          <w:sz w:val="26"/>
          <w:szCs w:val="26"/>
        </w:rPr>
        <w:t>. рублей, расходы произведены в сумме 2 330,0</w:t>
      </w:r>
      <w:r w:rsidRPr="0019299C">
        <w:rPr>
          <w:sz w:val="26"/>
          <w:szCs w:val="26"/>
        </w:rPr>
        <w:t xml:space="preserve"> млн</w:t>
      </w:r>
      <w:r>
        <w:rPr>
          <w:sz w:val="26"/>
          <w:szCs w:val="26"/>
        </w:rPr>
        <w:t>.</w:t>
      </w:r>
      <w:r w:rsidRPr="0019299C">
        <w:rPr>
          <w:sz w:val="26"/>
          <w:szCs w:val="26"/>
        </w:rPr>
        <w:t xml:space="preserve"> рублей. </w:t>
      </w:r>
      <w:r>
        <w:rPr>
          <w:sz w:val="26"/>
          <w:szCs w:val="26"/>
        </w:rPr>
        <w:t>Б</w:t>
      </w:r>
      <w:r w:rsidRPr="0019299C">
        <w:rPr>
          <w:sz w:val="26"/>
          <w:szCs w:val="26"/>
        </w:rPr>
        <w:t xml:space="preserve">юджет исполнен с профицитом в размере </w:t>
      </w:r>
      <w:r w:rsidR="0055443D">
        <w:rPr>
          <w:sz w:val="26"/>
          <w:szCs w:val="26"/>
        </w:rPr>
        <w:t>42</w:t>
      </w:r>
      <w:r>
        <w:rPr>
          <w:sz w:val="26"/>
          <w:szCs w:val="26"/>
        </w:rPr>
        <w:t>,9</w:t>
      </w:r>
      <w:r w:rsidRPr="00D01A0E">
        <w:rPr>
          <w:sz w:val="26"/>
          <w:szCs w:val="26"/>
        </w:rPr>
        <w:t xml:space="preserve"> </w:t>
      </w:r>
      <w:r w:rsidRPr="0019299C">
        <w:rPr>
          <w:sz w:val="26"/>
          <w:szCs w:val="26"/>
        </w:rPr>
        <w:t>млн</w:t>
      </w:r>
      <w:r>
        <w:rPr>
          <w:sz w:val="26"/>
          <w:szCs w:val="26"/>
        </w:rPr>
        <w:t>.</w:t>
      </w:r>
      <w:r w:rsidRPr="0019299C">
        <w:rPr>
          <w:sz w:val="26"/>
          <w:szCs w:val="26"/>
        </w:rPr>
        <w:t xml:space="preserve"> рублей.</w:t>
      </w:r>
    </w:p>
    <w:p w:rsidR="00D33B31" w:rsidRPr="0019299C" w:rsidRDefault="00D33B31" w:rsidP="0055443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lastRenderedPageBreak/>
        <w:t xml:space="preserve">За I полугодие 2026 года </w:t>
      </w:r>
      <w:r>
        <w:rPr>
          <w:sz w:val="26"/>
          <w:szCs w:val="26"/>
        </w:rPr>
        <w:t xml:space="preserve">исполнение по </w:t>
      </w:r>
      <w:r w:rsidRPr="0019299C">
        <w:rPr>
          <w:sz w:val="26"/>
          <w:szCs w:val="26"/>
        </w:rPr>
        <w:t>доход</w:t>
      </w:r>
      <w:r>
        <w:rPr>
          <w:sz w:val="26"/>
          <w:szCs w:val="26"/>
        </w:rPr>
        <w:t>ам городского бюджета составило</w:t>
      </w:r>
      <w:r w:rsidRPr="0019299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904,0 млн. рублей, по расходам 825,6 </w:t>
      </w:r>
      <w:r w:rsidRPr="0019299C">
        <w:rPr>
          <w:sz w:val="26"/>
          <w:szCs w:val="26"/>
        </w:rPr>
        <w:t>млн</w:t>
      </w:r>
      <w:r>
        <w:rPr>
          <w:sz w:val="26"/>
          <w:szCs w:val="26"/>
        </w:rPr>
        <w:t>.</w:t>
      </w:r>
      <w:r w:rsidRPr="0019299C">
        <w:rPr>
          <w:sz w:val="26"/>
          <w:szCs w:val="26"/>
        </w:rPr>
        <w:t xml:space="preserve"> рублей.</w:t>
      </w:r>
    </w:p>
    <w:p w:rsidR="00D33B31" w:rsidRPr="0019299C" w:rsidRDefault="00D33B31" w:rsidP="0055443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t xml:space="preserve">В отчетном периоде обеспечено своевременное финансирование первоочередных и социально значимых расходных обязательств, деятельности муниципальных учреждений, мероприятий муниципальных программ, содержания </w:t>
      </w:r>
      <w:r w:rsidR="0055443D">
        <w:rPr>
          <w:sz w:val="26"/>
          <w:szCs w:val="26"/>
        </w:rPr>
        <w:br/>
      </w:r>
      <w:r w:rsidRPr="0019299C">
        <w:rPr>
          <w:sz w:val="26"/>
          <w:szCs w:val="26"/>
        </w:rPr>
        <w:t>и развития объектов городской инфраструктуры.</w:t>
      </w:r>
    </w:p>
    <w:p w:rsidR="00D33B31" w:rsidRPr="0019299C" w:rsidRDefault="00D33B31" w:rsidP="0055443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t xml:space="preserve">Обеспечивалось соблюдение бюджетной дисциплины, принимались меры </w:t>
      </w:r>
      <w:r w:rsidR="0055443D">
        <w:rPr>
          <w:sz w:val="26"/>
          <w:szCs w:val="26"/>
        </w:rPr>
        <w:br/>
      </w:r>
      <w:r w:rsidRPr="0019299C">
        <w:rPr>
          <w:sz w:val="26"/>
          <w:szCs w:val="26"/>
        </w:rPr>
        <w:t xml:space="preserve">по недопущению образования просроченной кредиторской задолженности </w:t>
      </w:r>
      <w:r w:rsidR="0055443D">
        <w:rPr>
          <w:sz w:val="26"/>
          <w:szCs w:val="26"/>
        </w:rPr>
        <w:br/>
      </w:r>
      <w:r w:rsidRPr="0019299C">
        <w:rPr>
          <w:sz w:val="26"/>
          <w:szCs w:val="26"/>
        </w:rPr>
        <w:t>и принятию расходных обязательств без определения источников их финансового обеспечения.</w:t>
      </w:r>
    </w:p>
    <w:p w:rsidR="00D33B31" w:rsidRDefault="00D33B31" w:rsidP="0055443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t xml:space="preserve">Сохранен программный принцип формирования и исполнения городского бюджета. Продолжена работа по повышению качества бюджетного планирования, муниципального финансового контроля и эффективности предоставления средств </w:t>
      </w:r>
      <w:r w:rsidR="0055443D">
        <w:rPr>
          <w:sz w:val="26"/>
          <w:szCs w:val="26"/>
        </w:rPr>
        <w:br/>
      </w:r>
      <w:r w:rsidRPr="0019299C">
        <w:rPr>
          <w:sz w:val="26"/>
          <w:szCs w:val="26"/>
        </w:rPr>
        <w:t>из городского бюджета.</w:t>
      </w:r>
    </w:p>
    <w:p w:rsidR="00D33B31" w:rsidRPr="00625020" w:rsidRDefault="00D33B31" w:rsidP="0055443D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итоге реализации принятой бюджетной политики по р</w:t>
      </w:r>
      <w:r w:rsidRPr="007C0319">
        <w:rPr>
          <w:sz w:val="26"/>
          <w:szCs w:val="26"/>
        </w:rPr>
        <w:t>езультат</w:t>
      </w:r>
      <w:r>
        <w:rPr>
          <w:sz w:val="26"/>
          <w:szCs w:val="26"/>
        </w:rPr>
        <w:t>ам</w:t>
      </w:r>
      <w:r w:rsidRPr="007C0319">
        <w:rPr>
          <w:sz w:val="26"/>
          <w:szCs w:val="26"/>
        </w:rPr>
        <w:t xml:space="preserve"> оценки качества управления бюджетным процессом</w:t>
      </w:r>
      <w:r>
        <w:rPr>
          <w:sz w:val="26"/>
          <w:szCs w:val="26"/>
        </w:rPr>
        <w:t xml:space="preserve"> </w:t>
      </w:r>
      <w:r w:rsidRPr="007C0319">
        <w:rPr>
          <w:sz w:val="26"/>
          <w:szCs w:val="26"/>
        </w:rPr>
        <w:t xml:space="preserve">в </w:t>
      </w:r>
      <w:r>
        <w:rPr>
          <w:sz w:val="26"/>
          <w:szCs w:val="26"/>
        </w:rPr>
        <w:t>м</w:t>
      </w:r>
      <w:r w:rsidRPr="007C0319">
        <w:rPr>
          <w:sz w:val="26"/>
          <w:szCs w:val="26"/>
        </w:rPr>
        <w:t>униципальных образованиях Ненецкого автономного округа за 2025 год</w:t>
      </w:r>
      <w:r>
        <w:rPr>
          <w:sz w:val="26"/>
          <w:szCs w:val="26"/>
        </w:rPr>
        <w:t xml:space="preserve"> муниципальное образование "Городской округ "Город Нарьян-Мар" получило </w:t>
      </w:r>
      <w:r w:rsidRPr="007C0319">
        <w:rPr>
          <w:sz w:val="26"/>
          <w:szCs w:val="26"/>
        </w:rPr>
        <w:t xml:space="preserve">I степень качества </w:t>
      </w:r>
      <w:r>
        <w:rPr>
          <w:sz w:val="26"/>
          <w:szCs w:val="26"/>
        </w:rPr>
        <w:t>управления бюджетным процессом и сохранило статус муниципального</w:t>
      </w:r>
      <w:r w:rsidRPr="007C0319">
        <w:rPr>
          <w:sz w:val="26"/>
          <w:szCs w:val="26"/>
        </w:rPr>
        <w:t xml:space="preserve"> образования с высоким уровнем качества</w:t>
      </w:r>
      <w:r>
        <w:rPr>
          <w:sz w:val="26"/>
          <w:szCs w:val="26"/>
        </w:rPr>
        <w:t xml:space="preserve"> управления бюджетным процессом.</w:t>
      </w:r>
      <w:r w:rsidRPr="00625020">
        <w:rPr>
          <w:rFonts w:ascii="Arial" w:hAnsi="Arial" w:cs="Arial"/>
          <w:color w:val="34343C"/>
          <w:sz w:val="23"/>
          <w:szCs w:val="23"/>
        </w:rPr>
        <w:t xml:space="preserve"> </w:t>
      </w:r>
    </w:p>
    <w:p w:rsidR="00D33B31" w:rsidRPr="00D77773" w:rsidRDefault="00D33B31" w:rsidP="0055443D">
      <w:pPr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t xml:space="preserve">Особое внимание уделялось открытости бюджетного процесса. Информация </w:t>
      </w:r>
      <w:r w:rsidR="0055443D">
        <w:rPr>
          <w:sz w:val="26"/>
          <w:szCs w:val="26"/>
        </w:rPr>
        <w:br/>
      </w:r>
      <w:r w:rsidRPr="0019299C">
        <w:rPr>
          <w:sz w:val="26"/>
          <w:szCs w:val="26"/>
        </w:rPr>
        <w:t xml:space="preserve">о формировании и исполнении бюджета размещалась в открытом доступе, проводились публичные слушания, обеспечивалось представление информации </w:t>
      </w:r>
      <w:r w:rsidR="0055443D">
        <w:rPr>
          <w:sz w:val="26"/>
          <w:szCs w:val="26"/>
        </w:rPr>
        <w:br/>
      </w:r>
      <w:r w:rsidRPr="0019299C">
        <w:rPr>
          <w:sz w:val="26"/>
          <w:szCs w:val="26"/>
        </w:rPr>
        <w:t>о бюджете в доступной для граждан форме.</w:t>
      </w:r>
      <w:r w:rsidRPr="00D77773">
        <w:rPr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 w:rsidRPr="00D77773">
        <w:rPr>
          <w:sz w:val="26"/>
          <w:szCs w:val="26"/>
        </w:rPr>
        <w:t xml:space="preserve">беспечение прозрачности и открытости бюджетных данных путем размещения информации по вопросам бюджета </w:t>
      </w:r>
      <w:r w:rsidR="0055443D">
        <w:rPr>
          <w:sz w:val="26"/>
          <w:szCs w:val="26"/>
        </w:rPr>
        <w:br/>
      </w:r>
      <w:r w:rsidRPr="00D77773">
        <w:rPr>
          <w:sz w:val="26"/>
          <w:szCs w:val="26"/>
        </w:rPr>
        <w:t>на информационном ресурсе "Бюджет для граждан" и в государственной интегрированной информационной системе управления общественными финансами "Электронный бюджет", по результатам оценки уровня открытости бюджетных данных в муниципальных образованиях Ненецкого автономного округа за 202</w:t>
      </w:r>
      <w:r>
        <w:rPr>
          <w:sz w:val="26"/>
          <w:szCs w:val="26"/>
        </w:rPr>
        <w:t>5</w:t>
      </w:r>
      <w:r w:rsidRPr="00D77773">
        <w:rPr>
          <w:sz w:val="26"/>
          <w:szCs w:val="26"/>
        </w:rPr>
        <w:t xml:space="preserve"> год </w:t>
      </w:r>
      <w:r w:rsidR="0055443D">
        <w:rPr>
          <w:sz w:val="26"/>
          <w:szCs w:val="26"/>
        </w:rPr>
        <w:br/>
      </w:r>
      <w:r w:rsidRPr="00D77773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Pr="00D77773">
        <w:rPr>
          <w:sz w:val="26"/>
          <w:szCs w:val="26"/>
        </w:rPr>
        <w:t>1 полугодие 202</w:t>
      </w:r>
      <w:r>
        <w:rPr>
          <w:sz w:val="26"/>
          <w:szCs w:val="26"/>
        </w:rPr>
        <w:t>6</w:t>
      </w:r>
      <w:r w:rsidRPr="00D77773">
        <w:rPr>
          <w:sz w:val="26"/>
          <w:szCs w:val="26"/>
        </w:rPr>
        <w:t xml:space="preserve"> года город Нарьян-Мар был признан победителем.</w:t>
      </w:r>
    </w:p>
    <w:p w:rsidR="00D33B31" w:rsidRPr="0094503A" w:rsidRDefault="00D33B31" w:rsidP="00D33B3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33B31" w:rsidRPr="0019299C" w:rsidRDefault="00D33B31" w:rsidP="0090399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9299C">
        <w:rPr>
          <w:sz w:val="26"/>
          <w:szCs w:val="26"/>
        </w:rPr>
        <w:t>2.2. Налоговая политика</w:t>
      </w:r>
    </w:p>
    <w:p w:rsidR="00D33B31" w:rsidRPr="0019299C" w:rsidRDefault="00D33B31" w:rsidP="00D33B31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D33B31" w:rsidRPr="0019299C" w:rsidRDefault="00D33B31" w:rsidP="009039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t>Налоговая политика была ориентирована на сохранение устойчивой доходной базы городского бюджета, повышение собираемости налоговых и неналоговых платежей и сокращение задолженности.</w:t>
      </w:r>
    </w:p>
    <w:p w:rsidR="00D33B31" w:rsidRPr="0019299C" w:rsidRDefault="00D33B31" w:rsidP="009039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t xml:space="preserve">Налоговые и неналоговые доходы по итогам 2025 года составили </w:t>
      </w:r>
      <w:r>
        <w:rPr>
          <w:sz w:val="26"/>
          <w:szCs w:val="26"/>
        </w:rPr>
        <w:t xml:space="preserve">                        1 079,1</w:t>
      </w:r>
      <w:r w:rsidRPr="0019299C">
        <w:rPr>
          <w:sz w:val="26"/>
          <w:szCs w:val="26"/>
        </w:rPr>
        <w:t xml:space="preserve"> млн</w:t>
      </w:r>
      <w:r>
        <w:rPr>
          <w:sz w:val="26"/>
          <w:szCs w:val="26"/>
        </w:rPr>
        <w:t>.</w:t>
      </w:r>
      <w:r w:rsidRPr="0019299C">
        <w:rPr>
          <w:sz w:val="26"/>
          <w:szCs w:val="26"/>
        </w:rPr>
        <w:t xml:space="preserve"> рублей, или </w:t>
      </w:r>
      <w:r>
        <w:rPr>
          <w:sz w:val="26"/>
          <w:szCs w:val="26"/>
        </w:rPr>
        <w:t>46</w:t>
      </w:r>
      <w:r w:rsidRPr="0019299C">
        <w:rPr>
          <w:sz w:val="26"/>
          <w:szCs w:val="26"/>
        </w:rPr>
        <w:t xml:space="preserve"> % общего объема доходов городского бюджета. </w:t>
      </w:r>
      <w:r>
        <w:rPr>
          <w:sz w:val="26"/>
          <w:szCs w:val="26"/>
        </w:rPr>
        <w:t xml:space="preserve">                </w:t>
      </w:r>
      <w:r w:rsidRPr="0019299C">
        <w:rPr>
          <w:sz w:val="26"/>
          <w:szCs w:val="26"/>
        </w:rPr>
        <w:t xml:space="preserve">За I полугодие 2026 года поступление налоговых и неналоговых доходов составило </w:t>
      </w:r>
      <w:r>
        <w:rPr>
          <w:sz w:val="26"/>
          <w:szCs w:val="26"/>
        </w:rPr>
        <w:t>509,3</w:t>
      </w:r>
      <w:r w:rsidRPr="0019299C">
        <w:rPr>
          <w:sz w:val="26"/>
          <w:szCs w:val="26"/>
        </w:rPr>
        <w:t xml:space="preserve"> млн</w:t>
      </w:r>
      <w:r>
        <w:rPr>
          <w:sz w:val="26"/>
          <w:szCs w:val="26"/>
        </w:rPr>
        <w:t>.</w:t>
      </w:r>
      <w:r w:rsidRPr="0019299C">
        <w:rPr>
          <w:sz w:val="26"/>
          <w:szCs w:val="26"/>
        </w:rPr>
        <w:t xml:space="preserve"> рублей.</w:t>
      </w:r>
    </w:p>
    <w:p w:rsidR="00D33B31" w:rsidRPr="0019299C" w:rsidRDefault="00D33B31" w:rsidP="009039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t>Основным источником налоговых доходов городского бюджета являлся налог на доходы физических лиц.</w:t>
      </w:r>
    </w:p>
    <w:p w:rsidR="00D33B31" w:rsidRPr="0019299C" w:rsidRDefault="00D33B31" w:rsidP="009039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t xml:space="preserve">Продолжена работа по повышению эффективности использования муниципального имущества и земельных ресурсов, обеспечению полноты </w:t>
      </w:r>
      <w:r w:rsidR="00903991">
        <w:rPr>
          <w:sz w:val="26"/>
          <w:szCs w:val="26"/>
        </w:rPr>
        <w:br/>
      </w:r>
      <w:r w:rsidRPr="0019299C">
        <w:rPr>
          <w:sz w:val="26"/>
          <w:szCs w:val="26"/>
        </w:rPr>
        <w:t>и своевременности поступления арендных и иных платежей.</w:t>
      </w:r>
    </w:p>
    <w:p w:rsidR="00D33B31" w:rsidRPr="0019299C" w:rsidRDefault="00D33B31" w:rsidP="009039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t xml:space="preserve">Во взаимодействии с главными администраторами доходов и налоговыми органами проводилась работа по выявлению дополнительных резервов доходов </w:t>
      </w:r>
      <w:r w:rsidR="00903991">
        <w:rPr>
          <w:sz w:val="26"/>
          <w:szCs w:val="26"/>
        </w:rPr>
        <w:br/>
      </w:r>
      <w:r w:rsidRPr="0019299C">
        <w:rPr>
          <w:sz w:val="26"/>
          <w:szCs w:val="26"/>
        </w:rPr>
        <w:t>и сокращению задолженности перед городским бюджетом.</w:t>
      </w:r>
    </w:p>
    <w:p w:rsidR="00D33B31" w:rsidRPr="0019299C" w:rsidRDefault="00D33B31" w:rsidP="0090399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9299C">
        <w:rPr>
          <w:sz w:val="26"/>
          <w:szCs w:val="26"/>
        </w:rPr>
        <w:lastRenderedPageBreak/>
        <w:t>2.3. Долговая политика</w:t>
      </w:r>
    </w:p>
    <w:p w:rsidR="00D33B31" w:rsidRPr="0019299C" w:rsidRDefault="00D33B31" w:rsidP="00D33B31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D33B31" w:rsidRPr="0019299C" w:rsidRDefault="00D33B31" w:rsidP="009039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t>Долговая политика была направлена на сохранение долговой устойчивости муниципального образования, ограничение долговой нагрузки и минимизацию расходов на обслуживание муниципального долга.</w:t>
      </w:r>
      <w:r>
        <w:rPr>
          <w:sz w:val="26"/>
          <w:szCs w:val="26"/>
        </w:rPr>
        <w:t xml:space="preserve"> </w:t>
      </w:r>
    </w:p>
    <w:p w:rsidR="00D33B31" w:rsidRPr="0019299C" w:rsidRDefault="00D33B31" w:rsidP="009039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t xml:space="preserve">По состоянию на 1 января 2026 года муниципальный долг составил </w:t>
      </w:r>
      <w:r w:rsidR="00903991">
        <w:rPr>
          <w:sz w:val="26"/>
          <w:szCs w:val="26"/>
        </w:rPr>
        <w:br/>
      </w:r>
      <w:r>
        <w:rPr>
          <w:sz w:val="26"/>
          <w:szCs w:val="26"/>
        </w:rPr>
        <w:t>64,8</w:t>
      </w:r>
      <w:r w:rsidRPr="0019299C">
        <w:rPr>
          <w:sz w:val="26"/>
          <w:szCs w:val="26"/>
        </w:rPr>
        <w:t xml:space="preserve"> млн</w:t>
      </w:r>
      <w:r>
        <w:rPr>
          <w:sz w:val="26"/>
          <w:szCs w:val="26"/>
        </w:rPr>
        <w:t>. рублей.</w:t>
      </w:r>
      <w:r w:rsidRPr="0019299C">
        <w:rPr>
          <w:sz w:val="26"/>
          <w:szCs w:val="26"/>
        </w:rPr>
        <w:t xml:space="preserve"> </w:t>
      </w:r>
      <w:r>
        <w:rPr>
          <w:sz w:val="26"/>
          <w:szCs w:val="26"/>
        </w:rPr>
        <w:t>В результате выполнения условий по реструктуризаци</w:t>
      </w:r>
      <w:r w:rsidR="00903991">
        <w:rPr>
          <w:sz w:val="26"/>
          <w:szCs w:val="26"/>
        </w:rPr>
        <w:t>и и списанию бюджетного кредита</w:t>
      </w:r>
      <w:r>
        <w:rPr>
          <w:sz w:val="26"/>
          <w:szCs w:val="26"/>
        </w:rPr>
        <w:t xml:space="preserve"> городу Нарьян-Мару списана задолженность по бюджетному кредиту в сумме 30,4 млн. рублей. По состоянию </w:t>
      </w:r>
      <w:r w:rsidRPr="0019299C">
        <w:rPr>
          <w:sz w:val="26"/>
          <w:szCs w:val="26"/>
        </w:rPr>
        <w:t xml:space="preserve">на 1 июля 2026 года </w:t>
      </w:r>
      <w:r>
        <w:rPr>
          <w:sz w:val="26"/>
          <w:szCs w:val="26"/>
        </w:rPr>
        <w:t>муниципальный долг составил 34,4</w:t>
      </w:r>
      <w:r w:rsidRPr="0019299C">
        <w:rPr>
          <w:sz w:val="26"/>
          <w:szCs w:val="26"/>
        </w:rPr>
        <w:t xml:space="preserve"> млн</w:t>
      </w:r>
      <w:r>
        <w:rPr>
          <w:sz w:val="26"/>
          <w:szCs w:val="26"/>
        </w:rPr>
        <w:t>.</w:t>
      </w:r>
      <w:r w:rsidRPr="0019299C">
        <w:rPr>
          <w:sz w:val="26"/>
          <w:szCs w:val="26"/>
        </w:rPr>
        <w:t xml:space="preserve"> рублей.</w:t>
      </w:r>
      <w:r>
        <w:rPr>
          <w:sz w:val="26"/>
          <w:szCs w:val="26"/>
        </w:rPr>
        <w:t xml:space="preserve"> </w:t>
      </w:r>
    </w:p>
    <w:p w:rsidR="00D33B31" w:rsidRPr="00C854D6" w:rsidRDefault="00D33B31" w:rsidP="009039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t xml:space="preserve">Объем муниципального долга и расходов на его обслуживание находился </w:t>
      </w:r>
      <w:r w:rsidR="00903991">
        <w:rPr>
          <w:sz w:val="26"/>
          <w:szCs w:val="26"/>
        </w:rPr>
        <w:br/>
      </w:r>
      <w:r w:rsidRPr="0019299C">
        <w:rPr>
          <w:sz w:val="26"/>
          <w:szCs w:val="26"/>
        </w:rPr>
        <w:t>в пределах ограничений, установленных бюджетным законод</w:t>
      </w:r>
      <w:r>
        <w:rPr>
          <w:sz w:val="26"/>
          <w:szCs w:val="26"/>
        </w:rPr>
        <w:t xml:space="preserve">ательством Российской Федерации, что позволило городу Нарьян-Мару </w:t>
      </w:r>
      <w:r w:rsidRPr="00C854D6">
        <w:rPr>
          <w:sz w:val="26"/>
          <w:szCs w:val="26"/>
        </w:rPr>
        <w:t xml:space="preserve">сохранить статус заемщика </w:t>
      </w:r>
      <w:r w:rsidR="00903991">
        <w:rPr>
          <w:sz w:val="26"/>
          <w:szCs w:val="26"/>
        </w:rPr>
        <w:br/>
      </w:r>
      <w:r w:rsidRPr="00C854D6">
        <w:rPr>
          <w:sz w:val="26"/>
          <w:szCs w:val="26"/>
        </w:rPr>
        <w:t>с высоким уровнем долговой устойчивости на основании оценки долговой устойчивости за 2025 год, проведенной Департаментом финансов и экономи</w:t>
      </w:r>
      <w:r>
        <w:rPr>
          <w:sz w:val="26"/>
          <w:szCs w:val="26"/>
        </w:rPr>
        <w:t>ки Ненецкого автономного округа.</w:t>
      </w:r>
      <w:r w:rsidRPr="00C854D6">
        <w:rPr>
          <w:sz w:val="26"/>
          <w:szCs w:val="26"/>
        </w:rPr>
        <w:t xml:space="preserve"> </w:t>
      </w:r>
    </w:p>
    <w:p w:rsidR="00D33B31" w:rsidRDefault="00D33B31" w:rsidP="00903991">
      <w:pPr>
        <w:pStyle w:val="aff1"/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t>Проводимая бюджетная и долговая политика позволила обеспечить исполнение расходных обязательств без формирования критических долговых рисков.</w:t>
      </w:r>
      <w:r w:rsidRPr="0094503A">
        <w:rPr>
          <w:sz w:val="26"/>
          <w:szCs w:val="26"/>
        </w:rPr>
        <w:t xml:space="preserve"> </w:t>
      </w:r>
    </w:p>
    <w:p w:rsidR="00D33B31" w:rsidRPr="0019299C" w:rsidRDefault="00D33B31" w:rsidP="009039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299C">
        <w:rPr>
          <w:sz w:val="26"/>
          <w:szCs w:val="26"/>
        </w:rPr>
        <w:t>Таким образом, по итогам рассматриваемого периода обеспечены устойчивость и сбалансированность городского бюджета, своевременное исполнение принятых обязательств и сохранение финансовой устойчивости муниципального образования.</w:t>
      </w:r>
    </w:p>
    <w:p w:rsidR="00D33B31" w:rsidRPr="00A469C3" w:rsidRDefault="00D33B31" w:rsidP="00D33B31">
      <w:pPr>
        <w:autoSpaceDE w:val="0"/>
        <w:autoSpaceDN w:val="0"/>
        <w:adjustRightInd w:val="0"/>
        <w:ind w:firstLine="709"/>
        <w:jc w:val="center"/>
        <w:rPr>
          <w:sz w:val="26"/>
          <w:szCs w:val="26"/>
          <w:highlight w:val="yellow"/>
        </w:rPr>
      </w:pPr>
    </w:p>
    <w:p w:rsidR="00D33B31" w:rsidRPr="00317818" w:rsidRDefault="00D33B31" w:rsidP="0090399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07F50">
        <w:rPr>
          <w:sz w:val="26"/>
          <w:szCs w:val="26"/>
        </w:rPr>
        <w:t>III</w:t>
      </w:r>
      <w:r w:rsidRPr="002D7F23">
        <w:rPr>
          <w:sz w:val="26"/>
          <w:szCs w:val="26"/>
        </w:rPr>
        <w:t xml:space="preserve">. Условия формирования бюджетной, налоговой и долговой политики </w:t>
      </w:r>
      <w:r w:rsidR="00903991">
        <w:rPr>
          <w:sz w:val="26"/>
          <w:szCs w:val="26"/>
        </w:rPr>
        <w:br/>
      </w:r>
      <w:r w:rsidRPr="002D7F23">
        <w:rPr>
          <w:sz w:val="26"/>
          <w:szCs w:val="26"/>
        </w:rPr>
        <w:t>на 2027</w:t>
      </w:r>
      <w:r>
        <w:rPr>
          <w:sz w:val="26"/>
          <w:szCs w:val="26"/>
        </w:rPr>
        <w:t xml:space="preserve"> год и плановый период 2028 и </w:t>
      </w:r>
      <w:r w:rsidRPr="002D7F23">
        <w:rPr>
          <w:sz w:val="26"/>
          <w:szCs w:val="26"/>
        </w:rPr>
        <w:t>2029 год</w:t>
      </w:r>
      <w:r>
        <w:rPr>
          <w:sz w:val="26"/>
          <w:szCs w:val="26"/>
        </w:rPr>
        <w:t>ов</w:t>
      </w:r>
    </w:p>
    <w:p w:rsidR="00D33B31" w:rsidRPr="00207F50" w:rsidRDefault="00D33B31" w:rsidP="00D33B31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D33B31" w:rsidRDefault="00D33B31" w:rsidP="00903991">
      <w:pPr>
        <w:ind w:firstLine="709"/>
        <w:jc w:val="both"/>
        <w:rPr>
          <w:sz w:val="26"/>
          <w:szCs w:val="26"/>
        </w:rPr>
      </w:pPr>
      <w:r w:rsidRPr="002D7F23">
        <w:rPr>
          <w:sz w:val="26"/>
          <w:szCs w:val="26"/>
        </w:rPr>
        <w:t>Бюджетная, налоговая и долговая политика на 2027</w:t>
      </w:r>
      <w:r>
        <w:rPr>
          <w:sz w:val="26"/>
          <w:szCs w:val="26"/>
        </w:rPr>
        <w:t xml:space="preserve"> год и плановый период 2028 и 2029 годы</w:t>
      </w:r>
      <w:r w:rsidRPr="002D7F23">
        <w:rPr>
          <w:sz w:val="26"/>
          <w:szCs w:val="26"/>
        </w:rPr>
        <w:t xml:space="preserve"> формируется в условиях изменения финансовых и организационных условий деятельности муниципального образования.</w:t>
      </w:r>
    </w:p>
    <w:p w:rsidR="00D33B31" w:rsidRDefault="00D33B31" w:rsidP="00903991">
      <w:pPr>
        <w:ind w:firstLine="709"/>
        <w:jc w:val="both"/>
        <w:rPr>
          <w:sz w:val="26"/>
          <w:szCs w:val="26"/>
        </w:rPr>
      </w:pPr>
      <w:r w:rsidRPr="002D7F23">
        <w:rPr>
          <w:sz w:val="26"/>
          <w:szCs w:val="26"/>
        </w:rPr>
        <w:t>К основным факторам относятся</w:t>
      </w:r>
      <w:r>
        <w:rPr>
          <w:sz w:val="26"/>
          <w:szCs w:val="26"/>
        </w:rPr>
        <w:t>:</w:t>
      </w:r>
    </w:p>
    <w:p w:rsidR="00D33B31" w:rsidRDefault="00D33B31" w:rsidP="00903991">
      <w:pPr>
        <w:ind w:firstLine="709"/>
        <w:jc w:val="both"/>
        <w:rPr>
          <w:sz w:val="26"/>
          <w:szCs w:val="26"/>
        </w:rPr>
      </w:pPr>
      <w:r w:rsidRPr="002D7F23">
        <w:rPr>
          <w:sz w:val="26"/>
          <w:szCs w:val="26"/>
        </w:rPr>
        <w:t>перераспределение отдельных полномочий между муниципальным образованием и Ненецким автономным округом и связанное с этим изменение структуры расходных обязательств городского бюджета;</w:t>
      </w:r>
    </w:p>
    <w:p w:rsidR="00D33B31" w:rsidRDefault="00D33B31" w:rsidP="00903991">
      <w:pPr>
        <w:ind w:firstLine="709"/>
        <w:jc w:val="both"/>
        <w:rPr>
          <w:sz w:val="26"/>
          <w:szCs w:val="26"/>
        </w:rPr>
      </w:pPr>
      <w:r w:rsidRPr="002D7F23">
        <w:rPr>
          <w:sz w:val="26"/>
          <w:szCs w:val="26"/>
        </w:rPr>
        <w:t>изменение состава и объемов доходных источников городского бюджета, в том числе нормативов зачисления отдельных налоговых доходов;</w:t>
      </w:r>
    </w:p>
    <w:p w:rsidR="00D33B31" w:rsidRDefault="00D33B31" w:rsidP="00903991">
      <w:pPr>
        <w:ind w:firstLine="709"/>
        <w:jc w:val="both"/>
        <w:rPr>
          <w:sz w:val="26"/>
          <w:szCs w:val="26"/>
        </w:rPr>
      </w:pPr>
      <w:r w:rsidRPr="002D7F23">
        <w:rPr>
          <w:sz w:val="26"/>
          <w:szCs w:val="26"/>
        </w:rPr>
        <w:t>изменение межбюджетных отношений с Ненецким автономным округом;</w:t>
      </w:r>
    </w:p>
    <w:p w:rsidR="00D33B31" w:rsidRDefault="00D33B31" w:rsidP="00903991">
      <w:pPr>
        <w:ind w:firstLine="709"/>
        <w:jc w:val="both"/>
        <w:rPr>
          <w:sz w:val="26"/>
          <w:szCs w:val="26"/>
        </w:rPr>
      </w:pPr>
      <w:r w:rsidRPr="002D7F23">
        <w:rPr>
          <w:sz w:val="26"/>
          <w:szCs w:val="26"/>
        </w:rPr>
        <w:t xml:space="preserve">переход к новой системе формирования муниципальных программ </w:t>
      </w:r>
      <w:r w:rsidR="00903991">
        <w:rPr>
          <w:sz w:val="26"/>
          <w:szCs w:val="26"/>
        </w:rPr>
        <w:br/>
      </w:r>
      <w:r w:rsidRPr="002D7F23">
        <w:rPr>
          <w:sz w:val="26"/>
          <w:szCs w:val="26"/>
        </w:rPr>
        <w:t>с разделением проектной и процессной деятельности и усилением ориентации расходов на до</w:t>
      </w:r>
      <w:r>
        <w:rPr>
          <w:sz w:val="26"/>
          <w:szCs w:val="26"/>
        </w:rPr>
        <w:t>стижение конкретных результатов</w:t>
      </w:r>
      <w:r w:rsidRPr="002D7F23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D33B31" w:rsidRPr="002B1B1B" w:rsidRDefault="00D33B31" w:rsidP="00903991">
      <w:pPr>
        <w:ind w:firstLine="709"/>
        <w:jc w:val="both"/>
        <w:rPr>
          <w:sz w:val="26"/>
          <w:szCs w:val="26"/>
        </w:rPr>
      </w:pPr>
      <w:r w:rsidRPr="00571B69">
        <w:rPr>
          <w:sz w:val="26"/>
          <w:szCs w:val="26"/>
        </w:rPr>
        <w:t xml:space="preserve">Передача отдельных полномочий на региональный уровень должна сопровождаться соответствующим уточнением расходных обязательств города. </w:t>
      </w:r>
      <w:r w:rsidR="00903991">
        <w:rPr>
          <w:sz w:val="26"/>
          <w:szCs w:val="26"/>
        </w:rPr>
        <w:br/>
      </w:r>
      <w:r w:rsidRPr="00571B69">
        <w:rPr>
          <w:sz w:val="26"/>
          <w:szCs w:val="26"/>
        </w:rPr>
        <w:t>По полномочиям, сохраняемым за муниципальным образованием, необходимо обеспечить достаточность финансовых ресурсов для их полноценного исполнения.</w:t>
      </w:r>
    </w:p>
    <w:p w:rsidR="00D33B31" w:rsidRPr="002B1B1B" w:rsidRDefault="00D33B31" w:rsidP="00D33B31">
      <w:pPr>
        <w:spacing w:line="300" w:lineRule="atLeast"/>
        <w:ind w:firstLine="708"/>
        <w:jc w:val="both"/>
        <w:rPr>
          <w:sz w:val="26"/>
          <w:szCs w:val="26"/>
        </w:rPr>
      </w:pPr>
    </w:p>
    <w:p w:rsidR="00D33B31" w:rsidRPr="002B1B1B" w:rsidRDefault="00D33B31" w:rsidP="00903991">
      <w:pPr>
        <w:jc w:val="center"/>
        <w:rPr>
          <w:sz w:val="26"/>
          <w:szCs w:val="26"/>
        </w:rPr>
      </w:pPr>
      <w:r>
        <w:rPr>
          <w:sz w:val="26"/>
          <w:szCs w:val="26"/>
          <w:lang w:val="en-US"/>
        </w:rPr>
        <w:t>IV</w:t>
      </w:r>
      <w:r w:rsidRPr="00571B69">
        <w:rPr>
          <w:sz w:val="26"/>
          <w:szCs w:val="26"/>
        </w:rPr>
        <w:t>. Цель и задачи бюджетной, налоговой и долговой политики</w:t>
      </w:r>
    </w:p>
    <w:p w:rsidR="00D33B31" w:rsidRPr="002B1B1B" w:rsidRDefault="00D33B31" w:rsidP="00D33B31">
      <w:pPr>
        <w:spacing w:line="300" w:lineRule="atLeast"/>
        <w:ind w:firstLine="708"/>
        <w:jc w:val="both"/>
        <w:rPr>
          <w:sz w:val="26"/>
          <w:szCs w:val="26"/>
        </w:rPr>
      </w:pPr>
    </w:p>
    <w:p w:rsidR="00D33B31" w:rsidRPr="00571B69" w:rsidRDefault="00D33B31" w:rsidP="00903991">
      <w:pPr>
        <w:ind w:firstLine="709"/>
        <w:jc w:val="both"/>
        <w:rPr>
          <w:sz w:val="26"/>
          <w:szCs w:val="26"/>
        </w:rPr>
      </w:pPr>
      <w:r w:rsidRPr="00571B69">
        <w:rPr>
          <w:sz w:val="26"/>
          <w:szCs w:val="26"/>
        </w:rPr>
        <w:t xml:space="preserve">Основной целью бюджетной, налоговой и долговой политики </w:t>
      </w:r>
      <w:r w:rsidR="00903991">
        <w:rPr>
          <w:sz w:val="26"/>
          <w:szCs w:val="26"/>
        </w:rPr>
        <w:br/>
      </w:r>
      <w:r w:rsidRPr="00571B69">
        <w:rPr>
          <w:sz w:val="26"/>
          <w:szCs w:val="26"/>
        </w:rPr>
        <w:t xml:space="preserve">на 2027–2029 годы является обеспечение долгосрочной сбалансированности </w:t>
      </w:r>
      <w:r w:rsidR="00903991">
        <w:rPr>
          <w:sz w:val="26"/>
          <w:szCs w:val="26"/>
        </w:rPr>
        <w:br/>
      </w:r>
      <w:r w:rsidRPr="00571B69">
        <w:rPr>
          <w:sz w:val="26"/>
          <w:szCs w:val="26"/>
        </w:rPr>
        <w:t xml:space="preserve">и финансовой устойчивости городского бюджета, достаточности финансовых </w:t>
      </w:r>
      <w:r w:rsidRPr="00571B69">
        <w:rPr>
          <w:sz w:val="26"/>
          <w:szCs w:val="26"/>
        </w:rPr>
        <w:lastRenderedPageBreak/>
        <w:t>ресурсов для исполнения закрепленных за муниципальным образованием полномочий и достижения приоритетов социально-экономического развития города. Для достижения указанной цели предусматривается решение следующих задач:</w:t>
      </w:r>
    </w:p>
    <w:p w:rsidR="00D33B31" w:rsidRPr="00571B69" w:rsidRDefault="00D33B31" w:rsidP="00903991">
      <w:pPr>
        <w:ind w:firstLine="709"/>
        <w:jc w:val="both"/>
        <w:rPr>
          <w:sz w:val="26"/>
          <w:szCs w:val="26"/>
        </w:rPr>
      </w:pPr>
      <w:r w:rsidRPr="00571B69">
        <w:rPr>
          <w:sz w:val="26"/>
          <w:szCs w:val="26"/>
        </w:rPr>
        <w:t>обеспечение сбалансированности городского бюджета в условиях изменения полномочий и доходной базы;</w:t>
      </w:r>
    </w:p>
    <w:p w:rsidR="00D33B31" w:rsidRPr="00571B69" w:rsidRDefault="00D33B31" w:rsidP="00903991">
      <w:pPr>
        <w:ind w:firstLine="709"/>
        <w:jc w:val="both"/>
        <w:rPr>
          <w:sz w:val="26"/>
          <w:szCs w:val="26"/>
        </w:rPr>
      </w:pPr>
      <w:r w:rsidRPr="00571B69">
        <w:rPr>
          <w:sz w:val="26"/>
          <w:szCs w:val="26"/>
        </w:rPr>
        <w:t>укрепление собственной доходной базы городского бюджета;</w:t>
      </w:r>
    </w:p>
    <w:p w:rsidR="00D33B31" w:rsidRPr="00571B69" w:rsidRDefault="00D33B31" w:rsidP="00903991">
      <w:pPr>
        <w:ind w:firstLine="709"/>
        <w:jc w:val="both"/>
        <w:rPr>
          <w:sz w:val="26"/>
          <w:szCs w:val="26"/>
        </w:rPr>
      </w:pPr>
      <w:r w:rsidRPr="00571B69">
        <w:rPr>
          <w:sz w:val="26"/>
          <w:szCs w:val="26"/>
        </w:rPr>
        <w:t>повышение эффективности и результативности бюджетных расходов;</w:t>
      </w:r>
    </w:p>
    <w:p w:rsidR="00D33B31" w:rsidRPr="00571B69" w:rsidRDefault="00D33B31" w:rsidP="00903991">
      <w:pPr>
        <w:ind w:firstLine="709"/>
        <w:jc w:val="both"/>
        <w:rPr>
          <w:sz w:val="26"/>
          <w:szCs w:val="26"/>
        </w:rPr>
      </w:pPr>
      <w:r w:rsidRPr="00571B69">
        <w:rPr>
          <w:sz w:val="26"/>
          <w:szCs w:val="26"/>
        </w:rPr>
        <w:t>совершенствование программного управления муниципальными финансами;</w:t>
      </w:r>
    </w:p>
    <w:p w:rsidR="00D33B31" w:rsidRPr="00571B69" w:rsidRDefault="00D33B31" w:rsidP="00903991">
      <w:pPr>
        <w:ind w:firstLine="709"/>
        <w:jc w:val="both"/>
        <w:rPr>
          <w:sz w:val="26"/>
          <w:szCs w:val="26"/>
        </w:rPr>
      </w:pPr>
      <w:r w:rsidRPr="00571B69">
        <w:rPr>
          <w:sz w:val="26"/>
          <w:szCs w:val="26"/>
        </w:rPr>
        <w:t xml:space="preserve">обеспечение финансовой устойчивости муниципальных учреждений </w:t>
      </w:r>
      <w:r w:rsidR="00903991">
        <w:rPr>
          <w:sz w:val="26"/>
          <w:szCs w:val="26"/>
        </w:rPr>
        <w:br/>
      </w:r>
      <w:r w:rsidRPr="00571B69">
        <w:rPr>
          <w:sz w:val="26"/>
          <w:szCs w:val="26"/>
        </w:rPr>
        <w:t>и предприятий;</w:t>
      </w:r>
    </w:p>
    <w:p w:rsidR="00D33B31" w:rsidRPr="00571B69" w:rsidRDefault="00D33B31" w:rsidP="00903991">
      <w:pPr>
        <w:ind w:firstLine="709"/>
        <w:jc w:val="both"/>
        <w:rPr>
          <w:sz w:val="26"/>
          <w:szCs w:val="26"/>
        </w:rPr>
      </w:pPr>
      <w:r w:rsidRPr="00571B69">
        <w:rPr>
          <w:sz w:val="26"/>
          <w:szCs w:val="26"/>
        </w:rPr>
        <w:t>сохранение долговой устойчивости города;</w:t>
      </w:r>
    </w:p>
    <w:p w:rsidR="00D33B31" w:rsidRPr="002B1B1B" w:rsidRDefault="00D33B31" w:rsidP="00903991">
      <w:pPr>
        <w:ind w:firstLine="709"/>
        <w:jc w:val="both"/>
        <w:rPr>
          <w:sz w:val="26"/>
          <w:szCs w:val="26"/>
        </w:rPr>
      </w:pPr>
      <w:r w:rsidRPr="00571B69">
        <w:rPr>
          <w:sz w:val="26"/>
          <w:szCs w:val="26"/>
        </w:rPr>
        <w:t>повышение качества управления муниципальными финансами и открытости бюджетного процесса.</w:t>
      </w:r>
    </w:p>
    <w:p w:rsidR="00D33B31" w:rsidRPr="002B1B1B" w:rsidRDefault="00D33B31" w:rsidP="00D33B31">
      <w:pPr>
        <w:spacing w:line="300" w:lineRule="atLeast"/>
        <w:ind w:firstLine="708"/>
        <w:jc w:val="both"/>
        <w:rPr>
          <w:sz w:val="26"/>
          <w:szCs w:val="26"/>
        </w:rPr>
      </w:pPr>
    </w:p>
    <w:p w:rsidR="00D33B31" w:rsidRPr="00FD4214" w:rsidRDefault="00D33B31" w:rsidP="00903991">
      <w:pPr>
        <w:jc w:val="center"/>
        <w:rPr>
          <w:sz w:val="26"/>
          <w:szCs w:val="26"/>
        </w:rPr>
      </w:pPr>
      <w:r>
        <w:rPr>
          <w:sz w:val="26"/>
          <w:szCs w:val="26"/>
          <w:lang w:val="en-US"/>
        </w:rPr>
        <w:t>V</w:t>
      </w:r>
      <w:r w:rsidRPr="00FD4214">
        <w:rPr>
          <w:sz w:val="26"/>
          <w:szCs w:val="26"/>
        </w:rPr>
        <w:t xml:space="preserve">. Основные направления бюджетной политики </w:t>
      </w:r>
    </w:p>
    <w:p w:rsidR="00D33B31" w:rsidRPr="00FD4214" w:rsidRDefault="00D33B31" w:rsidP="00D33B31">
      <w:pPr>
        <w:spacing w:line="300" w:lineRule="atLeast"/>
        <w:ind w:firstLine="708"/>
        <w:jc w:val="center"/>
        <w:rPr>
          <w:sz w:val="26"/>
          <w:szCs w:val="26"/>
        </w:rPr>
      </w:pPr>
    </w:p>
    <w:p w:rsidR="00D33B31" w:rsidRDefault="00D33B31" w:rsidP="00903991">
      <w:pPr>
        <w:ind w:firstLine="709"/>
        <w:jc w:val="both"/>
        <w:rPr>
          <w:sz w:val="26"/>
          <w:szCs w:val="26"/>
        </w:rPr>
      </w:pPr>
      <w:r w:rsidRPr="00571B69">
        <w:rPr>
          <w:sz w:val="26"/>
          <w:szCs w:val="26"/>
        </w:rPr>
        <w:t>Основными направлениями бюджетной политики на 2027</w:t>
      </w:r>
      <w:r>
        <w:rPr>
          <w:sz w:val="26"/>
          <w:szCs w:val="26"/>
        </w:rPr>
        <w:t xml:space="preserve"> год и плановый период 2028 и </w:t>
      </w:r>
      <w:r w:rsidRPr="00571B69">
        <w:rPr>
          <w:sz w:val="26"/>
          <w:szCs w:val="26"/>
        </w:rPr>
        <w:t>2029 год</w:t>
      </w:r>
      <w:r>
        <w:rPr>
          <w:sz w:val="26"/>
          <w:szCs w:val="26"/>
        </w:rPr>
        <w:t>ов</w:t>
      </w:r>
      <w:r w:rsidRPr="00571B69">
        <w:rPr>
          <w:sz w:val="26"/>
          <w:szCs w:val="26"/>
        </w:rPr>
        <w:t xml:space="preserve"> являются: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2B1B1B">
        <w:rPr>
          <w:sz w:val="26"/>
          <w:szCs w:val="26"/>
        </w:rPr>
        <w:t>5</w:t>
      </w:r>
      <w:r>
        <w:rPr>
          <w:sz w:val="26"/>
          <w:szCs w:val="26"/>
        </w:rPr>
        <w:t>.</w:t>
      </w:r>
      <w:r w:rsidR="00903991">
        <w:rPr>
          <w:sz w:val="26"/>
          <w:szCs w:val="26"/>
        </w:rPr>
        <w:t>1. </w:t>
      </w:r>
      <w:r w:rsidRPr="00FB0C46">
        <w:rPr>
          <w:sz w:val="26"/>
          <w:szCs w:val="26"/>
        </w:rPr>
        <w:t xml:space="preserve">Обеспечение сбалансированности городского бюджета. 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Планирование расходов будет осуществляться исходя из реалистичной оценки доходного потенциала городского бюджета и необходимости безусловного исполнения действующих расходных обязательств. 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Принятие новых расходных обязательств допускается при наличии устойчивых источников их финансового обеспечения.</w:t>
      </w:r>
    </w:p>
    <w:p w:rsidR="00D33B31" w:rsidRDefault="00D33B31" w:rsidP="0090399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5.2</w:t>
      </w:r>
      <w:r w:rsidR="00903991">
        <w:rPr>
          <w:sz w:val="26"/>
          <w:szCs w:val="26"/>
        </w:rPr>
        <w:t>. </w:t>
      </w:r>
      <w:r w:rsidRPr="00FB0C46">
        <w:rPr>
          <w:sz w:val="26"/>
          <w:szCs w:val="26"/>
        </w:rPr>
        <w:t xml:space="preserve">Обеспечение исполнения полномочий </w:t>
      </w:r>
      <w:r>
        <w:rPr>
          <w:sz w:val="26"/>
          <w:szCs w:val="26"/>
        </w:rPr>
        <w:t>города Нарьян-Мара</w:t>
      </w:r>
      <w:r w:rsidRPr="00FB0C46">
        <w:rPr>
          <w:sz w:val="26"/>
          <w:szCs w:val="26"/>
        </w:rPr>
        <w:t xml:space="preserve">. 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При формировании расходов будет учитываться изменение разграничения полномочий между муниципальным образованием и Ненецким автономным округом.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Особое внимание будет уделено определению реальной потребности </w:t>
      </w:r>
      <w:r w:rsidR="00903991">
        <w:rPr>
          <w:sz w:val="26"/>
          <w:szCs w:val="26"/>
        </w:rPr>
        <w:br/>
      </w:r>
      <w:r w:rsidRPr="00FB0C46">
        <w:rPr>
          <w:sz w:val="26"/>
          <w:szCs w:val="26"/>
        </w:rPr>
        <w:t>в финансовом обеспечении полномочий, сохраняемых за городом</w:t>
      </w:r>
      <w:r>
        <w:rPr>
          <w:sz w:val="26"/>
          <w:szCs w:val="26"/>
        </w:rPr>
        <w:t xml:space="preserve"> Нарьян-Маром</w:t>
      </w:r>
      <w:r w:rsidRPr="00FB0C46">
        <w:rPr>
          <w:sz w:val="26"/>
          <w:szCs w:val="26"/>
        </w:rPr>
        <w:t xml:space="preserve"> после их перераспределения.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903991">
        <w:rPr>
          <w:sz w:val="26"/>
          <w:szCs w:val="26"/>
        </w:rPr>
        <w:t>3. </w:t>
      </w:r>
      <w:proofErr w:type="spellStart"/>
      <w:r w:rsidRPr="00FB0C46">
        <w:rPr>
          <w:sz w:val="26"/>
          <w:szCs w:val="26"/>
        </w:rPr>
        <w:t>Приоритизация</w:t>
      </w:r>
      <w:proofErr w:type="spellEnd"/>
      <w:r w:rsidRPr="00FB0C46">
        <w:rPr>
          <w:sz w:val="26"/>
          <w:szCs w:val="26"/>
        </w:rPr>
        <w:t xml:space="preserve"> бюджетных расходов.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Приоритетное финансовое обеспечение предусматривается по расходным обязательствам, непосредственно связанным с решением вопросов местного значения, обеспечением жизнедеятельности города и выполнением социальных обязательств. Будет продолжена работа по выявлению и сокращению неэффективных и неприоритетных расходов.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Экономия бюджетных средств рассматривается не как самостоятельная цель, </w:t>
      </w:r>
      <w:r w:rsidR="00903991">
        <w:rPr>
          <w:sz w:val="26"/>
          <w:szCs w:val="26"/>
        </w:rPr>
        <w:br/>
      </w:r>
      <w:r w:rsidRPr="00FB0C46">
        <w:rPr>
          <w:sz w:val="26"/>
          <w:szCs w:val="26"/>
        </w:rPr>
        <w:t>а как ресурс для решения приоритетных задач и развития города.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903991">
        <w:rPr>
          <w:sz w:val="26"/>
          <w:szCs w:val="26"/>
        </w:rPr>
        <w:t>4. </w:t>
      </w:r>
      <w:r w:rsidRPr="00FB0C46">
        <w:rPr>
          <w:sz w:val="26"/>
          <w:szCs w:val="26"/>
        </w:rPr>
        <w:t xml:space="preserve">Совершенствование программного бюджетирования. 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Формирование и реализация муниципальных программ будет осуществляться </w:t>
      </w:r>
      <w:r w:rsidR="00903991">
        <w:rPr>
          <w:sz w:val="26"/>
          <w:szCs w:val="26"/>
        </w:rPr>
        <w:br/>
      </w:r>
      <w:r w:rsidRPr="00FB0C46">
        <w:rPr>
          <w:sz w:val="26"/>
          <w:szCs w:val="26"/>
        </w:rPr>
        <w:t xml:space="preserve">с учетом новых подходов к программному управлению, предусматривающих разделение проектной и процессной деятельности. 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Финансирование мероприятий должно быть непосредственно связано </w:t>
      </w:r>
      <w:r w:rsidR="00903991">
        <w:rPr>
          <w:sz w:val="26"/>
          <w:szCs w:val="26"/>
        </w:rPr>
        <w:br/>
      </w:r>
      <w:r w:rsidRPr="00FB0C46">
        <w:rPr>
          <w:sz w:val="26"/>
          <w:szCs w:val="26"/>
        </w:rPr>
        <w:t xml:space="preserve">с достижением конкретных и измеримых результатов. 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903991">
        <w:rPr>
          <w:sz w:val="26"/>
          <w:szCs w:val="26"/>
        </w:rPr>
        <w:t>5. </w:t>
      </w:r>
      <w:r w:rsidRPr="00FB0C46">
        <w:rPr>
          <w:sz w:val="26"/>
          <w:szCs w:val="26"/>
        </w:rPr>
        <w:t xml:space="preserve">Повышение эффективности деятельности муниципальных учреждений </w:t>
      </w:r>
      <w:r w:rsidR="00903991">
        <w:rPr>
          <w:sz w:val="26"/>
          <w:szCs w:val="26"/>
        </w:rPr>
        <w:br/>
      </w:r>
      <w:r w:rsidRPr="00FB0C46">
        <w:rPr>
          <w:sz w:val="26"/>
          <w:szCs w:val="26"/>
        </w:rPr>
        <w:t>и предприятий.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lastRenderedPageBreak/>
        <w:t xml:space="preserve">Будет продолжена работа по повышению качества финансового планирования муниципальных учреждений и предприятий, оптимизации их расходов и повышению ответственности за использование бюджетных средств. 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Предоставление субсидий из городского бюджета должно сопровождаться установлением конкретных условий, результатов их предоставления и контролем </w:t>
      </w:r>
      <w:r w:rsidR="00903991">
        <w:rPr>
          <w:sz w:val="26"/>
          <w:szCs w:val="26"/>
        </w:rPr>
        <w:br/>
      </w:r>
      <w:r w:rsidRPr="00FB0C46">
        <w:rPr>
          <w:sz w:val="26"/>
          <w:szCs w:val="26"/>
        </w:rPr>
        <w:t xml:space="preserve">за достижением установленных результатов. 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903991">
        <w:rPr>
          <w:sz w:val="26"/>
          <w:szCs w:val="26"/>
        </w:rPr>
        <w:t>6. </w:t>
      </w:r>
      <w:r w:rsidRPr="00FB0C46">
        <w:rPr>
          <w:sz w:val="26"/>
          <w:szCs w:val="26"/>
        </w:rPr>
        <w:t xml:space="preserve">Обеспечение готовности бюджета к </w:t>
      </w:r>
      <w:proofErr w:type="spellStart"/>
      <w:r w:rsidRPr="00FB0C46">
        <w:rPr>
          <w:sz w:val="26"/>
          <w:szCs w:val="26"/>
        </w:rPr>
        <w:t>софинансированию</w:t>
      </w:r>
      <w:proofErr w:type="spellEnd"/>
      <w:r w:rsidRPr="00FB0C46">
        <w:rPr>
          <w:sz w:val="26"/>
          <w:szCs w:val="26"/>
        </w:rPr>
        <w:t xml:space="preserve"> приоритетных проектов. 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При формировании бюджета предусматривается возможность обеспечения муниципальной доли </w:t>
      </w:r>
      <w:proofErr w:type="spellStart"/>
      <w:r w:rsidRPr="00FB0C46">
        <w:rPr>
          <w:sz w:val="26"/>
          <w:szCs w:val="26"/>
        </w:rPr>
        <w:t>софинансирования</w:t>
      </w:r>
      <w:proofErr w:type="spellEnd"/>
      <w:r w:rsidRPr="00FB0C46">
        <w:rPr>
          <w:sz w:val="26"/>
          <w:szCs w:val="26"/>
        </w:rPr>
        <w:t xml:space="preserve"> мероприятий, реализуемых с привлечением средств окружного и федерального бюджетов. </w:t>
      </w:r>
    </w:p>
    <w:p w:rsidR="00D33B31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Это позволит городу оперативно участвовать в государственных программах, конкурсных отборах и иных механизмах привлечения дополнительных ресурсов </w:t>
      </w:r>
      <w:r w:rsidR="00903991">
        <w:rPr>
          <w:sz w:val="26"/>
          <w:szCs w:val="26"/>
        </w:rPr>
        <w:br/>
      </w:r>
      <w:r w:rsidRPr="00FB0C46">
        <w:rPr>
          <w:sz w:val="26"/>
          <w:szCs w:val="26"/>
        </w:rPr>
        <w:t xml:space="preserve">на развитие городской инфраструктуры. </w:t>
      </w:r>
    </w:p>
    <w:p w:rsidR="00D33B31" w:rsidRDefault="00D33B31" w:rsidP="0090399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903991">
        <w:rPr>
          <w:sz w:val="26"/>
          <w:szCs w:val="26"/>
        </w:rPr>
        <w:t>7. </w:t>
      </w:r>
      <w:r w:rsidRPr="00FB0C46">
        <w:rPr>
          <w:sz w:val="26"/>
          <w:szCs w:val="26"/>
        </w:rPr>
        <w:t xml:space="preserve">Формирование необходимых бюджетных резервов. 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формировании</w:t>
      </w:r>
      <w:r w:rsidRPr="00FB0C46">
        <w:rPr>
          <w:sz w:val="26"/>
          <w:szCs w:val="26"/>
        </w:rPr>
        <w:t xml:space="preserve"> городско</w:t>
      </w:r>
      <w:r>
        <w:rPr>
          <w:sz w:val="26"/>
          <w:szCs w:val="26"/>
        </w:rPr>
        <w:t>го</w:t>
      </w:r>
      <w:r w:rsidRPr="00FB0C46">
        <w:rPr>
          <w:sz w:val="26"/>
          <w:szCs w:val="26"/>
        </w:rPr>
        <w:t xml:space="preserve"> бюджет</w:t>
      </w:r>
      <w:r>
        <w:rPr>
          <w:sz w:val="26"/>
          <w:szCs w:val="26"/>
        </w:rPr>
        <w:t>а расширяется практика резервирования бюджетных ассигнований в целях: финансового обеспечения</w:t>
      </w:r>
      <w:r w:rsidRPr="00FB0C46">
        <w:rPr>
          <w:sz w:val="26"/>
          <w:szCs w:val="26"/>
        </w:rPr>
        <w:t xml:space="preserve"> непредвиденных расходных обязательств, ликвидаци</w:t>
      </w:r>
      <w:r w:rsidR="00903991">
        <w:rPr>
          <w:sz w:val="26"/>
          <w:szCs w:val="26"/>
        </w:rPr>
        <w:t>и</w:t>
      </w:r>
      <w:r w:rsidRPr="00FB0C46">
        <w:rPr>
          <w:sz w:val="26"/>
          <w:szCs w:val="26"/>
        </w:rPr>
        <w:t xml:space="preserve"> последствий чрезвычайных ситуаций, </w:t>
      </w:r>
      <w:proofErr w:type="spellStart"/>
      <w:r w:rsidRPr="00FB0C46">
        <w:rPr>
          <w:sz w:val="26"/>
          <w:szCs w:val="26"/>
        </w:rPr>
        <w:t>софинансирования</w:t>
      </w:r>
      <w:proofErr w:type="spellEnd"/>
      <w:r w:rsidRPr="00FB0C46">
        <w:rPr>
          <w:sz w:val="26"/>
          <w:szCs w:val="26"/>
        </w:rPr>
        <w:t xml:space="preserve"> дополнительно привлекаемых средств</w:t>
      </w:r>
      <w:r>
        <w:rPr>
          <w:sz w:val="26"/>
          <w:szCs w:val="26"/>
        </w:rPr>
        <w:t>, поддержки участников специальной военной операции и их семей</w:t>
      </w:r>
      <w:r w:rsidRPr="00FB0C46">
        <w:rPr>
          <w:sz w:val="26"/>
          <w:szCs w:val="26"/>
        </w:rPr>
        <w:t xml:space="preserve"> и иные приоритетные задачи </w:t>
      </w:r>
      <w:r w:rsidR="00903991">
        <w:rPr>
          <w:sz w:val="26"/>
          <w:szCs w:val="26"/>
        </w:rPr>
        <w:br/>
      </w:r>
      <w:r w:rsidRPr="00FB0C46">
        <w:rPr>
          <w:sz w:val="26"/>
          <w:szCs w:val="26"/>
        </w:rPr>
        <w:t xml:space="preserve">в соответствии с бюджетным законодательством. 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903991">
        <w:rPr>
          <w:sz w:val="26"/>
          <w:szCs w:val="26"/>
        </w:rPr>
        <w:t>8. </w:t>
      </w:r>
      <w:r w:rsidRPr="00FB0C46">
        <w:rPr>
          <w:sz w:val="26"/>
          <w:szCs w:val="26"/>
        </w:rPr>
        <w:t xml:space="preserve">Повышение качества бюджетного планирования. 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Будет усилена ответственность главных распорядителей бюджетных средств </w:t>
      </w:r>
      <w:r w:rsidR="00903991">
        <w:rPr>
          <w:sz w:val="26"/>
          <w:szCs w:val="26"/>
        </w:rPr>
        <w:br/>
      </w:r>
      <w:r w:rsidRPr="00FB0C46">
        <w:rPr>
          <w:sz w:val="26"/>
          <w:szCs w:val="26"/>
        </w:rPr>
        <w:t xml:space="preserve">и муниципальных учреждений за качество и обоснованность бюджетных заявок, соблюдение сроков их представления и достоверность финансово-экономических расчетов. 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903991">
        <w:rPr>
          <w:sz w:val="26"/>
          <w:szCs w:val="26"/>
        </w:rPr>
        <w:t>9. </w:t>
      </w:r>
      <w:r w:rsidRPr="00FB0C46">
        <w:rPr>
          <w:sz w:val="26"/>
          <w:szCs w:val="26"/>
        </w:rPr>
        <w:t xml:space="preserve">Развитие внутреннего муниципального финансового контроля. 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Продолжится совершенствование контроля за соблюдением условий предоставления межбюджетных трансфертов, субсидий и иных средств городского бюджета, а также мониторинга достижения результатов их предоставления. 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903991">
        <w:rPr>
          <w:sz w:val="26"/>
          <w:szCs w:val="26"/>
        </w:rPr>
        <w:t>10. </w:t>
      </w:r>
      <w:r w:rsidRPr="00FB0C46">
        <w:rPr>
          <w:sz w:val="26"/>
          <w:szCs w:val="26"/>
        </w:rPr>
        <w:t xml:space="preserve">Сохранение открытости бюджета. </w:t>
      </w:r>
    </w:p>
    <w:p w:rsidR="00D33B31" w:rsidRPr="002B1B1B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Будет обеспечиваться доступность информации о формировании, исполнении </w:t>
      </w:r>
      <w:r w:rsidR="00903991">
        <w:rPr>
          <w:sz w:val="26"/>
          <w:szCs w:val="26"/>
        </w:rPr>
        <w:br/>
      </w:r>
      <w:r w:rsidRPr="00FB0C46">
        <w:rPr>
          <w:sz w:val="26"/>
          <w:szCs w:val="26"/>
        </w:rPr>
        <w:t>и результатах использования средств городского бюджета, развитие практики "Бюджета для граждан" и иных форм взаимодействия с жителями города.</w:t>
      </w:r>
    </w:p>
    <w:p w:rsidR="00D33B31" w:rsidRPr="002B1B1B" w:rsidRDefault="00D33B31" w:rsidP="00D33B31">
      <w:pPr>
        <w:spacing w:line="300" w:lineRule="atLeast"/>
        <w:ind w:firstLine="708"/>
        <w:jc w:val="both"/>
        <w:rPr>
          <w:sz w:val="26"/>
          <w:szCs w:val="26"/>
        </w:rPr>
      </w:pPr>
    </w:p>
    <w:p w:rsidR="00D33B31" w:rsidRPr="002B1B1B" w:rsidRDefault="00D33B31" w:rsidP="00903991">
      <w:pPr>
        <w:jc w:val="center"/>
        <w:rPr>
          <w:sz w:val="26"/>
          <w:szCs w:val="26"/>
        </w:rPr>
      </w:pPr>
      <w:r>
        <w:rPr>
          <w:sz w:val="26"/>
          <w:szCs w:val="26"/>
          <w:lang w:val="en-US"/>
        </w:rPr>
        <w:t>VI</w:t>
      </w:r>
      <w:r w:rsidRPr="00FB0C46">
        <w:rPr>
          <w:sz w:val="26"/>
          <w:szCs w:val="26"/>
        </w:rPr>
        <w:t>. Основные направления налоговой политики</w:t>
      </w:r>
    </w:p>
    <w:p w:rsidR="00D33B31" w:rsidRPr="002B1B1B" w:rsidRDefault="00D33B31" w:rsidP="00D33B31">
      <w:pPr>
        <w:spacing w:line="300" w:lineRule="atLeast"/>
        <w:ind w:left="708" w:firstLine="708"/>
        <w:jc w:val="both"/>
        <w:rPr>
          <w:sz w:val="26"/>
          <w:szCs w:val="26"/>
        </w:rPr>
      </w:pP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Основной задачей налоговой политики является обеспечение устойчивого формирования собственной доходной базы городского бюджета без необоснованного увеличения налоговой нагрузки. 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Основными направлениями являются:</w:t>
      </w:r>
    </w:p>
    <w:p w:rsidR="00D33B31" w:rsidRPr="00FB0C46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повышение качества прогнозирования налоговых и неналоговых доходов;</w:t>
      </w:r>
    </w:p>
    <w:p w:rsidR="00D33B31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взаимодействие с налоговыми органами и главными администраторами доходов по обеспечению полноты и своевременности поступления платежей;</w:t>
      </w:r>
    </w:p>
    <w:p w:rsidR="00D33B31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проведение системной работы по сокращению задолженности по налоговым </w:t>
      </w:r>
      <w:r w:rsidR="00903991">
        <w:rPr>
          <w:sz w:val="26"/>
          <w:szCs w:val="26"/>
        </w:rPr>
        <w:br/>
      </w:r>
      <w:r w:rsidRPr="00FB0C46">
        <w:rPr>
          <w:sz w:val="26"/>
          <w:szCs w:val="26"/>
        </w:rPr>
        <w:t>и неналоговым платежам;</w:t>
      </w:r>
    </w:p>
    <w:p w:rsidR="00D33B31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выявление дополнительных резервов увеличения доходной базы;</w:t>
      </w:r>
    </w:p>
    <w:p w:rsidR="00D33B31" w:rsidRPr="000F1914" w:rsidRDefault="00D33B31" w:rsidP="00903991">
      <w:pPr>
        <w:ind w:firstLine="709"/>
        <w:jc w:val="both"/>
        <w:rPr>
          <w:sz w:val="26"/>
          <w:szCs w:val="26"/>
        </w:rPr>
      </w:pPr>
      <w:r w:rsidRPr="000F1914">
        <w:rPr>
          <w:sz w:val="26"/>
          <w:szCs w:val="26"/>
        </w:rPr>
        <w:lastRenderedPageBreak/>
        <w:t xml:space="preserve">повышение эффективности использования муниципального имущества </w:t>
      </w:r>
      <w:r w:rsidR="00903991" w:rsidRPr="000F1914">
        <w:rPr>
          <w:sz w:val="26"/>
          <w:szCs w:val="26"/>
        </w:rPr>
        <w:br/>
      </w:r>
      <w:r w:rsidRPr="000F1914">
        <w:rPr>
          <w:sz w:val="26"/>
          <w:szCs w:val="26"/>
        </w:rPr>
        <w:t>и земельных ресурсов;</w:t>
      </w:r>
    </w:p>
    <w:p w:rsidR="00D33B31" w:rsidRPr="000F1914" w:rsidRDefault="00D33B31" w:rsidP="00903991">
      <w:pPr>
        <w:ind w:firstLine="709"/>
        <w:jc w:val="both"/>
        <w:rPr>
          <w:sz w:val="26"/>
          <w:szCs w:val="26"/>
        </w:rPr>
      </w:pPr>
      <w:r w:rsidRPr="000F1914">
        <w:rPr>
          <w:sz w:val="26"/>
          <w:szCs w:val="26"/>
        </w:rPr>
        <w:t xml:space="preserve">проведение оценки эффективности предоставляемых налоговых льгот </w:t>
      </w:r>
      <w:r w:rsidR="00903991" w:rsidRPr="000F1914">
        <w:rPr>
          <w:sz w:val="26"/>
          <w:szCs w:val="26"/>
        </w:rPr>
        <w:br/>
      </w:r>
      <w:r w:rsidRPr="000F1914">
        <w:rPr>
          <w:sz w:val="26"/>
          <w:szCs w:val="26"/>
        </w:rPr>
        <w:t>в пределах полномочий органов местного самоуправления;</w:t>
      </w:r>
    </w:p>
    <w:p w:rsidR="00D33B31" w:rsidRPr="000F1914" w:rsidRDefault="00D33B31" w:rsidP="00903991">
      <w:pPr>
        <w:ind w:firstLine="709"/>
        <w:jc w:val="both"/>
        <w:rPr>
          <w:sz w:val="26"/>
          <w:szCs w:val="26"/>
        </w:rPr>
      </w:pPr>
      <w:r w:rsidRPr="000F1914">
        <w:rPr>
          <w:sz w:val="26"/>
          <w:szCs w:val="26"/>
        </w:rPr>
        <w:t>совершенствование администрирования неналоговых доходов;</w:t>
      </w:r>
    </w:p>
    <w:p w:rsidR="00D33B31" w:rsidRPr="000F1914" w:rsidRDefault="00D33B31" w:rsidP="00903991">
      <w:pPr>
        <w:ind w:firstLine="709"/>
        <w:jc w:val="both"/>
        <w:rPr>
          <w:sz w:val="26"/>
          <w:szCs w:val="26"/>
        </w:rPr>
      </w:pPr>
      <w:r w:rsidRPr="000F1914">
        <w:rPr>
          <w:sz w:val="26"/>
          <w:szCs w:val="26"/>
        </w:rPr>
        <w:t>мониторинг влияния изменений федерального и регионального</w:t>
      </w:r>
      <w:r w:rsidR="000F1914" w:rsidRPr="000F1914">
        <w:rPr>
          <w:sz w:val="26"/>
          <w:szCs w:val="26"/>
        </w:rPr>
        <w:t xml:space="preserve"> законодательства</w:t>
      </w:r>
      <w:r w:rsidRPr="000F1914">
        <w:rPr>
          <w:sz w:val="26"/>
          <w:szCs w:val="26"/>
        </w:rPr>
        <w:t>.</w:t>
      </w:r>
    </w:p>
    <w:p w:rsidR="00D33B31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При изменении нормативов зачисления налоговых доходов и иных условий формирования собственной доходной базы будет осуществляться оценка выпадающих доходов городского бюджета и их влияния на возможность исполнения муниципальным образованием закрепленных полномочий.</w:t>
      </w:r>
      <w:r>
        <w:rPr>
          <w:sz w:val="26"/>
          <w:szCs w:val="26"/>
        </w:rPr>
        <w:t xml:space="preserve"> </w:t>
      </w:r>
    </w:p>
    <w:p w:rsidR="00D33B31" w:rsidRDefault="00D33B31" w:rsidP="00903991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Важным принципом налоговой политики остается обеспечение баланса между интересами городского бюджета, жителей и хозяйствующих субъектов.</w:t>
      </w:r>
    </w:p>
    <w:p w:rsidR="00D33B31" w:rsidRDefault="00D33B31" w:rsidP="00D33B31">
      <w:pPr>
        <w:spacing w:line="300" w:lineRule="atLeast"/>
        <w:ind w:firstLine="708"/>
        <w:jc w:val="both"/>
        <w:rPr>
          <w:sz w:val="26"/>
          <w:szCs w:val="26"/>
        </w:rPr>
      </w:pPr>
    </w:p>
    <w:p w:rsidR="00D33B31" w:rsidRDefault="00D33B31" w:rsidP="008271EA">
      <w:pPr>
        <w:jc w:val="center"/>
        <w:rPr>
          <w:sz w:val="26"/>
          <w:szCs w:val="26"/>
        </w:rPr>
      </w:pPr>
      <w:r>
        <w:rPr>
          <w:sz w:val="26"/>
          <w:szCs w:val="26"/>
          <w:lang w:val="en-US"/>
        </w:rPr>
        <w:t>VII</w:t>
      </w:r>
      <w:r w:rsidRPr="00FB0C46">
        <w:rPr>
          <w:sz w:val="26"/>
          <w:szCs w:val="26"/>
        </w:rPr>
        <w:t>. Основные направления долговой политики</w:t>
      </w:r>
    </w:p>
    <w:p w:rsidR="00D33B31" w:rsidRDefault="00D33B31" w:rsidP="00D33B31">
      <w:pPr>
        <w:spacing w:line="300" w:lineRule="atLeast"/>
        <w:ind w:firstLine="708"/>
        <w:jc w:val="center"/>
        <w:rPr>
          <w:sz w:val="26"/>
          <w:szCs w:val="26"/>
        </w:rPr>
      </w:pP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Долговая политика на 2027</w:t>
      </w:r>
      <w:r>
        <w:rPr>
          <w:sz w:val="26"/>
          <w:szCs w:val="26"/>
        </w:rPr>
        <w:t xml:space="preserve"> год и плановый период 2028 и 2029 годов</w:t>
      </w:r>
      <w:r w:rsidRPr="00FB0C46">
        <w:rPr>
          <w:sz w:val="26"/>
          <w:szCs w:val="26"/>
        </w:rPr>
        <w:t xml:space="preserve"> будет направлена на сохранение высокого уровня долговой устойчивости муниципального образования и недопущение формирования чрезмерной долговой нагрузки.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Основными направлениями являются: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соблюдение установленных бюджетным законодательством ограничений </w:t>
      </w:r>
      <w:r w:rsidR="008271EA">
        <w:rPr>
          <w:sz w:val="26"/>
          <w:szCs w:val="26"/>
        </w:rPr>
        <w:br/>
      </w:r>
      <w:r w:rsidRPr="00FB0C46">
        <w:rPr>
          <w:sz w:val="26"/>
          <w:szCs w:val="26"/>
        </w:rPr>
        <w:t>по объему муниципального долга и расходам на его обслуживание;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минимизация расходов на обслуживание муниципального долга;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планирование муниципальных заимствований исходя из реальной потребности городского бюджета;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обеспечение выполнения условий по реструктуризации и списанию бюджетного кредита;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недопущение использования заемных средств для систематического финансирования текущих расходов;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обеспечение своевременного исполнения долговых обязательств;</w:t>
      </w:r>
      <w:r>
        <w:rPr>
          <w:sz w:val="26"/>
          <w:szCs w:val="26"/>
        </w:rPr>
        <w:t xml:space="preserve"> 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проведение постоянного мониторинга долговой нагрузки и связанных с ней бюджетных рисков.</w:t>
      </w:r>
      <w:r>
        <w:rPr>
          <w:sz w:val="26"/>
          <w:szCs w:val="26"/>
        </w:rPr>
        <w:t xml:space="preserve"> 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Привлечение муниципальных заимствований будет рассматриваться как инструмент обеспечения сбалансированности бюджета и финансирования приоритетных задач только при наличии экономической обоснованности </w:t>
      </w:r>
      <w:r w:rsidR="008271EA">
        <w:rPr>
          <w:sz w:val="26"/>
          <w:szCs w:val="26"/>
        </w:rPr>
        <w:br/>
      </w:r>
      <w:r w:rsidRPr="00FB0C46">
        <w:rPr>
          <w:sz w:val="26"/>
          <w:szCs w:val="26"/>
        </w:rPr>
        <w:t>и возможности своевременного исполнения соответствующих долговых обязательств.</w:t>
      </w:r>
    </w:p>
    <w:p w:rsidR="00D33B31" w:rsidRDefault="00D33B31" w:rsidP="00D33B31">
      <w:pPr>
        <w:spacing w:line="300" w:lineRule="atLeast"/>
        <w:ind w:firstLine="708"/>
        <w:jc w:val="both"/>
        <w:rPr>
          <w:sz w:val="26"/>
          <w:szCs w:val="26"/>
        </w:rPr>
      </w:pPr>
    </w:p>
    <w:p w:rsidR="00D33B31" w:rsidRPr="002B1B1B" w:rsidRDefault="00D33B31" w:rsidP="008271EA">
      <w:pPr>
        <w:jc w:val="center"/>
        <w:rPr>
          <w:sz w:val="26"/>
          <w:szCs w:val="26"/>
        </w:rPr>
      </w:pPr>
      <w:r>
        <w:rPr>
          <w:sz w:val="26"/>
          <w:szCs w:val="26"/>
          <w:lang w:val="en-US"/>
        </w:rPr>
        <w:t>VIII</w:t>
      </w:r>
      <w:r w:rsidRPr="00FB0C46">
        <w:rPr>
          <w:sz w:val="26"/>
          <w:szCs w:val="26"/>
        </w:rPr>
        <w:t xml:space="preserve">. Ожидаемые результаты реализации бюджетной, </w:t>
      </w:r>
      <w:r w:rsidR="008271EA">
        <w:rPr>
          <w:sz w:val="26"/>
          <w:szCs w:val="26"/>
        </w:rPr>
        <w:br/>
      </w:r>
      <w:r w:rsidRPr="00FB0C46">
        <w:rPr>
          <w:sz w:val="26"/>
          <w:szCs w:val="26"/>
        </w:rPr>
        <w:t>налоговой и долговой политики</w:t>
      </w:r>
    </w:p>
    <w:p w:rsidR="00D33B31" w:rsidRPr="002B1B1B" w:rsidRDefault="00D33B31" w:rsidP="00D33B31">
      <w:pPr>
        <w:spacing w:line="300" w:lineRule="atLeast"/>
        <w:ind w:firstLine="708"/>
        <w:jc w:val="both"/>
        <w:rPr>
          <w:sz w:val="26"/>
          <w:szCs w:val="26"/>
        </w:rPr>
      </w:pP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Реализация Основных направлений должна обеспечить: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сбалансированность и устойчивость городского бюджета;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соответствие расходных обязательств города объему устойчивых источников их финансового обеспечения;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достаточность финансового обеспечения полномочий, закрепленных </w:t>
      </w:r>
      <w:r w:rsidR="008271EA">
        <w:rPr>
          <w:sz w:val="26"/>
          <w:szCs w:val="26"/>
        </w:rPr>
        <w:br/>
      </w:r>
      <w:r w:rsidRPr="00FB0C46">
        <w:rPr>
          <w:sz w:val="26"/>
          <w:szCs w:val="26"/>
        </w:rPr>
        <w:t>за муниципальным образованием;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укрепление собственной доходной базы и повышение качества администрирования доходов;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lastRenderedPageBreak/>
        <w:t>повышение эффективности и результативности бюджетных расходов;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концентрацию бюджетных ресурсов на приоритетных задачах развития города;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отсутствие просроченной кредиторской задолженности городского бюджета;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сохранение безопасного уровня муниципального долга;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возможность привлечения дополнительных средств федерального и окружного бюджетов для реализации проектов развития;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>повышение прозрачности и открытости бюджетного процесса.</w:t>
      </w:r>
    </w:p>
    <w:p w:rsidR="00D33B31" w:rsidRDefault="00D33B31" w:rsidP="008271EA">
      <w:pPr>
        <w:ind w:firstLine="709"/>
        <w:jc w:val="both"/>
        <w:rPr>
          <w:sz w:val="26"/>
          <w:szCs w:val="26"/>
        </w:rPr>
      </w:pPr>
      <w:r w:rsidRPr="00FB0C46">
        <w:rPr>
          <w:sz w:val="26"/>
          <w:szCs w:val="26"/>
        </w:rPr>
        <w:t xml:space="preserve">Итоговым результатом проводимой политики должно стать сохранение финансовой устойчивости и самостоятельности города Нарьян-Мара </w:t>
      </w:r>
      <w:r w:rsidR="008271EA">
        <w:rPr>
          <w:sz w:val="26"/>
          <w:szCs w:val="26"/>
        </w:rPr>
        <w:br/>
      </w:r>
      <w:r w:rsidRPr="00FB0C46">
        <w:rPr>
          <w:sz w:val="26"/>
          <w:szCs w:val="26"/>
        </w:rPr>
        <w:t>при одновременном обеспечении качественного исполнения полномочий муниципального образования и создании финансовых условий для дальнейшего развития города.</w:t>
      </w:r>
    </w:p>
    <w:p w:rsidR="00D33B31" w:rsidRDefault="00D33B31" w:rsidP="00D33B31">
      <w:pPr>
        <w:spacing w:line="300" w:lineRule="atLeast"/>
        <w:ind w:firstLine="708"/>
        <w:jc w:val="both"/>
        <w:rPr>
          <w:sz w:val="26"/>
          <w:szCs w:val="26"/>
        </w:rPr>
      </w:pPr>
      <w:bookmarkStart w:id="1" w:name="_GoBack"/>
      <w:bookmarkEnd w:id="1"/>
    </w:p>
    <w:sectPr w:rsidR="00D33B31" w:rsidSect="00D33B31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3FC" w:rsidRDefault="00F113FC" w:rsidP="00693317">
      <w:r>
        <w:separator/>
      </w:r>
    </w:p>
  </w:endnote>
  <w:endnote w:type="continuationSeparator" w:id="0">
    <w:p w:rsidR="00F113FC" w:rsidRDefault="00F113F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3FC" w:rsidRDefault="00F113FC" w:rsidP="00693317">
      <w:r>
        <w:separator/>
      </w:r>
    </w:p>
  </w:footnote>
  <w:footnote w:type="continuationSeparator" w:id="0">
    <w:p w:rsidR="00F113FC" w:rsidRDefault="00F113F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404">
          <w:rPr>
            <w:noProof/>
          </w:rPr>
          <w:t>6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066"/>
    <w:multiLevelType w:val="hybridMultilevel"/>
    <w:tmpl w:val="B31A790A"/>
    <w:lvl w:ilvl="0" w:tplc="E9B6789E">
      <w:start w:val="1"/>
      <w:numFmt w:val="decimal"/>
      <w:lvlText w:val="%1."/>
      <w:lvlJc w:val="left"/>
      <w:pPr>
        <w:ind w:left="928" w:hanging="360"/>
      </w:pPr>
      <w:rPr>
        <w:rFonts w:hint="default"/>
        <w:highlight w:val="none"/>
      </w:rPr>
    </w:lvl>
    <w:lvl w:ilvl="1" w:tplc="DD30336A">
      <w:start w:val="1"/>
      <w:numFmt w:val="lowerLetter"/>
      <w:lvlText w:val="%2."/>
      <w:lvlJc w:val="left"/>
      <w:pPr>
        <w:ind w:left="1791" w:hanging="360"/>
      </w:pPr>
    </w:lvl>
    <w:lvl w:ilvl="2" w:tplc="B8680828">
      <w:start w:val="1"/>
      <w:numFmt w:val="lowerRoman"/>
      <w:lvlText w:val="%3."/>
      <w:lvlJc w:val="right"/>
      <w:pPr>
        <w:ind w:left="2511" w:hanging="180"/>
      </w:pPr>
    </w:lvl>
    <w:lvl w:ilvl="3" w:tplc="20502046">
      <w:start w:val="1"/>
      <w:numFmt w:val="decimal"/>
      <w:lvlText w:val="%4."/>
      <w:lvlJc w:val="left"/>
      <w:pPr>
        <w:ind w:left="3231" w:hanging="360"/>
      </w:pPr>
    </w:lvl>
    <w:lvl w:ilvl="4" w:tplc="88082F9A">
      <w:start w:val="1"/>
      <w:numFmt w:val="lowerLetter"/>
      <w:lvlText w:val="%5."/>
      <w:lvlJc w:val="left"/>
      <w:pPr>
        <w:ind w:left="3951" w:hanging="360"/>
      </w:pPr>
    </w:lvl>
    <w:lvl w:ilvl="5" w:tplc="73C838E4">
      <w:start w:val="1"/>
      <w:numFmt w:val="lowerRoman"/>
      <w:lvlText w:val="%6."/>
      <w:lvlJc w:val="right"/>
      <w:pPr>
        <w:ind w:left="4671" w:hanging="180"/>
      </w:pPr>
    </w:lvl>
    <w:lvl w:ilvl="6" w:tplc="EF1A77FA">
      <w:start w:val="1"/>
      <w:numFmt w:val="decimal"/>
      <w:lvlText w:val="%7."/>
      <w:lvlJc w:val="left"/>
      <w:pPr>
        <w:ind w:left="5391" w:hanging="360"/>
      </w:pPr>
    </w:lvl>
    <w:lvl w:ilvl="7" w:tplc="0BF6348A">
      <w:start w:val="1"/>
      <w:numFmt w:val="lowerLetter"/>
      <w:lvlText w:val="%8."/>
      <w:lvlJc w:val="left"/>
      <w:pPr>
        <w:ind w:left="6111" w:hanging="360"/>
      </w:pPr>
    </w:lvl>
    <w:lvl w:ilvl="8" w:tplc="E18C4290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7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2" w15:restartNumberingAfterBreak="0">
    <w:nsid w:val="7F2A451D"/>
    <w:multiLevelType w:val="hybridMultilevel"/>
    <w:tmpl w:val="33CA4E8C"/>
    <w:lvl w:ilvl="0" w:tplc="B122DF18">
      <w:start w:val="1"/>
      <w:numFmt w:val="upperRoman"/>
      <w:lvlText w:val="%1."/>
      <w:lvlJc w:val="left"/>
      <w:pPr>
        <w:ind w:left="355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4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11"/>
  </w:num>
  <w:num w:numId="3">
    <w:abstractNumId w:val="43"/>
  </w:num>
  <w:num w:numId="4">
    <w:abstractNumId w:val="22"/>
  </w:num>
  <w:num w:numId="5">
    <w:abstractNumId w:val="38"/>
  </w:num>
  <w:num w:numId="6">
    <w:abstractNumId w:val="18"/>
  </w:num>
  <w:num w:numId="7">
    <w:abstractNumId w:val="2"/>
  </w:num>
  <w:num w:numId="8">
    <w:abstractNumId w:val="15"/>
  </w:num>
  <w:num w:numId="9">
    <w:abstractNumId w:val="39"/>
  </w:num>
  <w:num w:numId="10">
    <w:abstractNumId w:val="7"/>
  </w:num>
  <w:num w:numId="11">
    <w:abstractNumId w:val="4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34"/>
  </w:num>
  <w:num w:numId="16">
    <w:abstractNumId w:val="35"/>
  </w:num>
  <w:num w:numId="17">
    <w:abstractNumId w:val="27"/>
  </w:num>
  <w:num w:numId="18">
    <w:abstractNumId w:val="20"/>
  </w:num>
  <w:num w:numId="19">
    <w:abstractNumId w:val="31"/>
  </w:num>
  <w:num w:numId="20">
    <w:abstractNumId w:val="36"/>
  </w:num>
  <w:num w:numId="21">
    <w:abstractNumId w:val="21"/>
  </w:num>
  <w:num w:numId="22">
    <w:abstractNumId w:val="32"/>
  </w:num>
  <w:num w:numId="23">
    <w:abstractNumId w:val="5"/>
  </w:num>
  <w:num w:numId="24">
    <w:abstractNumId w:val="24"/>
  </w:num>
  <w:num w:numId="25">
    <w:abstractNumId w:val="16"/>
  </w:num>
  <w:num w:numId="26">
    <w:abstractNumId w:val="8"/>
  </w:num>
  <w:num w:numId="27">
    <w:abstractNumId w:val="37"/>
  </w:num>
  <w:num w:numId="28">
    <w:abstractNumId w:val="30"/>
  </w:num>
  <w:num w:numId="29">
    <w:abstractNumId w:val="25"/>
  </w:num>
  <w:num w:numId="30">
    <w:abstractNumId w:val="26"/>
  </w:num>
  <w:num w:numId="31">
    <w:abstractNumId w:val="41"/>
  </w:num>
  <w:num w:numId="32">
    <w:abstractNumId w:val="19"/>
  </w:num>
  <w:num w:numId="33">
    <w:abstractNumId w:val="6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40"/>
  </w:num>
  <w:num w:numId="37">
    <w:abstractNumId w:val="14"/>
  </w:num>
  <w:num w:numId="38">
    <w:abstractNumId w:val="12"/>
  </w:num>
  <w:num w:numId="39">
    <w:abstractNumId w:val="23"/>
  </w:num>
  <w:num w:numId="40">
    <w:abstractNumId w:val="29"/>
  </w:num>
  <w:num w:numId="41">
    <w:abstractNumId w:val="1"/>
  </w:num>
  <w:num w:numId="42">
    <w:abstractNumId w:val="9"/>
  </w:num>
  <w:num w:numId="43">
    <w:abstractNumId w:val="0"/>
  </w:num>
  <w:num w:numId="44">
    <w:abstractNumId w:val="4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2C7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4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192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02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8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4F8D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404"/>
    <w:rsid w:val="004245C3"/>
    <w:rsid w:val="0042477E"/>
    <w:rsid w:val="00424C87"/>
    <w:rsid w:val="004250A2"/>
    <w:rsid w:val="0042513C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3AFE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74A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3D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40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4EA1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45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320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1EA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117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991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26A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553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CA0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1CF"/>
    <w:rsid w:val="00B5725B"/>
    <w:rsid w:val="00B57F2D"/>
    <w:rsid w:val="00B601E8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A77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B31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2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3FC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27F77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AF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14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DD3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04F586-F16B-4F19-A5FB-CFE468701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2791</Words>
  <Characters>15913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18667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7</cp:revision>
  <cp:lastPrinted>2023-03-15T07:09:00Z</cp:lastPrinted>
  <dcterms:created xsi:type="dcterms:W3CDTF">2026-10-22T10:46:00Z</dcterms:created>
  <dcterms:modified xsi:type="dcterms:W3CDTF">2026-10-22T11:22:00Z</dcterms:modified>
</cp:coreProperties>
</file>