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140FE" w:rsidP="005F1555">
            <w:pPr>
              <w:ind w:left="-108" w:right="-108"/>
              <w:jc w:val="center"/>
            </w:pPr>
            <w:r>
              <w:t>29</w:t>
            </w:r>
            <w:r w:rsidR="003475FD">
              <w:t>.</w:t>
            </w:r>
            <w:r w:rsidR="005F1555">
              <w:t>12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47D4" w:rsidP="00EF5EED">
            <w:pPr>
              <w:ind w:left="-38" w:firstLine="38"/>
              <w:jc w:val="center"/>
            </w:pPr>
            <w:r>
              <w:t>1</w:t>
            </w:r>
            <w:r w:rsidR="00D140FE">
              <w:t>1</w:t>
            </w:r>
            <w:r w:rsidR="00EF5EED">
              <w:t>7</w:t>
            </w:r>
            <w:r w:rsidR="00A833A0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833A0" w:rsidRPr="00873112" w:rsidRDefault="00A833A0" w:rsidP="00A833A0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</w:t>
      </w:r>
      <w:r w:rsidR="003D4132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A833A0" w:rsidRPr="00873112" w:rsidRDefault="00A833A0" w:rsidP="00A833A0">
      <w:pPr>
        <w:shd w:val="clear" w:color="auto" w:fill="FFFFFF"/>
        <w:rPr>
          <w:sz w:val="26"/>
          <w:szCs w:val="26"/>
        </w:rPr>
      </w:pPr>
    </w:p>
    <w:p w:rsidR="00A833A0" w:rsidRPr="00873112" w:rsidRDefault="00A833A0" w:rsidP="00A833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33A0" w:rsidRPr="00873112" w:rsidRDefault="00A833A0" w:rsidP="00A833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33A0" w:rsidRPr="00873112" w:rsidRDefault="00A833A0" w:rsidP="00A833A0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833A0" w:rsidRPr="00873112" w:rsidRDefault="00A833A0" w:rsidP="00A833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33A0" w:rsidRDefault="00A833A0" w:rsidP="00F416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A833A0" w:rsidRPr="00873112" w:rsidRDefault="00A833A0" w:rsidP="00A833A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833A0" w:rsidRPr="00A7485A" w:rsidRDefault="00A833A0" w:rsidP="00A83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(с изменениями, внесенными постановлением Администрации муниципального образования "Городской округ "</w:t>
      </w:r>
      <w:r>
        <w:rPr>
          <w:color w:val="000000"/>
          <w:sz w:val="26"/>
          <w:szCs w:val="26"/>
        </w:rPr>
        <w:t>Город Нарьян-Мар" от 30.07.2020 № 534</w:t>
      </w:r>
      <w:r w:rsidRPr="00A7485A">
        <w:rPr>
          <w:color w:val="000000"/>
          <w:sz w:val="26"/>
          <w:szCs w:val="26"/>
        </w:rPr>
        <w:t>), согласно Приложению</w:t>
      </w:r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A833A0" w:rsidRDefault="00A833A0" w:rsidP="00A83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AD38CB" w:rsidRDefault="00AD38CB" w:rsidP="007D6F65">
      <w:pPr>
        <w:rPr>
          <w:sz w:val="26"/>
        </w:rPr>
      </w:pPr>
    </w:p>
    <w:p w:rsidR="00A833A0" w:rsidRDefault="00A833A0" w:rsidP="007D6F65">
      <w:pPr>
        <w:rPr>
          <w:sz w:val="26"/>
        </w:rPr>
      </w:pPr>
    </w:p>
    <w:p w:rsidR="00AD38CB" w:rsidRDefault="00AD38CB" w:rsidP="007D6F65">
      <w:pPr>
        <w:rPr>
          <w:sz w:val="26"/>
        </w:rPr>
        <w:sectPr w:rsidR="00AD38CB" w:rsidSect="00AD38CB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F416EF" w:rsidRDefault="00F416EF" w:rsidP="00F416E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муниципального образования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29.12.2020</w:t>
      </w:r>
      <w:r w:rsidRPr="00873112">
        <w:rPr>
          <w:sz w:val="26"/>
        </w:rPr>
        <w:t xml:space="preserve"> № </w:t>
      </w:r>
      <w:r>
        <w:rPr>
          <w:sz w:val="26"/>
        </w:rPr>
        <w:t>1171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416EF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                               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F416EF" w:rsidRDefault="00F416EF" w:rsidP="00F416E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</w:rPr>
        <w:tab/>
      </w:r>
    </w:p>
    <w:p w:rsidR="00F416EF" w:rsidRPr="00E56EA0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F416EF" w:rsidRPr="00873112" w:rsidTr="0005288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873112" w:rsidRDefault="00F416EF" w:rsidP="00052880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Общий об</w:t>
            </w:r>
            <w:r>
              <w:rPr>
                <w:sz w:val="26"/>
                <w:szCs w:val="26"/>
                <w:lang w:eastAsia="en-US"/>
              </w:rPr>
              <w:t xml:space="preserve">ъем финансирования Программы </w:t>
            </w:r>
            <w:r>
              <w:rPr>
                <w:sz w:val="26"/>
                <w:szCs w:val="26"/>
                <w:lang w:eastAsia="en-US"/>
              </w:rPr>
              <w:br/>
              <w:t>7 632,2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1 689,1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1 639,1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1 689,1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>7 632,2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1 689,1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F416EF" w:rsidRPr="00431326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1 639,1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F416EF" w:rsidRPr="00873112" w:rsidRDefault="00F416EF" w:rsidP="0005288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1 689,1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</w:tc>
      </w:tr>
    </w:tbl>
    <w:p w:rsidR="00F416EF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F416EF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В Приложении 1 к Программе изложить в новой редакции следующие целевые показатели:</w:t>
      </w:r>
      <w:r w:rsidRPr="00DD7F21">
        <w:rPr>
          <w:sz w:val="26"/>
          <w:szCs w:val="26"/>
          <w:lang w:eastAsia="en-US"/>
        </w:rPr>
        <w:t xml:space="preserve"> </w:t>
      </w:r>
    </w:p>
    <w:p w:rsidR="00F416EF" w:rsidRPr="00DD7F21" w:rsidRDefault="00F416EF" w:rsidP="00F416EF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343"/>
        <w:gridCol w:w="1134"/>
        <w:gridCol w:w="784"/>
        <w:gridCol w:w="850"/>
        <w:gridCol w:w="709"/>
        <w:gridCol w:w="709"/>
        <w:gridCol w:w="708"/>
      </w:tblGrid>
      <w:tr w:rsidR="00F416EF" w:rsidRPr="00DD7F21" w:rsidTr="00F416EF">
        <w:trPr>
          <w:trHeight w:val="497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Единица </w:t>
            </w:r>
            <w:proofErr w:type="spellStart"/>
            <w:r w:rsidRPr="00DD7F21">
              <w:rPr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D7F21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F416EF" w:rsidRPr="00DD7F21" w:rsidTr="00F416EF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Базовый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</w:tr>
      <w:tr w:rsidR="00F416EF" w:rsidRPr="00DD7F21" w:rsidTr="00F416E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F416EF" w:rsidRPr="00DD7F21" w:rsidTr="00F416E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B7DE1">
              <w:rPr>
                <w:sz w:val="26"/>
                <w:szCs w:val="26"/>
              </w:rPr>
              <w:t xml:space="preserve">Доля молодежи, проживающей на территории муниципального образования "Городской округ "Город Нарьян-Мар", задействованной в мероприятиях, проводимых </w:t>
            </w:r>
            <w:r w:rsidRPr="00CB7DE1">
              <w:rPr>
                <w:sz w:val="26"/>
                <w:szCs w:val="26"/>
              </w:rPr>
              <w:lastRenderedPageBreak/>
              <w:t>в сфере самореализации и эффективной социализации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BF714A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714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1,7</w:t>
            </w:r>
          </w:p>
        </w:tc>
      </w:tr>
      <w:tr w:rsidR="00F416EF" w:rsidRPr="00DD7F21" w:rsidTr="00F416E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Количество положительных отзывов </w:t>
            </w:r>
            <w:r>
              <w:rPr>
                <w:sz w:val="26"/>
                <w:szCs w:val="26"/>
                <w:lang w:eastAsia="en-US"/>
              </w:rPr>
              <w:t>с</w:t>
            </w:r>
            <w:r w:rsidRPr="00DD7F21">
              <w:rPr>
                <w:sz w:val="26"/>
                <w:szCs w:val="26"/>
                <w:lang w:eastAsia="en-US"/>
              </w:rPr>
              <w:t>о стороны участников мероприятий, направленных на продвижение инициативной и талантливой молодежи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F416EF" w:rsidRPr="00DD7F21" w:rsidTr="00F416E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F416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Количество военно-патриотических мероприятий, проведенных совместно с общественными организациями и военным комиссариатом округа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F416EF" w:rsidRPr="00DD7F21" w:rsidTr="00F416E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819AD">
              <w:rPr>
                <w:sz w:val="26"/>
                <w:szCs w:val="26"/>
              </w:rPr>
              <w:t xml:space="preserve">Доля </w:t>
            </w:r>
            <w:r w:rsidRPr="00CB7DE1">
              <w:rPr>
                <w:sz w:val="26"/>
                <w:szCs w:val="26"/>
              </w:rPr>
              <w:t>молодежи</w:t>
            </w:r>
            <w:r>
              <w:rPr>
                <w:sz w:val="26"/>
                <w:szCs w:val="26"/>
              </w:rPr>
              <w:t>,</w:t>
            </w:r>
            <w:r w:rsidRPr="00CB7DE1">
              <w:rPr>
                <w:sz w:val="26"/>
                <w:szCs w:val="26"/>
              </w:rPr>
              <w:t xml:space="preserve"> проживающей на территории 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>,</w:t>
            </w:r>
            <w:r w:rsidRPr="00CB7DE1">
              <w:rPr>
                <w:sz w:val="26"/>
                <w:szCs w:val="26"/>
              </w:rPr>
              <w:t xml:space="preserve"> задействованной в мероприятиях, </w:t>
            </w:r>
            <w:r w:rsidRPr="000819AD">
              <w:rPr>
                <w:sz w:val="26"/>
                <w:szCs w:val="26"/>
              </w:rPr>
              <w:t>направленных на военно-патриотическое воспитание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BF714A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F714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</w:tr>
      <w:tr w:rsidR="00F416EF" w:rsidRPr="00DD7F21" w:rsidTr="00F416EF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D7F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</w:tr>
    </w:tbl>
    <w:p w:rsidR="00F416EF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F416EF" w:rsidRPr="00DD7F21" w:rsidRDefault="00F416EF" w:rsidP="00F416EF">
      <w:pPr>
        <w:tabs>
          <w:tab w:val="left" w:pos="1060"/>
          <w:tab w:val="right" w:pos="9354"/>
        </w:tabs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"</w:t>
      </w:r>
      <w:r>
        <w:rPr>
          <w:sz w:val="26"/>
          <w:szCs w:val="26"/>
          <w:lang w:eastAsia="en-US"/>
        </w:rPr>
        <w:tab/>
      </w:r>
      <w:r w:rsidRPr="00DD7F21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2</w:t>
      </w:r>
    </w:p>
    <w:p w:rsidR="00F416EF" w:rsidRPr="00BA1629" w:rsidRDefault="00F416EF" w:rsidP="00F416E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>
        <w:rPr>
          <w:bCs/>
          <w:sz w:val="26"/>
          <w:szCs w:val="26"/>
          <w:lang w:eastAsia="en-US"/>
        </w:rPr>
        <w:t>ме</w:t>
      </w:r>
    </w:p>
    <w:p w:rsidR="00F416EF" w:rsidRPr="00DD7F21" w:rsidRDefault="00F416EF" w:rsidP="00F416E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Ресурсное обеспечение</w:t>
      </w:r>
    </w:p>
    <w:p w:rsidR="00F416EF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</w:t>
      </w:r>
      <w:r>
        <w:rPr>
          <w:kern w:val="32"/>
          <w:sz w:val="26"/>
          <w:szCs w:val="26"/>
          <w:lang w:eastAsia="en-US"/>
        </w:rPr>
        <w:t>одской округ "Город Нарьян-Мар"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"Город Нарьян-Мар"</w:t>
      </w:r>
    </w:p>
    <w:p w:rsidR="00F416EF" w:rsidRPr="00DD7F21" w:rsidRDefault="00F416EF" w:rsidP="00F416EF">
      <w:pPr>
        <w:rPr>
          <w:lang w:eastAsia="en-US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135"/>
        <w:gridCol w:w="850"/>
        <w:gridCol w:w="992"/>
        <w:gridCol w:w="992"/>
        <w:gridCol w:w="851"/>
        <w:gridCol w:w="850"/>
      </w:tblGrid>
      <w:tr w:rsidR="00F416EF" w:rsidRPr="00AD0929" w:rsidTr="000528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F416EF" w:rsidRPr="00AD0929" w:rsidTr="000528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F416EF" w:rsidRPr="00AD0929" w:rsidTr="000528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F416EF" w:rsidRPr="00AD0929" w:rsidTr="000528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416EF" w:rsidRPr="00AD0929" w:rsidTr="00052880">
        <w:trPr>
          <w:trHeight w:val="8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670296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"Повышение эффективности реализации молодежной политики </w:t>
            </w:r>
            <w:r w:rsidR="00670296">
              <w:rPr>
                <w:kern w:val="32"/>
                <w:sz w:val="22"/>
                <w:szCs w:val="22"/>
                <w:lang w:eastAsia="en-US"/>
              </w:rPr>
              <w:br/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в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муниципальном образовании 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>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7 632,2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</w:tr>
      <w:tr w:rsidR="00F416EF" w:rsidRPr="00AD0929" w:rsidTr="00052880">
        <w:trPr>
          <w:trHeight w:val="6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7 632,2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F" w:rsidRPr="00AD0929" w:rsidRDefault="00F416EF" w:rsidP="0005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1 689,1</w:t>
            </w:r>
          </w:p>
        </w:tc>
      </w:tr>
    </w:tbl>
    <w:p w:rsidR="00F416EF" w:rsidRPr="00AD0929" w:rsidRDefault="00F416EF" w:rsidP="00F416EF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F416EF" w:rsidRPr="00873112" w:rsidRDefault="00F416EF" w:rsidP="00F416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31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F416EF" w:rsidRDefault="00F416EF" w:rsidP="00F416EF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  <w:sectPr w:rsidR="00F416EF" w:rsidSect="00F416EF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416EF" w:rsidRPr="00DD7F21" w:rsidRDefault="00F416EF" w:rsidP="00F416EF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  <w:r w:rsidRPr="00DD7F21">
        <w:rPr>
          <w:sz w:val="26"/>
          <w:szCs w:val="26"/>
          <w:lang w:eastAsia="en-US"/>
        </w:rPr>
        <w:t>Приложение 3</w:t>
      </w:r>
    </w:p>
    <w:p w:rsidR="00F416EF" w:rsidRPr="00670296" w:rsidRDefault="00670296" w:rsidP="00670296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="00F416EF" w:rsidRPr="00DD7F21">
        <w:rPr>
          <w:sz w:val="26"/>
          <w:szCs w:val="26"/>
          <w:lang w:eastAsia="en-US"/>
        </w:rPr>
        <w:t>програм</w:t>
      </w:r>
      <w:r w:rsidR="00F416EF" w:rsidRPr="00DD7F21">
        <w:rPr>
          <w:bCs/>
          <w:sz w:val="26"/>
          <w:szCs w:val="26"/>
          <w:lang w:eastAsia="en-US"/>
        </w:rPr>
        <w:t xml:space="preserve">ме 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Перечень мероприятий</w:t>
      </w:r>
    </w:p>
    <w:p w:rsidR="00F416EF" w:rsidRPr="00DD7F21" w:rsidRDefault="00F416EF" w:rsidP="00F416E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DD7F21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F416EF" w:rsidRPr="00DD7F21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F416EF" w:rsidRPr="00A55365" w:rsidRDefault="00F416EF" w:rsidP="00F416E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 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F416EF" w:rsidRDefault="00F416EF" w:rsidP="00F416EF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F416EF" w:rsidRPr="00DD7F21" w:rsidRDefault="00F416EF" w:rsidP="00F416EF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F416EF" w:rsidRPr="00DD7F21" w:rsidRDefault="00F416EF" w:rsidP="00F416EF">
      <w:pPr>
        <w:ind w:firstLine="709"/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1620"/>
        <w:gridCol w:w="1260"/>
        <w:gridCol w:w="1270"/>
        <w:gridCol w:w="1276"/>
        <w:gridCol w:w="1275"/>
        <w:gridCol w:w="1418"/>
      </w:tblGrid>
      <w:tr w:rsidR="00F416EF" w:rsidRPr="00DD7F21" w:rsidTr="00670296">
        <w:trPr>
          <w:tblHeader/>
        </w:trPr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Источник финансирования</w:t>
            </w:r>
          </w:p>
        </w:tc>
        <w:tc>
          <w:tcPr>
            <w:tcW w:w="8119" w:type="dxa"/>
            <w:gridSpan w:val="6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Объем финансирования, тыс. рублей</w:t>
            </w:r>
          </w:p>
        </w:tc>
      </w:tr>
      <w:tr w:rsidR="00F416EF" w:rsidRPr="00DD7F21" w:rsidTr="00670296">
        <w:trPr>
          <w:tblHeader/>
        </w:trPr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Всего</w:t>
            </w:r>
          </w:p>
        </w:tc>
        <w:tc>
          <w:tcPr>
            <w:tcW w:w="6499" w:type="dxa"/>
            <w:gridSpan w:val="5"/>
            <w:shd w:val="clear" w:color="auto" w:fill="auto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в том числе:</w:t>
            </w:r>
          </w:p>
        </w:tc>
      </w:tr>
      <w:tr w:rsidR="00F416EF" w:rsidRPr="00DD7F21" w:rsidTr="00670296">
        <w:trPr>
          <w:trHeight w:val="427"/>
          <w:tblHeader/>
        </w:trPr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2019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0" w:type="dxa"/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2020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2021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2022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</w:tcPr>
          <w:p w:rsidR="00F416EF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7F21">
              <w:rPr>
                <w:lang w:eastAsia="en-US"/>
              </w:rPr>
              <w:t>2023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 Основное </w:t>
            </w:r>
            <w:proofErr w:type="gramStart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мероприятие:  формирование</w:t>
            </w:r>
            <w:proofErr w:type="gramEnd"/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 системы продвижения инициативной и  талантливой молодежи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4 058,2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325,4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839,5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</w:tr>
      <w:tr w:rsidR="00F416EF" w:rsidRPr="00DD7F21" w:rsidTr="00670296">
        <w:trPr>
          <w:trHeight w:val="437"/>
        </w:trPr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4 058,2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325,4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839,5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889,5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1.1.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ероприятия, направленные на самореализацию молодежи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2 851,1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689,5</w:t>
            </w:r>
          </w:p>
        </w:tc>
        <w:tc>
          <w:tcPr>
            <w:tcW w:w="1275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639,5</w:t>
            </w:r>
          </w:p>
        </w:tc>
        <w:tc>
          <w:tcPr>
            <w:tcW w:w="1418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 w:rsidRPr="00A55365">
              <w:rPr>
                <w:b/>
              </w:rPr>
              <w:t>6</w:t>
            </w:r>
            <w:r>
              <w:rPr>
                <w:b/>
              </w:rPr>
              <w:t>89</w:t>
            </w:r>
            <w:r w:rsidRPr="00A5536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2 851,1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270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689,5</w:t>
            </w:r>
          </w:p>
        </w:tc>
        <w:tc>
          <w:tcPr>
            <w:tcW w:w="1275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639,5</w:t>
            </w:r>
          </w:p>
        </w:tc>
        <w:tc>
          <w:tcPr>
            <w:tcW w:w="1418" w:type="dxa"/>
          </w:tcPr>
          <w:p w:rsidR="00F416EF" w:rsidRPr="00A55365" w:rsidRDefault="00F416EF" w:rsidP="00052880">
            <w:pPr>
              <w:jc w:val="center"/>
              <w:rPr>
                <w:b/>
              </w:rPr>
            </w:pPr>
            <w:r w:rsidRPr="00A55365">
              <w:rPr>
                <w:b/>
              </w:rPr>
              <w:t>6</w:t>
            </w:r>
            <w:r>
              <w:rPr>
                <w:b/>
              </w:rPr>
              <w:t>89</w:t>
            </w:r>
            <w:r w:rsidRPr="00A5536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1.1.1 Семинар "Школа лидеров"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899,2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jc w:val="center"/>
            </w:pPr>
            <w:r>
              <w:t>224,8</w:t>
            </w:r>
          </w:p>
        </w:tc>
        <w:tc>
          <w:tcPr>
            <w:tcW w:w="1270" w:type="dxa"/>
          </w:tcPr>
          <w:p w:rsidR="00F416EF" w:rsidRDefault="00F416EF" w:rsidP="00052880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16EF" w:rsidRDefault="00F416EF" w:rsidP="00052880">
            <w:pPr>
              <w:jc w:val="center"/>
            </w:pPr>
            <w:r w:rsidRPr="00D32C07">
              <w:t>224,8</w:t>
            </w:r>
          </w:p>
        </w:tc>
        <w:tc>
          <w:tcPr>
            <w:tcW w:w="1275" w:type="dxa"/>
          </w:tcPr>
          <w:p w:rsidR="00F416EF" w:rsidRDefault="00F416EF" w:rsidP="00052880">
            <w:pPr>
              <w:jc w:val="center"/>
            </w:pPr>
            <w:r w:rsidRPr="00D32C07">
              <w:t>224,8</w:t>
            </w:r>
          </w:p>
        </w:tc>
        <w:tc>
          <w:tcPr>
            <w:tcW w:w="1418" w:type="dxa"/>
          </w:tcPr>
          <w:p w:rsidR="00F416EF" w:rsidRDefault="00F416EF" w:rsidP="00052880">
            <w:pPr>
              <w:jc w:val="center"/>
            </w:pPr>
            <w:r w:rsidRPr="00D32C07">
              <w:t>224,8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899,2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jc w:val="center"/>
            </w:pPr>
            <w:r>
              <w:t>224,8</w:t>
            </w:r>
          </w:p>
        </w:tc>
        <w:tc>
          <w:tcPr>
            <w:tcW w:w="1270" w:type="dxa"/>
          </w:tcPr>
          <w:p w:rsidR="00F416EF" w:rsidRDefault="00F416EF" w:rsidP="00052880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16EF" w:rsidRDefault="00F416EF" w:rsidP="00052880">
            <w:pPr>
              <w:jc w:val="center"/>
            </w:pPr>
            <w:r w:rsidRPr="00D32C07">
              <w:t>224,8</w:t>
            </w:r>
          </w:p>
        </w:tc>
        <w:tc>
          <w:tcPr>
            <w:tcW w:w="1275" w:type="dxa"/>
          </w:tcPr>
          <w:p w:rsidR="00F416EF" w:rsidRDefault="00F416EF" w:rsidP="00052880">
            <w:pPr>
              <w:jc w:val="center"/>
            </w:pPr>
            <w:r w:rsidRPr="00D32C07">
              <w:t>224,8</w:t>
            </w:r>
          </w:p>
        </w:tc>
        <w:tc>
          <w:tcPr>
            <w:tcW w:w="1418" w:type="dxa"/>
          </w:tcPr>
          <w:p w:rsidR="00F416EF" w:rsidRDefault="00F416EF" w:rsidP="00052880">
            <w:pPr>
              <w:jc w:val="center"/>
            </w:pPr>
            <w:r w:rsidRPr="00D32C07">
              <w:t>224,8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lastRenderedPageBreak/>
              <w:t>1.1.2 День самоуправления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124,1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124,1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33,1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1.1.3 Проведение игр КВН                    </w:t>
            </w:r>
            <w:r w:rsidR="00670296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в г. Нарьян-Маре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1.1.4 Акция "Мой подарок городу"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F416EF" w:rsidRDefault="00F416EF" w:rsidP="00052880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632EA7" w:rsidRDefault="00F416EF" w:rsidP="00052880">
            <w:pPr>
              <w:jc w:val="center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310,5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270" w:type="dxa"/>
          </w:tcPr>
          <w:p w:rsidR="00F416EF" w:rsidRDefault="00F416EF" w:rsidP="00052880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Default="00F416EF" w:rsidP="00052880">
            <w:pPr>
              <w:jc w:val="center"/>
            </w:pPr>
            <w:r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1.1.5 Новогоднее мероприятие </w:t>
            </w:r>
            <w:r w:rsidR="00670296">
              <w:rPr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kern w:val="32"/>
                <w:sz w:val="26"/>
                <w:szCs w:val="26"/>
                <w:lang w:eastAsia="en-US"/>
              </w:rPr>
              <w:t>для молодых семей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317,3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275" w:type="dxa"/>
          </w:tcPr>
          <w:p w:rsidR="00F416EF" w:rsidRDefault="00F416EF" w:rsidP="00052880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418" w:type="dxa"/>
          </w:tcPr>
          <w:p w:rsidR="00F416EF" w:rsidRDefault="00F416EF" w:rsidP="00052880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317,3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275" w:type="dxa"/>
          </w:tcPr>
          <w:p w:rsidR="00F416EF" w:rsidRDefault="00F416EF" w:rsidP="00052880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1418" w:type="dxa"/>
          </w:tcPr>
          <w:p w:rsidR="00F416EF" w:rsidRDefault="00F416EF" w:rsidP="00052880">
            <w:pPr>
              <w:jc w:val="center"/>
            </w:pPr>
            <w:r w:rsidRPr="00BC7A81">
              <w:rPr>
                <w:bCs/>
                <w:sz w:val="26"/>
                <w:szCs w:val="26"/>
                <w:lang w:eastAsia="en-US"/>
              </w:rPr>
              <w:t>81,6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1.2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М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ероприятия, направленные </w:t>
            </w:r>
            <w:r w:rsidR="00670296">
              <w:rPr>
                <w:b/>
                <w:kern w:val="32"/>
                <w:sz w:val="26"/>
                <w:szCs w:val="26"/>
                <w:lang w:eastAsia="en-US"/>
              </w:rPr>
              <w:br/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на поддержку и социализацию молодежи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8B5190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1 207,1</w:t>
            </w:r>
          </w:p>
        </w:tc>
        <w:tc>
          <w:tcPr>
            <w:tcW w:w="1260" w:type="dxa"/>
          </w:tcPr>
          <w:p w:rsidR="00F416EF" w:rsidRPr="008B5190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F416EF" w:rsidRPr="008B5190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F416EF" w:rsidRPr="008B5190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Default="00F416EF" w:rsidP="00052880">
            <w:pPr>
              <w:jc w:val="center"/>
            </w:pPr>
            <w:r w:rsidRPr="008F5184">
              <w:rPr>
                <w:b/>
                <w:bCs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F416EF" w:rsidRDefault="00F416EF" w:rsidP="00052880">
            <w:pPr>
              <w:jc w:val="center"/>
            </w:pPr>
            <w:r w:rsidRPr="008F5184">
              <w:rPr>
                <w:b/>
                <w:bCs/>
                <w:sz w:val="26"/>
                <w:szCs w:val="26"/>
                <w:lang w:eastAsia="en-US"/>
              </w:rPr>
              <w:t>200,0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F416EF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F416EF" w:rsidRPr="008B5190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1 207,1</w:t>
            </w:r>
          </w:p>
        </w:tc>
        <w:tc>
          <w:tcPr>
            <w:tcW w:w="1260" w:type="dxa"/>
          </w:tcPr>
          <w:p w:rsidR="00F416EF" w:rsidRPr="008B5190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281</w:t>
            </w:r>
            <w:r w:rsidRPr="008B5190">
              <w:rPr>
                <w:b/>
                <w:kern w:val="32"/>
                <w:sz w:val="26"/>
                <w:szCs w:val="26"/>
                <w:lang w:eastAsia="en-US"/>
              </w:rPr>
              <w:t>,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0" w:type="dxa"/>
          </w:tcPr>
          <w:p w:rsidR="00F416EF" w:rsidRPr="008B5190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F416EF" w:rsidRPr="008B5190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Pr="008B5190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F416EF" w:rsidRPr="008B5190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200</w:t>
            </w:r>
            <w:r w:rsidRPr="008B5190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1.2.1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 xml:space="preserve">Участие молодежи города </w:t>
            </w:r>
            <w:r w:rsidR="00670296">
              <w:rPr>
                <w:kern w:val="32"/>
                <w:sz w:val="26"/>
                <w:szCs w:val="26"/>
                <w:lang w:eastAsia="en-US"/>
              </w:rPr>
              <w:br/>
            </w:r>
            <w:r w:rsidRPr="00D92662">
              <w:rPr>
                <w:kern w:val="32"/>
                <w:sz w:val="26"/>
                <w:szCs w:val="26"/>
                <w:lang w:eastAsia="en-US"/>
              </w:rPr>
              <w:t>во Всероссийски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х форумах, съездах, фестивалях </w:t>
            </w:r>
            <w:r w:rsidRPr="00D92662">
              <w:rPr>
                <w:kern w:val="32"/>
                <w:sz w:val="26"/>
                <w:szCs w:val="26"/>
                <w:lang w:eastAsia="en-US"/>
              </w:rPr>
              <w:t>и конкурсах</w:t>
            </w:r>
            <w:r>
              <w:t xml:space="preserve">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1 207,1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1 207,1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325,4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200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1 255,4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1 255,4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242,0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2.1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О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рганизация 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досугово-спортивных мероприятий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955,4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955,4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  <w:r w:rsidRPr="00DD7F21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  <w:r w:rsidRPr="00DD7F21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192,0</w:t>
            </w:r>
            <w:r w:rsidRPr="00DD7F21">
              <w:rPr>
                <w:b/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2.1.1. Городская военно-спортивная игра "К защите Родины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-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готов"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732,0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183,0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732,0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183,0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Default="00F416EF" w:rsidP="00670296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2.1.2 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Участие молодежи </w:t>
            </w:r>
            <w:r w:rsidRPr="00ED3442">
              <w:rPr>
                <w:kern w:val="32"/>
                <w:sz w:val="26"/>
                <w:szCs w:val="26"/>
                <w:lang w:eastAsia="en-US"/>
              </w:rPr>
              <w:t>города Нарьян-Мара в спортивно-туристических слетах, сб</w:t>
            </w:r>
            <w:r>
              <w:rPr>
                <w:kern w:val="32"/>
                <w:sz w:val="26"/>
                <w:szCs w:val="26"/>
                <w:lang w:eastAsia="en-US"/>
              </w:rPr>
              <w:t>орах, соревнованиях, эстафетах</w:t>
            </w:r>
          </w:p>
          <w:p w:rsidR="00F416EF" w:rsidRPr="00DD7F21" w:rsidRDefault="00F416EF" w:rsidP="00670296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223,4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  <w:r w:rsidRPr="00DD7F21">
              <w:rPr>
                <w:bCs/>
                <w:sz w:val="26"/>
                <w:szCs w:val="26"/>
                <w:lang w:eastAsia="en-US"/>
              </w:rPr>
              <w:t>,0</w:t>
            </w:r>
          </w:p>
        </w:tc>
      </w:tr>
      <w:tr w:rsidR="00F416EF" w:rsidRPr="00DD7F21" w:rsidTr="00670296">
        <w:trPr>
          <w:trHeight w:val="636"/>
        </w:trPr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223,4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0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</w:tr>
      <w:tr w:rsidR="00F416EF" w:rsidRPr="00DD7F21" w:rsidTr="00670296">
        <w:trPr>
          <w:trHeight w:val="688"/>
        </w:trPr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>2.2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</w:t>
            </w:r>
            <w:r w:rsidRPr="0024001E">
              <w:rPr>
                <w:b/>
                <w:kern w:val="32"/>
                <w:sz w:val="26"/>
                <w:szCs w:val="26"/>
                <w:lang w:eastAsia="en-US"/>
              </w:rPr>
              <w:t>Р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еализация мероприятий, направленных на исполнение социальных обязательств                        и развитие добровольчества 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F416EF" w:rsidRPr="00DD7F21" w:rsidTr="00670296">
        <w:trPr>
          <w:trHeight w:val="469"/>
        </w:trPr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</w:tcPr>
          <w:p w:rsidR="00F416EF" w:rsidRPr="00F76B83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F76B83">
              <w:rPr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2.2.1 Сотрудничество с МПК "Нарьян-Мар"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2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Добровольческая акция </w:t>
            </w:r>
          </w:p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"Памятники Победы" </w:t>
            </w:r>
          </w:p>
        </w:tc>
        <w:tc>
          <w:tcPr>
            <w:tcW w:w="25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F416EF" w:rsidRDefault="00F416EF" w:rsidP="00052880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Default="00F416EF" w:rsidP="00052880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F416EF" w:rsidRDefault="00F416EF" w:rsidP="00052880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F416EF" w:rsidRDefault="00F416EF" w:rsidP="00052880">
            <w:pPr>
              <w:jc w:val="center"/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2.2.</w:t>
            </w:r>
            <w:r>
              <w:rPr>
                <w:kern w:val="32"/>
                <w:sz w:val="26"/>
                <w:szCs w:val="26"/>
                <w:lang w:eastAsia="en-US"/>
              </w:rPr>
              <w:t>3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25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F416EF" w:rsidRPr="00DD7F21" w:rsidTr="00670296">
        <w:trPr>
          <w:trHeight w:val="1259"/>
        </w:trPr>
        <w:tc>
          <w:tcPr>
            <w:tcW w:w="4320" w:type="dxa"/>
            <w:vMerge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0</w:t>
            </w:r>
            <w:r>
              <w:rPr>
                <w:kern w:val="3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3932F4">
              <w:rPr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670296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2 318,6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2 318,6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557,6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 xml:space="preserve">3.1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И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нформационно-просветительская профилактика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1 054,4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1 054,4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 w:rsidRPr="00DD7F21">
              <w:rPr>
                <w:b/>
                <w:bCs/>
                <w:sz w:val="26"/>
                <w:szCs w:val="26"/>
                <w:lang w:eastAsia="en-US"/>
              </w:rPr>
              <w:t>214,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с использованием средств массовой информации и изготовлением агитационных материалов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1 054,4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1 054,4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rPr>
                <w:bCs/>
                <w:sz w:val="26"/>
                <w:szCs w:val="26"/>
                <w:lang w:eastAsia="en-US"/>
              </w:rPr>
              <w:t>197,5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 w:rsidRPr="00DD7F21">
              <w:rPr>
                <w:bCs/>
                <w:sz w:val="26"/>
                <w:szCs w:val="26"/>
                <w:lang w:eastAsia="en-US"/>
              </w:rPr>
              <w:t>214,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F416EF" w:rsidRPr="00DD7F21" w:rsidTr="00670296">
        <w:trPr>
          <w:trHeight w:val="611"/>
        </w:trPr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3.2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 xml:space="preserve"> К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оррекционная профилактика асоциальных проявлений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1 264,2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1 264,2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343,3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573,2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t>143,3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t>143,3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t>143,3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573,2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t>143,3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t>143,3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t>143,3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3.2.2. Участие молодежи города, стоящей на профилактических учетах,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 в семинарах, тренингах и адаптационных </w:t>
            </w: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программах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691,0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t>200,0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t>200,0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691,0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</w:pPr>
            <w:r>
              <w:t>200,0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</w:pPr>
            <w:r>
              <w:t>200,0</w:t>
            </w:r>
          </w:p>
        </w:tc>
      </w:tr>
      <w:tr w:rsidR="00F416EF" w:rsidRPr="00DD7F21" w:rsidTr="00670296">
        <w:tc>
          <w:tcPr>
            <w:tcW w:w="4320" w:type="dxa"/>
            <w:vMerge w:val="restart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П</w:t>
            </w: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рограмме </w:t>
            </w: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7 632,2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1 639,1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</w:tr>
      <w:tr w:rsidR="00F416EF" w:rsidRPr="00DD7F21" w:rsidTr="00670296">
        <w:tc>
          <w:tcPr>
            <w:tcW w:w="4320" w:type="dxa"/>
            <w:vMerge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7 632,2</w:t>
            </w:r>
          </w:p>
        </w:tc>
        <w:tc>
          <w:tcPr>
            <w:tcW w:w="1260" w:type="dxa"/>
          </w:tcPr>
          <w:p w:rsidR="00F416EF" w:rsidRPr="00DD7F21" w:rsidRDefault="00F416EF" w:rsidP="00052880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270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  <w:tc>
          <w:tcPr>
            <w:tcW w:w="1275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1 639,1</w:t>
            </w:r>
          </w:p>
        </w:tc>
        <w:tc>
          <w:tcPr>
            <w:tcW w:w="1418" w:type="dxa"/>
          </w:tcPr>
          <w:p w:rsidR="00F416EF" w:rsidRPr="00DD7F21" w:rsidRDefault="00F416EF" w:rsidP="00052880">
            <w:pPr>
              <w:jc w:val="center"/>
              <w:rPr>
                <w:b/>
              </w:rPr>
            </w:pPr>
            <w:r>
              <w:rPr>
                <w:b/>
              </w:rPr>
              <w:t>1 689,1</w:t>
            </w:r>
          </w:p>
        </w:tc>
      </w:tr>
    </w:tbl>
    <w:p w:rsidR="00F416EF" w:rsidRPr="00873112" w:rsidRDefault="00F416EF" w:rsidP="0096584F">
      <w:pPr>
        <w:tabs>
          <w:tab w:val="left" w:pos="1134"/>
        </w:tabs>
        <w:autoSpaceDE w:val="0"/>
        <w:autoSpaceDN w:val="0"/>
        <w:adjustRightInd w:val="0"/>
        <w:ind w:right="-456" w:firstLine="709"/>
        <w:jc w:val="right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".</w:t>
      </w:r>
    </w:p>
    <w:bookmarkEnd w:id="0"/>
    <w:p w:rsidR="00A833A0" w:rsidRDefault="00A833A0" w:rsidP="007D6F65">
      <w:pPr>
        <w:rPr>
          <w:sz w:val="26"/>
        </w:rPr>
      </w:pPr>
    </w:p>
    <w:sectPr w:rsidR="00A833A0" w:rsidSect="00670296"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9B" w:rsidRDefault="00096A9B" w:rsidP="00693317">
      <w:r>
        <w:separator/>
      </w:r>
    </w:p>
  </w:endnote>
  <w:endnote w:type="continuationSeparator" w:id="0">
    <w:p w:rsidR="00096A9B" w:rsidRDefault="00096A9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9B" w:rsidRDefault="00096A9B" w:rsidP="00693317">
      <w:r>
        <w:separator/>
      </w:r>
    </w:p>
  </w:footnote>
  <w:footnote w:type="continuationSeparator" w:id="0">
    <w:p w:rsidR="00096A9B" w:rsidRDefault="00096A9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38C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EF" w:rsidRDefault="00F416E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84F">
      <w:rPr>
        <w:noProof/>
      </w:rPr>
      <w:t>7</w:t>
    </w:r>
    <w:r>
      <w:fldChar w:fldCharType="end"/>
    </w:r>
  </w:p>
  <w:p w:rsidR="00F416EF" w:rsidRDefault="00F416E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EF" w:rsidRDefault="00F416EF">
    <w:pPr>
      <w:pStyle w:val="a7"/>
      <w:jc w:val="center"/>
    </w:pPr>
  </w:p>
  <w:p w:rsidR="00F416EF" w:rsidRDefault="00F416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132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296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4F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3A0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CB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16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6EF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0485-CB2D-433F-8035-AEE2FFE3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7</cp:revision>
  <cp:lastPrinted>2017-02-09T10:50:00Z</cp:lastPrinted>
  <dcterms:created xsi:type="dcterms:W3CDTF">2020-12-29T12:06:00Z</dcterms:created>
  <dcterms:modified xsi:type="dcterms:W3CDTF">2020-12-29T12:23:00Z</dcterms:modified>
</cp:coreProperties>
</file>