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CFC" w:rsidRDefault="00D41CFC">
      <w:pPr>
        <w:pStyle w:val="ConsPlusTitlePage"/>
      </w:pPr>
      <w:r>
        <w:t xml:space="preserve">Документ предоставлен </w:t>
      </w:r>
      <w:hyperlink r:id="rId4">
        <w:r>
          <w:rPr>
            <w:color w:val="0000FF"/>
          </w:rPr>
          <w:t>КонсультантПлюс</w:t>
        </w:r>
      </w:hyperlink>
      <w:r>
        <w:br/>
      </w:r>
    </w:p>
    <w:p w:rsidR="00D41CFC" w:rsidRDefault="00D41CFC">
      <w:pPr>
        <w:pStyle w:val="ConsPlusNormal"/>
        <w:ind w:firstLine="540"/>
        <w:jc w:val="both"/>
        <w:outlineLvl w:val="0"/>
      </w:pPr>
    </w:p>
    <w:p w:rsidR="00D41CFC" w:rsidRDefault="00D41CFC">
      <w:pPr>
        <w:pStyle w:val="ConsPlusTitle"/>
        <w:jc w:val="center"/>
        <w:outlineLvl w:val="0"/>
      </w:pPr>
      <w:r>
        <w:t>АДМИНИСТРАЦИЯ МУНИЦИПАЛЬНОГО ОБРАЗОВАНИЯ</w:t>
      </w:r>
    </w:p>
    <w:p w:rsidR="00D41CFC" w:rsidRDefault="00D41CFC">
      <w:pPr>
        <w:pStyle w:val="ConsPlusTitle"/>
        <w:jc w:val="center"/>
      </w:pPr>
      <w:r>
        <w:t>"ГОРОДСКОЙ ОКРУГ "ГОРОД НАРЬЯН-МАР"</w:t>
      </w:r>
    </w:p>
    <w:p w:rsidR="00D41CFC" w:rsidRDefault="00D41CFC">
      <w:pPr>
        <w:pStyle w:val="ConsPlusTitle"/>
        <w:jc w:val="center"/>
      </w:pPr>
    </w:p>
    <w:p w:rsidR="00D41CFC" w:rsidRDefault="00D41CFC">
      <w:pPr>
        <w:pStyle w:val="ConsPlusTitle"/>
        <w:jc w:val="center"/>
      </w:pPr>
      <w:r>
        <w:t>ПОСТАНОВЛЕНИЕ</w:t>
      </w:r>
    </w:p>
    <w:p w:rsidR="00D41CFC" w:rsidRDefault="00D41CFC">
      <w:pPr>
        <w:pStyle w:val="ConsPlusTitle"/>
        <w:jc w:val="center"/>
      </w:pPr>
      <w:r>
        <w:t>от 31 августа 2018 г. N 583</w:t>
      </w:r>
    </w:p>
    <w:p w:rsidR="00D41CFC" w:rsidRDefault="00D41CFC">
      <w:pPr>
        <w:pStyle w:val="ConsPlusTitle"/>
        <w:jc w:val="both"/>
      </w:pPr>
    </w:p>
    <w:p w:rsidR="00D41CFC" w:rsidRDefault="00D41CFC">
      <w:pPr>
        <w:pStyle w:val="ConsPlusTitle"/>
        <w:jc w:val="center"/>
      </w:pPr>
      <w:r>
        <w:t>ОБ УТВЕРЖДЕНИИ МУНИЦИПАЛЬНОЙ ПРОГРАММЫ МО</w:t>
      </w:r>
    </w:p>
    <w:p w:rsidR="00D41CFC" w:rsidRDefault="00D41CFC">
      <w:pPr>
        <w:pStyle w:val="ConsPlusTitle"/>
        <w:jc w:val="center"/>
      </w:pPr>
      <w:r>
        <w:t>"ГОРОДСКОЙ ОКРУГ "ГОРОД НАРЬЯН-МАР" "РАЗВИТИЕ</w:t>
      </w:r>
    </w:p>
    <w:p w:rsidR="00D41CFC" w:rsidRDefault="00D41CFC">
      <w:pPr>
        <w:pStyle w:val="ConsPlusTitle"/>
        <w:jc w:val="center"/>
      </w:pPr>
      <w:r>
        <w:t>ИНСТИТУТОВ ГРАЖДАНСКОГО ОБЩЕСТВА В МУНИЦИПАЛЬНОМ</w:t>
      </w:r>
    </w:p>
    <w:p w:rsidR="00D41CFC" w:rsidRDefault="00D41CFC">
      <w:pPr>
        <w:pStyle w:val="ConsPlusTitle"/>
        <w:jc w:val="center"/>
      </w:pPr>
      <w:r>
        <w:t>ОБРАЗОВАНИИ "ГОРОДСКОЙ ОКРУГ "ГОРОД НАРЬЯН-МАР"</w:t>
      </w:r>
    </w:p>
    <w:p w:rsidR="00D41CFC" w:rsidRDefault="00D41C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1C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1CFC" w:rsidRDefault="00D41C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FC" w:rsidRDefault="00D41C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FC" w:rsidRDefault="00D41CFC">
            <w:pPr>
              <w:pStyle w:val="ConsPlusNormal"/>
              <w:jc w:val="center"/>
            </w:pPr>
            <w:r>
              <w:rPr>
                <w:color w:val="392C69"/>
              </w:rPr>
              <w:t>Список изменяющих документов</w:t>
            </w:r>
          </w:p>
          <w:p w:rsidR="00D41CFC" w:rsidRDefault="00D41CFC">
            <w:pPr>
              <w:pStyle w:val="ConsPlusNormal"/>
              <w:jc w:val="center"/>
            </w:pPr>
            <w:r>
              <w:rPr>
                <w:color w:val="392C69"/>
              </w:rPr>
              <w:t>(в ред. постановлений Администрации МО "Городской округ "Город Нарьян-Мар"</w:t>
            </w:r>
          </w:p>
          <w:p w:rsidR="00D41CFC" w:rsidRDefault="00D41CFC">
            <w:pPr>
              <w:pStyle w:val="ConsPlusNormal"/>
              <w:jc w:val="center"/>
            </w:pPr>
            <w:r>
              <w:rPr>
                <w:color w:val="392C69"/>
              </w:rPr>
              <w:t xml:space="preserve">от 04.02.2019 </w:t>
            </w:r>
            <w:hyperlink r:id="rId5">
              <w:r>
                <w:rPr>
                  <w:color w:val="0000FF"/>
                </w:rPr>
                <w:t>N 125</w:t>
              </w:r>
            </w:hyperlink>
            <w:r>
              <w:rPr>
                <w:color w:val="392C69"/>
              </w:rPr>
              <w:t xml:space="preserve">, от 27.08.2019 </w:t>
            </w:r>
            <w:hyperlink r:id="rId6">
              <w:r>
                <w:rPr>
                  <w:color w:val="0000FF"/>
                </w:rPr>
                <w:t>N 821</w:t>
              </w:r>
            </w:hyperlink>
            <w:r>
              <w:rPr>
                <w:color w:val="392C69"/>
              </w:rPr>
              <w:t xml:space="preserve">, от 13.11.2019 </w:t>
            </w:r>
            <w:hyperlink r:id="rId7">
              <w:r>
                <w:rPr>
                  <w:color w:val="0000FF"/>
                </w:rPr>
                <w:t>N 1088</w:t>
              </w:r>
            </w:hyperlink>
            <w:r>
              <w:rPr>
                <w:color w:val="392C69"/>
              </w:rPr>
              <w:t>,</w:t>
            </w:r>
          </w:p>
          <w:p w:rsidR="00D41CFC" w:rsidRDefault="00D41CFC">
            <w:pPr>
              <w:pStyle w:val="ConsPlusNormal"/>
              <w:jc w:val="center"/>
            </w:pPr>
            <w:r>
              <w:rPr>
                <w:color w:val="392C69"/>
              </w:rPr>
              <w:t xml:space="preserve">от 18.12.2019 </w:t>
            </w:r>
            <w:hyperlink r:id="rId8">
              <w:r>
                <w:rPr>
                  <w:color w:val="0000FF"/>
                </w:rPr>
                <w:t>N 1245</w:t>
              </w:r>
            </w:hyperlink>
            <w:r>
              <w:rPr>
                <w:color w:val="392C69"/>
              </w:rPr>
              <w:t xml:space="preserve">, от 08.05.2020 </w:t>
            </w:r>
            <w:hyperlink r:id="rId9">
              <w:r>
                <w:rPr>
                  <w:color w:val="0000FF"/>
                </w:rPr>
                <w:t>N 337</w:t>
              </w:r>
            </w:hyperlink>
            <w:r>
              <w:rPr>
                <w:color w:val="392C69"/>
              </w:rPr>
              <w:t xml:space="preserve">, от 14.07.2020 </w:t>
            </w:r>
            <w:hyperlink r:id="rId10">
              <w:r>
                <w:rPr>
                  <w:color w:val="0000FF"/>
                </w:rPr>
                <w:t>N 493</w:t>
              </w:r>
            </w:hyperlink>
            <w:r>
              <w:rPr>
                <w:color w:val="392C69"/>
              </w:rPr>
              <w:t>,</w:t>
            </w:r>
          </w:p>
          <w:p w:rsidR="00D41CFC" w:rsidRDefault="00D41CFC">
            <w:pPr>
              <w:pStyle w:val="ConsPlusNormal"/>
              <w:jc w:val="center"/>
            </w:pPr>
            <w:r>
              <w:rPr>
                <w:color w:val="392C69"/>
              </w:rPr>
              <w:t xml:space="preserve">от 07.12.2020 </w:t>
            </w:r>
            <w:hyperlink r:id="rId11">
              <w:r>
                <w:rPr>
                  <w:color w:val="0000FF"/>
                </w:rPr>
                <w:t>N 978</w:t>
              </w:r>
            </w:hyperlink>
            <w:r>
              <w:rPr>
                <w:color w:val="392C69"/>
              </w:rPr>
              <w:t xml:space="preserve">, от 01.03.2021 </w:t>
            </w:r>
            <w:hyperlink r:id="rId12">
              <w:r>
                <w:rPr>
                  <w:color w:val="0000FF"/>
                </w:rPr>
                <w:t>N 229</w:t>
              </w:r>
            </w:hyperlink>
            <w:r>
              <w:rPr>
                <w:color w:val="392C69"/>
              </w:rPr>
              <w:t xml:space="preserve">, от 06.04.2021 </w:t>
            </w:r>
            <w:hyperlink r:id="rId13">
              <w:r>
                <w:rPr>
                  <w:color w:val="0000FF"/>
                </w:rPr>
                <w:t>N 427</w:t>
              </w:r>
            </w:hyperlink>
            <w:r>
              <w:rPr>
                <w:color w:val="392C69"/>
              </w:rPr>
              <w:t>,</w:t>
            </w:r>
          </w:p>
          <w:p w:rsidR="00D41CFC" w:rsidRDefault="00D41CFC">
            <w:pPr>
              <w:pStyle w:val="ConsPlusNormal"/>
              <w:jc w:val="center"/>
            </w:pPr>
            <w:r>
              <w:rPr>
                <w:color w:val="392C69"/>
              </w:rPr>
              <w:t xml:space="preserve">от 13.12.2021 </w:t>
            </w:r>
            <w:hyperlink r:id="rId14">
              <w:r>
                <w:rPr>
                  <w:color w:val="0000FF"/>
                </w:rPr>
                <w:t>N 1513</w:t>
              </w:r>
            </w:hyperlink>
            <w:r>
              <w:rPr>
                <w:color w:val="392C69"/>
              </w:rPr>
              <w:t xml:space="preserve">, от 02.03.2022 </w:t>
            </w:r>
            <w:hyperlink r:id="rId15">
              <w:r>
                <w:rPr>
                  <w:color w:val="0000FF"/>
                </w:rPr>
                <w:t>N 268</w:t>
              </w:r>
            </w:hyperlink>
            <w:r>
              <w:rPr>
                <w:color w:val="392C69"/>
              </w:rPr>
              <w:t xml:space="preserve">, от 11.03.2022 </w:t>
            </w:r>
            <w:hyperlink r:id="rId16">
              <w:r>
                <w:rPr>
                  <w:color w:val="0000FF"/>
                </w:rPr>
                <w:t>N 299</w:t>
              </w:r>
            </w:hyperlink>
            <w:r>
              <w:rPr>
                <w:color w:val="392C69"/>
              </w:rPr>
              <w:t>,</w:t>
            </w:r>
          </w:p>
          <w:p w:rsidR="00D41CFC" w:rsidRDefault="00D41CFC">
            <w:pPr>
              <w:pStyle w:val="ConsPlusNormal"/>
              <w:jc w:val="center"/>
            </w:pPr>
            <w:r>
              <w:rPr>
                <w:color w:val="392C69"/>
              </w:rPr>
              <w:t xml:space="preserve">от 28.03.2022 </w:t>
            </w:r>
            <w:hyperlink r:id="rId17">
              <w:r>
                <w:rPr>
                  <w:color w:val="0000FF"/>
                </w:rPr>
                <w:t>N 370</w:t>
              </w:r>
            </w:hyperlink>
            <w:r>
              <w:rPr>
                <w:color w:val="392C69"/>
              </w:rPr>
              <w:t xml:space="preserve">, от 10.08.2022 </w:t>
            </w:r>
            <w:hyperlink r:id="rId18">
              <w:r>
                <w:rPr>
                  <w:color w:val="0000FF"/>
                </w:rPr>
                <w:t>N 1001</w:t>
              </w:r>
            </w:hyperlink>
            <w:r>
              <w:rPr>
                <w:color w:val="392C69"/>
              </w:rPr>
              <w:t xml:space="preserve">, от 14.12.2022 </w:t>
            </w:r>
            <w:hyperlink r:id="rId19">
              <w:r>
                <w:rPr>
                  <w:color w:val="0000FF"/>
                </w:rPr>
                <w:t>N 1572</w:t>
              </w:r>
            </w:hyperlink>
            <w:r>
              <w:rPr>
                <w:color w:val="392C69"/>
              </w:rPr>
              <w:t>,</w:t>
            </w:r>
          </w:p>
          <w:p w:rsidR="00D41CFC" w:rsidRDefault="00D41CFC">
            <w:pPr>
              <w:pStyle w:val="ConsPlusNormal"/>
              <w:jc w:val="center"/>
            </w:pPr>
            <w:r>
              <w:rPr>
                <w:color w:val="392C69"/>
              </w:rPr>
              <w:t xml:space="preserve">от 28.12.2022 </w:t>
            </w:r>
            <w:hyperlink r:id="rId20">
              <w:r>
                <w:rPr>
                  <w:color w:val="0000FF"/>
                </w:rPr>
                <w:t>N 1684</w:t>
              </w:r>
            </w:hyperlink>
            <w:r>
              <w:rPr>
                <w:color w:val="392C69"/>
              </w:rPr>
              <w:t xml:space="preserve">, от 08.06.2023 </w:t>
            </w:r>
            <w:hyperlink r:id="rId21">
              <w:r>
                <w:rPr>
                  <w:color w:val="0000FF"/>
                </w:rPr>
                <w:t>N 911</w:t>
              </w:r>
            </w:hyperlink>
            <w:r>
              <w:rPr>
                <w:color w:val="392C69"/>
              </w:rPr>
              <w:t xml:space="preserve">, от 11.10.2023 </w:t>
            </w:r>
            <w:hyperlink r:id="rId22">
              <w:r>
                <w:rPr>
                  <w:color w:val="0000FF"/>
                </w:rPr>
                <w:t>N 1444</w:t>
              </w:r>
            </w:hyperlink>
            <w:r>
              <w:rPr>
                <w:color w:val="392C69"/>
              </w:rPr>
              <w:t>,</w:t>
            </w:r>
          </w:p>
          <w:p w:rsidR="00D41CFC" w:rsidRDefault="00D41CFC">
            <w:pPr>
              <w:pStyle w:val="ConsPlusNormal"/>
              <w:jc w:val="center"/>
            </w:pPr>
            <w:r>
              <w:rPr>
                <w:color w:val="392C69"/>
              </w:rPr>
              <w:t xml:space="preserve">от 25.12.2023 </w:t>
            </w:r>
            <w:hyperlink r:id="rId23">
              <w:r>
                <w:rPr>
                  <w:color w:val="0000FF"/>
                </w:rPr>
                <w:t>N 1774</w:t>
              </w:r>
            </w:hyperlink>
            <w:r>
              <w:rPr>
                <w:color w:val="392C69"/>
              </w:rPr>
              <w:t xml:space="preserve">, от 26.12.2023 </w:t>
            </w:r>
            <w:hyperlink r:id="rId24">
              <w:r>
                <w:rPr>
                  <w:color w:val="0000FF"/>
                </w:rPr>
                <w:t>N 1782</w:t>
              </w:r>
            </w:hyperlink>
            <w:r>
              <w:rPr>
                <w:color w:val="392C69"/>
              </w:rPr>
              <w:t xml:space="preserve">, от 24.05.2024 </w:t>
            </w:r>
            <w:hyperlink r:id="rId25">
              <w:r>
                <w:rPr>
                  <w:color w:val="0000FF"/>
                </w:rPr>
                <w:t>N 762</w:t>
              </w:r>
            </w:hyperlink>
            <w:r>
              <w:rPr>
                <w:color w:val="392C69"/>
              </w:rPr>
              <w:t>,</w:t>
            </w:r>
          </w:p>
          <w:p w:rsidR="00D41CFC" w:rsidRDefault="00D41CFC">
            <w:pPr>
              <w:pStyle w:val="ConsPlusNormal"/>
              <w:jc w:val="center"/>
            </w:pPr>
            <w:r>
              <w:rPr>
                <w:color w:val="392C69"/>
              </w:rPr>
              <w:t xml:space="preserve">от 10.12.2024 </w:t>
            </w:r>
            <w:hyperlink r:id="rId26">
              <w:r>
                <w:rPr>
                  <w:color w:val="0000FF"/>
                </w:rPr>
                <w:t>N 1696</w:t>
              </w:r>
            </w:hyperlink>
            <w:r>
              <w:rPr>
                <w:color w:val="392C69"/>
              </w:rPr>
              <w:t xml:space="preserve">, от 20.12.2024 </w:t>
            </w:r>
            <w:hyperlink r:id="rId27">
              <w:r>
                <w:rPr>
                  <w:color w:val="0000FF"/>
                </w:rPr>
                <w:t>N 1771</w:t>
              </w:r>
            </w:hyperlink>
            <w:r>
              <w:rPr>
                <w:color w:val="392C69"/>
              </w:rPr>
              <w:t xml:space="preserve">, от 15.05.2025 </w:t>
            </w:r>
            <w:hyperlink r:id="rId28">
              <w:r>
                <w:rPr>
                  <w:color w:val="0000FF"/>
                </w:rPr>
                <w:t>N 626</w:t>
              </w:r>
            </w:hyperlink>
            <w:r>
              <w:rPr>
                <w:color w:val="392C69"/>
              </w:rPr>
              <w:t>,</w:t>
            </w:r>
          </w:p>
          <w:p w:rsidR="00D41CFC" w:rsidRDefault="00D41CFC">
            <w:pPr>
              <w:pStyle w:val="ConsPlusNormal"/>
              <w:jc w:val="center"/>
            </w:pPr>
            <w:r>
              <w:rPr>
                <w:color w:val="392C69"/>
              </w:rPr>
              <w:t xml:space="preserve">от 10.10.2025 </w:t>
            </w:r>
            <w:hyperlink r:id="rId29">
              <w:r>
                <w:rPr>
                  <w:color w:val="0000FF"/>
                </w:rPr>
                <w:t>N 1313</w:t>
              </w:r>
            </w:hyperlink>
            <w:r>
              <w:rPr>
                <w:color w:val="392C69"/>
              </w:rPr>
              <w:t xml:space="preserve">, от 26.12.2025 </w:t>
            </w:r>
            <w:hyperlink r:id="rId30">
              <w:r>
                <w:rPr>
                  <w:color w:val="0000FF"/>
                </w:rPr>
                <w:t>N 1743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CFC" w:rsidRDefault="00D41CFC">
            <w:pPr>
              <w:pStyle w:val="ConsPlusNormal"/>
            </w:pPr>
          </w:p>
        </w:tc>
      </w:tr>
    </w:tbl>
    <w:p w:rsidR="00D41CFC" w:rsidRDefault="00D41CFC">
      <w:pPr>
        <w:pStyle w:val="ConsPlusNormal"/>
        <w:ind w:firstLine="540"/>
        <w:jc w:val="both"/>
      </w:pPr>
    </w:p>
    <w:p w:rsidR="00D41CFC" w:rsidRDefault="00D41CFC">
      <w:pPr>
        <w:pStyle w:val="ConsPlusNormal"/>
        <w:ind w:firstLine="540"/>
        <w:jc w:val="both"/>
      </w:pPr>
      <w:r>
        <w:t xml:space="preserve">В соответствии с положениями Бюджетного </w:t>
      </w:r>
      <w:hyperlink r:id="rId31">
        <w:r>
          <w:rPr>
            <w:color w:val="0000FF"/>
          </w:rPr>
          <w:t>кодекса</w:t>
        </w:r>
      </w:hyperlink>
      <w:r>
        <w:t xml:space="preserve"> Российской Федерации, Федерального </w:t>
      </w:r>
      <w:hyperlink r:id="rId32">
        <w:r>
          <w:rPr>
            <w:color w:val="0000FF"/>
          </w:rPr>
          <w:t>закона</w:t>
        </w:r>
      </w:hyperlink>
      <w:r>
        <w:t xml:space="preserve"> от 06.10.2003 N 131-ФЗ "Об общих принципах организации местного самоуправления в Российской Федерации", руководствуясь постановлениями Администрации МО "Городской округ "Город Нарьян-Мар" от 10.07.2018 </w:t>
      </w:r>
      <w:hyperlink r:id="rId33">
        <w:r>
          <w:rPr>
            <w:color w:val="0000FF"/>
          </w:rPr>
          <w:t>N 453</w:t>
        </w:r>
      </w:hyperlink>
      <w:r>
        <w:t xml:space="preserve"> "Об утверждении Порядка разработки, реализации и оценки эффективности муниципальных программ муниципального образования "Городской округ "Город Нарьян-Мар", в целях реализации вопросов местного значения городского округа Администрация МО "Городской округ "Город Нарьян-Мар" постановляет:</w:t>
      </w:r>
    </w:p>
    <w:p w:rsidR="00D41CFC" w:rsidRDefault="00D41CFC">
      <w:pPr>
        <w:pStyle w:val="ConsPlusNormal"/>
        <w:spacing w:before="220"/>
        <w:ind w:firstLine="540"/>
        <w:jc w:val="both"/>
      </w:pPr>
      <w:r>
        <w:t xml:space="preserve">1. Утвердить муниципальную </w:t>
      </w:r>
      <w:hyperlink w:anchor="P43">
        <w:r>
          <w:rPr>
            <w:color w:val="0000FF"/>
          </w:rPr>
          <w:t>программу</w:t>
        </w:r>
      </w:hyperlink>
      <w:r>
        <w:t xml:space="preserve"> муниципального образования "Городской округ "Город Нарьян-Мар" "Развитие институтов гражданского общества в муниципальном образовании "Городской округ "Город Нарьян-Мар" </w:t>
      </w:r>
      <w:hyperlink w:anchor="P43">
        <w:r>
          <w:rPr>
            <w:color w:val="0000FF"/>
          </w:rPr>
          <w:t>(Приложение)</w:t>
        </w:r>
      </w:hyperlink>
      <w:r>
        <w:t>.</w:t>
      </w:r>
    </w:p>
    <w:p w:rsidR="00D41CFC" w:rsidRDefault="00D41CFC">
      <w:pPr>
        <w:pStyle w:val="ConsPlusNormal"/>
        <w:spacing w:before="220"/>
        <w:ind w:firstLine="540"/>
        <w:jc w:val="both"/>
      </w:pPr>
      <w:r>
        <w:t>2. Настоящее постановление вступает в силу со дня официального опубликования.</w:t>
      </w:r>
    </w:p>
    <w:p w:rsidR="00D41CFC" w:rsidRDefault="00D41CFC">
      <w:pPr>
        <w:pStyle w:val="ConsPlusNormal"/>
        <w:ind w:firstLine="540"/>
        <w:jc w:val="both"/>
      </w:pPr>
    </w:p>
    <w:p w:rsidR="00D41CFC" w:rsidRDefault="00D41CFC">
      <w:pPr>
        <w:pStyle w:val="ConsPlusNormal"/>
        <w:jc w:val="right"/>
      </w:pPr>
      <w:r>
        <w:t>И.о. главы МО "Городской округ</w:t>
      </w:r>
    </w:p>
    <w:p w:rsidR="00D41CFC" w:rsidRDefault="00D41CFC">
      <w:pPr>
        <w:pStyle w:val="ConsPlusNormal"/>
        <w:jc w:val="right"/>
      </w:pPr>
      <w:r>
        <w:t>"Город Нарьян-Мар"</w:t>
      </w:r>
    </w:p>
    <w:p w:rsidR="00D41CFC" w:rsidRDefault="00D41CFC">
      <w:pPr>
        <w:pStyle w:val="ConsPlusNormal"/>
        <w:jc w:val="right"/>
      </w:pPr>
      <w:r>
        <w:t>А.Н.БЕРЕЖНОЙ</w:t>
      </w:r>
    </w:p>
    <w:p w:rsidR="00D41CFC" w:rsidRDefault="00D41CFC">
      <w:pPr>
        <w:pStyle w:val="ConsPlusNormal"/>
        <w:ind w:firstLine="540"/>
        <w:jc w:val="both"/>
      </w:pPr>
    </w:p>
    <w:p w:rsidR="00D41CFC" w:rsidRDefault="00D41CFC">
      <w:pPr>
        <w:pStyle w:val="ConsPlusNormal"/>
        <w:ind w:firstLine="540"/>
        <w:jc w:val="both"/>
      </w:pPr>
    </w:p>
    <w:p w:rsidR="00D41CFC" w:rsidRDefault="00D41CFC">
      <w:pPr>
        <w:pStyle w:val="ConsPlusNormal"/>
        <w:ind w:firstLine="540"/>
        <w:jc w:val="both"/>
      </w:pPr>
    </w:p>
    <w:p w:rsidR="00D41CFC" w:rsidRDefault="00D41CFC">
      <w:pPr>
        <w:pStyle w:val="ConsPlusNormal"/>
        <w:ind w:firstLine="540"/>
        <w:jc w:val="both"/>
      </w:pPr>
    </w:p>
    <w:p w:rsidR="00D41CFC" w:rsidRDefault="00D41CFC">
      <w:pPr>
        <w:pStyle w:val="ConsPlusNormal"/>
        <w:ind w:firstLine="540"/>
        <w:jc w:val="both"/>
      </w:pPr>
    </w:p>
    <w:p w:rsidR="00D41CFC" w:rsidRDefault="00D41CFC">
      <w:pPr>
        <w:pStyle w:val="ConsPlusNormal"/>
        <w:jc w:val="right"/>
        <w:outlineLvl w:val="0"/>
      </w:pPr>
      <w:r>
        <w:t>Приложение</w:t>
      </w:r>
    </w:p>
    <w:p w:rsidR="00D41CFC" w:rsidRDefault="00D41CFC">
      <w:pPr>
        <w:pStyle w:val="ConsPlusNormal"/>
        <w:ind w:firstLine="540"/>
        <w:jc w:val="both"/>
      </w:pPr>
    </w:p>
    <w:p w:rsidR="00D41CFC" w:rsidRDefault="00D41CFC">
      <w:pPr>
        <w:pStyle w:val="ConsPlusNormal"/>
        <w:jc w:val="right"/>
      </w:pPr>
      <w:r>
        <w:t>Утверждена</w:t>
      </w:r>
    </w:p>
    <w:p w:rsidR="00D41CFC" w:rsidRDefault="00D41CFC">
      <w:pPr>
        <w:pStyle w:val="ConsPlusNormal"/>
        <w:jc w:val="right"/>
      </w:pPr>
      <w:r>
        <w:t>постановлением Администрации</w:t>
      </w:r>
    </w:p>
    <w:p w:rsidR="00D41CFC" w:rsidRDefault="00D41CFC">
      <w:pPr>
        <w:pStyle w:val="ConsPlusNormal"/>
        <w:jc w:val="right"/>
      </w:pPr>
      <w:r>
        <w:t>МО "Городской округ</w:t>
      </w:r>
    </w:p>
    <w:p w:rsidR="00D41CFC" w:rsidRDefault="00D41CFC">
      <w:pPr>
        <w:pStyle w:val="ConsPlusNormal"/>
        <w:jc w:val="right"/>
      </w:pPr>
      <w:r>
        <w:lastRenderedPageBreak/>
        <w:t>"Город Нарьян-Мар"</w:t>
      </w:r>
    </w:p>
    <w:p w:rsidR="00D41CFC" w:rsidRDefault="00D41CFC">
      <w:pPr>
        <w:pStyle w:val="ConsPlusNormal"/>
        <w:jc w:val="right"/>
      </w:pPr>
      <w:r>
        <w:t>от 31.08.2018 N 583</w:t>
      </w:r>
    </w:p>
    <w:p w:rsidR="00D41CFC" w:rsidRDefault="00D41CFC">
      <w:pPr>
        <w:pStyle w:val="ConsPlusNormal"/>
        <w:ind w:firstLine="540"/>
        <w:jc w:val="both"/>
      </w:pPr>
    </w:p>
    <w:p w:rsidR="00D41CFC" w:rsidRDefault="00D41CFC">
      <w:pPr>
        <w:pStyle w:val="ConsPlusTitle"/>
        <w:jc w:val="center"/>
      </w:pPr>
      <w:bookmarkStart w:id="0" w:name="P43"/>
      <w:bookmarkEnd w:id="0"/>
      <w:r>
        <w:t>1. Паспорт</w:t>
      </w:r>
    </w:p>
    <w:p w:rsidR="00D41CFC" w:rsidRDefault="00D41CFC">
      <w:pPr>
        <w:pStyle w:val="ConsPlusTitle"/>
        <w:jc w:val="center"/>
      </w:pPr>
      <w:r>
        <w:t>муниципальной программы муниципального образования</w:t>
      </w:r>
    </w:p>
    <w:p w:rsidR="00D41CFC" w:rsidRDefault="00D41CFC">
      <w:pPr>
        <w:pStyle w:val="ConsPlusTitle"/>
        <w:jc w:val="center"/>
      </w:pPr>
      <w:r>
        <w:t>"Городской округ "Город Нарьян-Мар" "Развитие институтов</w:t>
      </w:r>
    </w:p>
    <w:p w:rsidR="00D41CFC" w:rsidRDefault="00D41CFC">
      <w:pPr>
        <w:pStyle w:val="ConsPlusTitle"/>
        <w:jc w:val="center"/>
      </w:pPr>
      <w:r>
        <w:t>гражданского общества в муниципальном образовании</w:t>
      </w:r>
    </w:p>
    <w:p w:rsidR="00D41CFC" w:rsidRDefault="00D41CFC">
      <w:pPr>
        <w:pStyle w:val="ConsPlusTitle"/>
        <w:jc w:val="center"/>
      </w:pPr>
      <w:r>
        <w:t>"Городской округ "Город Нарьян-Мар"</w:t>
      </w:r>
    </w:p>
    <w:p w:rsidR="00D41CFC" w:rsidRDefault="00D41C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1C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1CFC" w:rsidRDefault="00D41C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FC" w:rsidRDefault="00D41C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FC" w:rsidRDefault="00D41CFC">
            <w:pPr>
              <w:pStyle w:val="ConsPlusNormal"/>
              <w:jc w:val="center"/>
            </w:pPr>
            <w:r>
              <w:rPr>
                <w:color w:val="392C69"/>
              </w:rPr>
              <w:t>Список изменяющих документов</w:t>
            </w:r>
          </w:p>
          <w:p w:rsidR="00D41CFC" w:rsidRDefault="00D41CFC">
            <w:pPr>
              <w:pStyle w:val="ConsPlusNormal"/>
              <w:jc w:val="center"/>
            </w:pPr>
            <w:r>
              <w:rPr>
                <w:color w:val="392C69"/>
              </w:rPr>
              <w:t>(в ред. постановлений Администрации МО "Городской округ "Город Нарьян-Мар"</w:t>
            </w:r>
          </w:p>
          <w:p w:rsidR="00D41CFC" w:rsidRDefault="00D41CFC">
            <w:pPr>
              <w:pStyle w:val="ConsPlusNormal"/>
              <w:jc w:val="center"/>
            </w:pPr>
            <w:r>
              <w:rPr>
                <w:color w:val="392C69"/>
              </w:rPr>
              <w:t xml:space="preserve">от 04.02.2019 </w:t>
            </w:r>
            <w:hyperlink r:id="rId34">
              <w:r>
                <w:rPr>
                  <w:color w:val="0000FF"/>
                </w:rPr>
                <w:t>N 125</w:t>
              </w:r>
            </w:hyperlink>
            <w:r>
              <w:rPr>
                <w:color w:val="392C69"/>
              </w:rPr>
              <w:t xml:space="preserve">, от 27.08.2019 </w:t>
            </w:r>
            <w:hyperlink r:id="rId35">
              <w:r>
                <w:rPr>
                  <w:color w:val="0000FF"/>
                </w:rPr>
                <w:t>N 821</w:t>
              </w:r>
            </w:hyperlink>
            <w:r>
              <w:rPr>
                <w:color w:val="392C69"/>
              </w:rPr>
              <w:t xml:space="preserve">, от 13.11.2019 </w:t>
            </w:r>
            <w:hyperlink r:id="rId36">
              <w:r>
                <w:rPr>
                  <w:color w:val="0000FF"/>
                </w:rPr>
                <w:t>N 1088</w:t>
              </w:r>
            </w:hyperlink>
            <w:r>
              <w:rPr>
                <w:color w:val="392C69"/>
              </w:rPr>
              <w:t>,</w:t>
            </w:r>
          </w:p>
          <w:p w:rsidR="00D41CFC" w:rsidRDefault="00D41CFC">
            <w:pPr>
              <w:pStyle w:val="ConsPlusNormal"/>
              <w:jc w:val="center"/>
            </w:pPr>
            <w:r>
              <w:rPr>
                <w:color w:val="392C69"/>
              </w:rPr>
              <w:t xml:space="preserve">от 18.12.2019 </w:t>
            </w:r>
            <w:hyperlink r:id="rId37">
              <w:r>
                <w:rPr>
                  <w:color w:val="0000FF"/>
                </w:rPr>
                <w:t>N 1245</w:t>
              </w:r>
            </w:hyperlink>
            <w:r>
              <w:rPr>
                <w:color w:val="392C69"/>
              </w:rPr>
              <w:t xml:space="preserve">, от 08.05.2020 </w:t>
            </w:r>
            <w:hyperlink r:id="rId38">
              <w:r>
                <w:rPr>
                  <w:color w:val="0000FF"/>
                </w:rPr>
                <w:t>N 337</w:t>
              </w:r>
            </w:hyperlink>
            <w:r>
              <w:rPr>
                <w:color w:val="392C69"/>
              </w:rPr>
              <w:t xml:space="preserve">, от 14.07.2020 </w:t>
            </w:r>
            <w:hyperlink r:id="rId39">
              <w:r>
                <w:rPr>
                  <w:color w:val="0000FF"/>
                </w:rPr>
                <w:t>N 493</w:t>
              </w:r>
            </w:hyperlink>
            <w:r>
              <w:rPr>
                <w:color w:val="392C69"/>
              </w:rPr>
              <w:t>,</w:t>
            </w:r>
          </w:p>
          <w:p w:rsidR="00D41CFC" w:rsidRDefault="00D41CFC">
            <w:pPr>
              <w:pStyle w:val="ConsPlusNormal"/>
              <w:jc w:val="center"/>
            </w:pPr>
            <w:r>
              <w:rPr>
                <w:color w:val="392C69"/>
              </w:rPr>
              <w:t xml:space="preserve">от 07.12.2020 </w:t>
            </w:r>
            <w:hyperlink r:id="rId40">
              <w:r>
                <w:rPr>
                  <w:color w:val="0000FF"/>
                </w:rPr>
                <w:t>N 978</w:t>
              </w:r>
            </w:hyperlink>
            <w:r>
              <w:rPr>
                <w:color w:val="392C69"/>
              </w:rPr>
              <w:t xml:space="preserve">, от 01.03.2021 </w:t>
            </w:r>
            <w:hyperlink r:id="rId41">
              <w:r>
                <w:rPr>
                  <w:color w:val="0000FF"/>
                </w:rPr>
                <w:t>N 229</w:t>
              </w:r>
            </w:hyperlink>
            <w:r>
              <w:rPr>
                <w:color w:val="392C69"/>
              </w:rPr>
              <w:t xml:space="preserve">, от 06.04.2021 </w:t>
            </w:r>
            <w:hyperlink r:id="rId42">
              <w:r>
                <w:rPr>
                  <w:color w:val="0000FF"/>
                </w:rPr>
                <w:t>N 427</w:t>
              </w:r>
            </w:hyperlink>
            <w:r>
              <w:rPr>
                <w:color w:val="392C69"/>
              </w:rPr>
              <w:t>,</w:t>
            </w:r>
          </w:p>
          <w:p w:rsidR="00D41CFC" w:rsidRDefault="00D41CFC">
            <w:pPr>
              <w:pStyle w:val="ConsPlusNormal"/>
              <w:jc w:val="center"/>
            </w:pPr>
            <w:r>
              <w:rPr>
                <w:color w:val="392C69"/>
              </w:rPr>
              <w:t xml:space="preserve">от 13.12.2021 </w:t>
            </w:r>
            <w:hyperlink r:id="rId43">
              <w:r>
                <w:rPr>
                  <w:color w:val="0000FF"/>
                </w:rPr>
                <w:t>N 1513</w:t>
              </w:r>
            </w:hyperlink>
            <w:r>
              <w:rPr>
                <w:color w:val="392C69"/>
              </w:rPr>
              <w:t xml:space="preserve">, от 02.03.2022 </w:t>
            </w:r>
            <w:hyperlink r:id="rId44">
              <w:r>
                <w:rPr>
                  <w:color w:val="0000FF"/>
                </w:rPr>
                <w:t>N 268</w:t>
              </w:r>
            </w:hyperlink>
            <w:r>
              <w:rPr>
                <w:color w:val="392C69"/>
              </w:rPr>
              <w:t xml:space="preserve">, от 11.03.2022 </w:t>
            </w:r>
            <w:hyperlink r:id="rId45">
              <w:r>
                <w:rPr>
                  <w:color w:val="0000FF"/>
                </w:rPr>
                <w:t>N 299</w:t>
              </w:r>
            </w:hyperlink>
            <w:r>
              <w:rPr>
                <w:color w:val="392C69"/>
              </w:rPr>
              <w:t>,</w:t>
            </w:r>
          </w:p>
          <w:p w:rsidR="00D41CFC" w:rsidRDefault="00D41CFC">
            <w:pPr>
              <w:pStyle w:val="ConsPlusNormal"/>
              <w:jc w:val="center"/>
            </w:pPr>
            <w:r>
              <w:rPr>
                <w:color w:val="392C69"/>
              </w:rPr>
              <w:t xml:space="preserve">от 28.03.2022 </w:t>
            </w:r>
            <w:hyperlink r:id="rId46">
              <w:r>
                <w:rPr>
                  <w:color w:val="0000FF"/>
                </w:rPr>
                <w:t>N 370</w:t>
              </w:r>
            </w:hyperlink>
            <w:r>
              <w:rPr>
                <w:color w:val="392C69"/>
              </w:rPr>
              <w:t xml:space="preserve">, от 10.08.2022 </w:t>
            </w:r>
            <w:hyperlink r:id="rId47">
              <w:r>
                <w:rPr>
                  <w:color w:val="0000FF"/>
                </w:rPr>
                <w:t>N 1001</w:t>
              </w:r>
            </w:hyperlink>
            <w:r>
              <w:rPr>
                <w:color w:val="392C69"/>
              </w:rPr>
              <w:t xml:space="preserve">, от 14.12.2022 </w:t>
            </w:r>
            <w:hyperlink r:id="rId48">
              <w:r>
                <w:rPr>
                  <w:color w:val="0000FF"/>
                </w:rPr>
                <w:t>N 1572</w:t>
              </w:r>
            </w:hyperlink>
            <w:r>
              <w:rPr>
                <w:color w:val="392C69"/>
              </w:rPr>
              <w:t>,</w:t>
            </w:r>
          </w:p>
          <w:p w:rsidR="00D41CFC" w:rsidRDefault="00D41CFC">
            <w:pPr>
              <w:pStyle w:val="ConsPlusNormal"/>
              <w:jc w:val="center"/>
            </w:pPr>
            <w:r>
              <w:rPr>
                <w:color w:val="392C69"/>
              </w:rPr>
              <w:t xml:space="preserve">от 28.12.2022 </w:t>
            </w:r>
            <w:hyperlink r:id="rId49">
              <w:r>
                <w:rPr>
                  <w:color w:val="0000FF"/>
                </w:rPr>
                <w:t>N 1684</w:t>
              </w:r>
            </w:hyperlink>
            <w:r>
              <w:rPr>
                <w:color w:val="392C69"/>
              </w:rPr>
              <w:t xml:space="preserve">, от 08.06.2023 </w:t>
            </w:r>
            <w:hyperlink r:id="rId50">
              <w:r>
                <w:rPr>
                  <w:color w:val="0000FF"/>
                </w:rPr>
                <w:t>N 911</w:t>
              </w:r>
            </w:hyperlink>
            <w:r>
              <w:rPr>
                <w:color w:val="392C69"/>
              </w:rPr>
              <w:t xml:space="preserve">, от 11.10.2023 </w:t>
            </w:r>
            <w:hyperlink r:id="rId51">
              <w:r>
                <w:rPr>
                  <w:color w:val="0000FF"/>
                </w:rPr>
                <w:t>N 1444</w:t>
              </w:r>
            </w:hyperlink>
            <w:r>
              <w:rPr>
                <w:color w:val="392C69"/>
              </w:rPr>
              <w:t>,</w:t>
            </w:r>
          </w:p>
          <w:p w:rsidR="00D41CFC" w:rsidRDefault="00D41CFC">
            <w:pPr>
              <w:pStyle w:val="ConsPlusNormal"/>
              <w:jc w:val="center"/>
            </w:pPr>
            <w:r>
              <w:rPr>
                <w:color w:val="392C69"/>
              </w:rPr>
              <w:t xml:space="preserve">от 25.12.2023 </w:t>
            </w:r>
            <w:hyperlink r:id="rId52">
              <w:r>
                <w:rPr>
                  <w:color w:val="0000FF"/>
                </w:rPr>
                <w:t>N 1774</w:t>
              </w:r>
            </w:hyperlink>
            <w:r>
              <w:rPr>
                <w:color w:val="392C69"/>
              </w:rPr>
              <w:t xml:space="preserve">, от 26.12.2023 </w:t>
            </w:r>
            <w:hyperlink r:id="rId53">
              <w:r>
                <w:rPr>
                  <w:color w:val="0000FF"/>
                </w:rPr>
                <w:t>N 1782</w:t>
              </w:r>
            </w:hyperlink>
            <w:r>
              <w:rPr>
                <w:color w:val="392C69"/>
              </w:rPr>
              <w:t xml:space="preserve">, от 24.05.2024 </w:t>
            </w:r>
            <w:hyperlink r:id="rId54">
              <w:r>
                <w:rPr>
                  <w:color w:val="0000FF"/>
                </w:rPr>
                <w:t>N 762</w:t>
              </w:r>
            </w:hyperlink>
            <w:r>
              <w:rPr>
                <w:color w:val="392C69"/>
              </w:rPr>
              <w:t>,</w:t>
            </w:r>
          </w:p>
          <w:p w:rsidR="00D41CFC" w:rsidRDefault="00D41CFC">
            <w:pPr>
              <w:pStyle w:val="ConsPlusNormal"/>
              <w:jc w:val="center"/>
            </w:pPr>
            <w:r>
              <w:rPr>
                <w:color w:val="392C69"/>
              </w:rPr>
              <w:t xml:space="preserve">от 20.12.2024 </w:t>
            </w:r>
            <w:hyperlink r:id="rId55">
              <w:r>
                <w:rPr>
                  <w:color w:val="0000FF"/>
                </w:rPr>
                <w:t>N 1771</w:t>
              </w:r>
            </w:hyperlink>
            <w:r>
              <w:rPr>
                <w:color w:val="392C69"/>
              </w:rPr>
              <w:t xml:space="preserve">, от 15.05.2025 </w:t>
            </w:r>
            <w:hyperlink r:id="rId56">
              <w:r>
                <w:rPr>
                  <w:color w:val="0000FF"/>
                </w:rPr>
                <w:t>N 626</w:t>
              </w:r>
            </w:hyperlink>
            <w:r>
              <w:rPr>
                <w:color w:val="392C69"/>
              </w:rPr>
              <w:t xml:space="preserve">, от 10.10.2025 </w:t>
            </w:r>
            <w:hyperlink r:id="rId57">
              <w:r>
                <w:rPr>
                  <w:color w:val="0000FF"/>
                </w:rPr>
                <w:t>N 1313</w:t>
              </w:r>
            </w:hyperlink>
            <w:r>
              <w:rPr>
                <w:color w:val="392C69"/>
              </w:rPr>
              <w:t>,</w:t>
            </w:r>
          </w:p>
          <w:p w:rsidR="00D41CFC" w:rsidRDefault="00D41CFC">
            <w:pPr>
              <w:pStyle w:val="ConsPlusNormal"/>
              <w:jc w:val="center"/>
            </w:pPr>
            <w:r>
              <w:rPr>
                <w:color w:val="392C69"/>
              </w:rPr>
              <w:t xml:space="preserve">от 26.12.2025 </w:t>
            </w:r>
            <w:hyperlink r:id="rId58">
              <w:r>
                <w:rPr>
                  <w:color w:val="0000FF"/>
                </w:rPr>
                <w:t>N 1743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CFC" w:rsidRDefault="00D41CFC">
            <w:pPr>
              <w:pStyle w:val="ConsPlusNormal"/>
            </w:pPr>
          </w:p>
        </w:tc>
      </w:tr>
    </w:tbl>
    <w:p w:rsidR="00D41CFC" w:rsidRDefault="00D41CF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D41CFC">
        <w:tc>
          <w:tcPr>
            <w:tcW w:w="2891" w:type="dxa"/>
          </w:tcPr>
          <w:p w:rsidR="00D41CFC" w:rsidRDefault="00D41CFC">
            <w:pPr>
              <w:pStyle w:val="ConsPlusNormal"/>
            </w:pPr>
            <w:r>
              <w:t>Наименование муниципальной программы</w:t>
            </w:r>
          </w:p>
        </w:tc>
        <w:tc>
          <w:tcPr>
            <w:tcW w:w="6180" w:type="dxa"/>
          </w:tcPr>
          <w:p w:rsidR="00D41CFC" w:rsidRDefault="00D41CFC">
            <w:pPr>
              <w:pStyle w:val="ConsPlusNormal"/>
            </w:pPr>
            <w:r>
              <w:t>"Развитие институтов гражданского общества в муниципальном образовании "Городской округ "Город Нарьян-Мар" (далее - Программа)</w:t>
            </w:r>
          </w:p>
        </w:tc>
      </w:tr>
      <w:tr w:rsidR="00D41CFC">
        <w:tc>
          <w:tcPr>
            <w:tcW w:w="2891" w:type="dxa"/>
          </w:tcPr>
          <w:p w:rsidR="00D41CFC" w:rsidRDefault="00D41CFC">
            <w:pPr>
              <w:pStyle w:val="ConsPlusNormal"/>
            </w:pPr>
            <w:r>
              <w:t>Ответственный исполнитель муниципальной Программы</w:t>
            </w:r>
          </w:p>
        </w:tc>
        <w:tc>
          <w:tcPr>
            <w:tcW w:w="6180" w:type="dxa"/>
          </w:tcPr>
          <w:p w:rsidR="00D41CFC" w:rsidRDefault="00D41CFC">
            <w:pPr>
              <w:pStyle w:val="ConsPlusNormal"/>
            </w:pPr>
            <w:r>
              <w:t>Отдел по работе с общественными организациями Администрации муниципального образования "Городской округ "Город Нарьян-Мар"</w:t>
            </w:r>
          </w:p>
        </w:tc>
      </w:tr>
      <w:tr w:rsidR="00D41CFC">
        <w:tc>
          <w:tcPr>
            <w:tcW w:w="2891" w:type="dxa"/>
          </w:tcPr>
          <w:p w:rsidR="00D41CFC" w:rsidRDefault="00D41CFC">
            <w:pPr>
              <w:pStyle w:val="ConsPlusNormal"/>
            </w:pPr>
            <w:r>
              <w:t>Соисполнители муниципальной Программы</w:t>
            </w:r>
          </w:p>
        </w:tc>
        <w:tc>
          <w:tcPr>
            <w:tcW w:w="6180" w:type="dxa"/>
          </w:tcPr>
          <w:p w:rsidR="00D41CFC" w:rsidRDefault="00D41CFC">
            <w:pPr>
              <w:pStyle w:val="ConsPlusNormal"/>
            </w:pPr>
            <w:r>
              <w:t>Управление организационно-информационного обеспечения Администрации муниципального образования "Городской округ "Город Нарьян-Мар";</w:t>
            </w:r>
          </w:p>
          <w:p w:rsidR="00D41CFC" w:rsidRDefault="00D41CFC">
            <w:pPr>
              <w:pStyle w:val="ConsPlusNormal"/>
            </w:pPr>
            <w:r>
              <w:t>Муниципальное казенное учреждение "Управление городского хозяйства города Нарьян-Мара";</w:t>
            </w:r>
          </w:p>
          <w:p w:rsidR="00D41CFC" w:rsidRDefault="00D41CFC">
            <w:pPr>
              <w:pStyle w:val="ConsPlusNormal"/>
            </w:pPr>
            <w:r>
              <w:t>Управление муниципального имущества и земельных отношений Администрации муниципального образования "Городской округ "Город Нарьян-Мар"</w:t>
            </w:r>
          </w:p>
        </w:tc>
      </w:tr>
      <w:tr w:rsidR="00D41CFC">
        <w:tc>
          <w:tcPr>
            <w:tcW w:w="2891" w:type="dxa"/>
          </w:tcPr>
          <w:p w:rsidR="00D41CFC" w:rsidRDefault="00D41CFC">
            <w:pPr>
              <w:pStyle w:val="ConsPlusNormal"/>
            </w:pPr>
            <w:r>
              <w:t>Подпрограммы муниципальной Программы</w:t>
            </w:r>
          </w:p>
        </w:tc>
        <w:tc>
          <w:tcPr>
            <w:tcW w:w="6180" w:type="dxa"/>
          </w:tcPr>
          <w:p w:rsidR="00D41CFC" w:rsidRDefault="00D41CFC">
            <w:pPr>
              <w:pStyle w:val="ConsPlusNormal"/>
            </w:pPr>
            <w:r>
              <w:t>1. "</w:t>
            </w:r>
            <w:hyperlink w:anchor="P211">
              <w:r>
                <w:rPr>
                  <w:color w:val="0000FF"/>
                </w:rPr>
                <w:t>Развитие</w:t>
              </w:r>
            </w:hyperlink>
            <w:r>
              <w:t xml:space="preserve"> муниципальной системы поддержки некоммерческих организаций и общественных объединений граждан".</w:t>
            </w:r>
          </w:p>
          <w:p w:rsidR="00D41CFC" w:rsidRDefault="00D41CFC">
            <w:pPr>
              <w:pStyle w:val="ConsPlusNormal"/>
            </w:pPr>
            <w:r>
              <w:t>2. "</w:t>
            </w:r>
            <w:hyperlink w:anchor="P299">
              <w:r>
                <w:rPr>
                  <w:color w:val="0000FF"/>
                </w:rPr>
                <w:t>Совершенствование</w:t>
              </w:r>
            </w:hyperlink>
            <w:r>
              <w:t xml:space="preserve"> системы территориального общественного самоуправления"</w:t>
            </w:r>
          </w:p>
        </w:tc>
      </w:tr>
      <w:tr w:rsidR="00D41CFC">
        <w:tc>
          <w:tcPr>
            <w:tcW w:w="2891" w:type="dxa"/>
          </w:tcPr>
          <w:p w:rsidR="00D41CFC" w:rsidRDefault="00D41CFC">
            <w:pPr>
              <w:pStyle w:val="ConsPlusNormal"/>
            </w:pPr>
            <w:r>
              <w:t>Цели муниципальной программы</w:t>
            </w:r>
          </w:p>
        </w:tc>
        <w:tc>
          <w:tcPr>
            <w:tcW w:w="6180" w:type="dxa"/>
          </w:tcPr>
          <w:p w:rsidR="00D41CFC" w:rsidRDefault="00D41CFC">
            <w:pPr>
              <w:pStyle w:val="ConsPlusNormal"/>
            </w:pPr>
            <w:r>
              <w:t>Содействие развитию институтов гражданского общества, повышение гражданской активности населения в муниципальном образовании "Городской округ "Город Нарьян-Мар"</w:t>
            </w:r>
          </w:p>
        </w:tc>
      </w:tr>
      <w:tr w:rsidR="00D41CFC">
        <w:tc>
          <w:tcPr>
            <w:tcW w:w="2891" w:type="dxa"/>
          </w:tcPr>
          <w:p w:rsidR="00D41CFC" w:rsidRDefault="00D41CFC">
            <w:pPr>
              <w:pStyle w:val="ConsPlusNormal"/>
            </w:pPr>
            <w:r>
              <w:t>Задачи муниципальной программы</w:t>
            </w:r>
          </w:p>
        </w:tc>
        <w:tc>
          <w:tcPr>
            <w:tcW w:w="6180" w:type="dxa"/>
          </w:tcPr>
          <w:p w:rsidR="00D41CFC" w:rsidRDefault="00D41CFC">
            <w:pPr>
              <w:pStyle w:val="ConsPlusNormal"/>
            </w:pPr>
            <w:r>
              <w:t>- повышение гражданской активности населения города Нарьян-Мара;</w:t>
            </w:r>
          </w:p>
          <w:p w:rsidR="00D41CFC" w:rsidRDefault="00D41CFC">
            <w:pPr>
              <w:pStyle w:val="ConsPlusNormal"/>
            </w:pPr>
            <w:r>
              <w:t xml:space="preserve">- создание условий для развития социально ориентированных некоммерческих организаций, общественных объединений </w:t>
            </w:r>
            <w:r>
              <w:lastRenderedPageBreak/>
              <w:t>граждан и территориальных общественных самоуправлений;</w:t>
            </w:r>
          </w:p>
          <w:p w:rsidR="00D41CFC" w:rsidRDefault="00D41CFC">
            <w:pPr>
              <w:pStyle w:val="ConsPlusNormal"/>
            </w:pPr>
            <w:r>
              <w:t>- повышение эффективности взаимодействия органов местного самоуправления с социально ориентированными некоммерческими организациями, общественными объединениями граждан и территориальными общественными самоуправлениями</w:t>
            </w:r>
          </w:p>
        </w:tc>
      </w:tr>
      <w:tr w:rsidR="00D41CFC">
        <w:tc>
          <w:tcPr>
            <w:tcW w:w="2891" w:type="dxa"/>
          </w:tcPr>
          <w:p w:rsidR="00D41CFC" w:rsidRDefault="00D41CFC">
            <w:pPr>
              <w:pStyle w:val="ConsPlusNormal"/>
            </w:pPr>
            <w:r>
              <w:lastRenderedPageBreak/>
              <w:t>Целевые показатели муниципальной программы</w:t>
            </w:r>
          </w:p>
        </w:tc>
        <w:tc>
          <w:tcPr>
            <w:tcW w:w="6180" w:type="dxa"/>
          </w:tcPr>
          <w:p w:rsidR="00D41CFC" w:rsidRDefault="00D41CFC">
            <w:pPr>
              <w:pStyle w:val="ConsPlusNormal"/>
            </w:pPr>
            <w:r>
              <w:t>- индекс повседневной гражданской активности в муниципальном образовании;</w:t>
            </w:r>
          </w:p>
          <w:p w:rsidR="00D41CFC" w:rsidRDefault="00D41CFC">
            <w:pPr>
              <w:pStyle w:val="ConsPlusNormal"/>
            </w:pPr>
            <w:r>
              <w:t>- количество социально ориентированных некоммерческих организаций, общественных объединений граждан и территориальных общественных самоуправлений, получивших поддержку в рамках реализации Программы</w:t>
            </w:r>
          </w:p>
        </w:tc>
      </w:tr>
      <w:tr w:rsidR="00D41CFC">
        <w:tc>
          <w:tcPr>
            <w:tcW w:w="2891" w:type="dxa"/>
          </w:tcPr>
          <w:p w:rsidR="00D41CFC" w:rsidRDefault="00D41CFC">
            <w:pPr>
              <w:pStyle w:val="ConsPlusNormal"/>
            </w:pPr>
            <w:r>
              <w:t>Сроки и этапы реализации муниципальной программы</w:t>
            </w:r>
          </w:p>
        </w:tc>
        <w:tc>
          <w:tcPr>
            <w:tcW w:w="6180" w:type="dxa"/>
          </w:tcPr>
          <w:p w:rsidR="00D41CFC" w:rsidRDefault="00D41CFC">
            <w:pPr>
              <w:pStyle w:val="ConsPlusNormal"/>
              <w:jc w:val="both"/>
            </w:pPr>
            <w:r>
              <w:t>2019 - 2028 годы</w:t>
            </w:r>
          </w:p>
        </w:tc>
      </w:tr>
      <w:tr w:rsidR="00D41CFC">
        <w:tc>
          <w:tcPr>
            <w:tcW w:w="2891" w:type="dxa"/>
          </w:tcPr>
          <w:p w:rsidR="00D41CFC" w:rsidRDefault="00D41CFC">
            <w:pPr>
              <w:pStyle w:val="ConsPlusNormal"/>
            </w:pPr>
            <w:r>
              <w:t>Объемы и источники финансирования муниципальной программы</w:t>
            </w:r>
          </w:p>
        </w:tc>
        <w:tc>
          <w:tcPr>
            <w:tcW w:w="6180" w:type="dxa"/>
          </w:tcPr>
          <w:p w:rsidR="00D41CFC" w:rsidRDefault="00D41CFC">
            <w:pPr>
              <w:pStyle w:val="ConsPlusNormal"/>
            </w:pPr>
            <w:r>
              <w:t>Общий объем финансирования Программы - 32 077,18860 тыс. руб. за счет средств бюджета муниципального образования "Городской округ "Город Нарьян-Мар" (далее - городской бюджет), в том числе по годам:</w:t>
            </w:r>
          </w:p>
          <w:p w:rsidR="00D41CFC" w:rsidRDefault="00D41CFC">
            <w:pPr>
              <w:pStyle w:val="ConsPlusNormal"/>
            </w:pPr>
            <w:r>
              <w:t>2019 год - 2 081,8 тыс. руб.;</w:t>
            </w:r>
          </w:p>
          <w:p w:rsidR="00D41CFC" w:rsidRDefault="00D41CFC">
            <w:pPr>
              <w:pStyle w:val="ConsPlusNormal"/>
            </w:pPr>
            <w:r>
              <w:t>2020 год - 1 935,0 тыс. руб.;</w:t>
            </w:r>
          </w:p>
          <w:p w:rsidR="00D41CFC" w:rsidRDefault="00D41CFC">
            <w:pPr>
              <w:pStyle w:val="ConsPlusNormal"/>
            </w:pPr>
            <w:r>
              <w:t>2021 год - 1 862,38860 тыс. руб.;</w:t>
            </w:r>
          </w:p>
          <w:p w:rsidR="00D41CFC" w:rsidRDefault="00D41CFC">
            <w:pPr>
              <w:pStyle w:val="ConsPlusNormal"/>
            </w:pPr>
            <w:r>
              <w:t>2022 год - 1 882,00000 тыс. руб.;</w:t>
            </w:r>
          </w:p>
          <w:p w:rsidR="00D41CFC" w:rsidRDefault="00D41CFC">
            <w:pPr>
              <w:pStyle w:val="ConsPlusNormal"/>
            </w:pPr>
            <w:r>
              <w:t>2023 год - 2 485,00000 тыс. руб.;</w:t>
            </w:r>
          </w:p>
          <w:p w:rsidR="00D41CFC" w:rsidRDefault="00D41CFC">
            <w:pPr>
              <w:pStyle w:val="ConsPlusNormal"/>
            </w:pPr>
            <w:r>
              <w:t>2024 год - 3 145,00000 тыс. руб.;</w:t>
            </w:r>
          </w:p>
          <w:p w:rsidR="00D41CFC" w:rsidRDefault="00D41CFC">
            <w:pPr>
              <w:pStyle w:val="ConsPlusNormal"/>
            </w:pPr>
            <w:r>
              <w:t>2025 год - 4 286,00000 тыс. руб.;</w:t>
            </w:r>
          </w:p>
          <w:p w:rsidR="00D41CFC" w:rsidRDefault="00D41CFC">
            <w:pPr>
              <w:pStyle w:val="ConsPlusNormal"/>
              <w:jc w:val="both"/>
            </w:pPr>
            <w:r>
              <w:t>2026 год - 4 800,00000 тыс. руб.;</w:t>
            </w:r>
          </w:p>
          <w:p w:rsidR="00D41CFC" w:rsidRDefault="00D41CFC">
            <w:pPr>
              <w:pStyle w:val="ConsPlusNormal"/>
              <w:jc w:val="both"/>
            </w:pPr>
            <w:r>
              <w:t>2027 год - 4 800,00000 тыс. руб.;</w:t>
            </w:r>
          </w:p>
          <w:p w:rsidR="00D41CFC" w:rsidRDefault="00D41CFC">
            <w:pPr>
              <w:pStyle w:val="ConsPlusNormal"/>
              <w:jc w:val="both"/>
            </w:pPr>
            <w:r>
              <w:t>2028 год - 4 800,00000 тыс. руб.</w:t>
            </w:r>
          </w:p>
        </w:tc>
      </w:tr>
      <w:tr w:rsidR="00D41CFC">
        <w:tc>
          <w:tcPr>
            <w:tcW w:w="2891" w:type="dxa"/>
          </w:tcPr>
          <w:p w:rsidR="00D41CFC" w:rsidRDefault="00D41CFC">
            <w:pPr>
              <w:pStyle w:val="ConsPlusNormal"/>
            </w:pPr>
            <w:r>
              <w:t>Ожидаемые результаты реализации муниципальной программы</w:t>
            </w:r>
          </w:p>
        </w:tc>
        <w:tc>
          <w:tcPr>
            <w:tcW w:w="6180" w:type="dxa"/>
          </w:tcPr>
          <w:p w:rsidR="00D41CFC" w:rsidRDefault="00D41CFC">
            <w:pPr>
              <w:pStyle w:val="ConsPlusNormal"/>
            </w:pPr>
            <w:r>
              <w:t>Реализация Программы позволит достичь следующих результатов:</w:t>
            </w:r>
          </w:p>
          <w:p w:rsidR="00D41CFC" w:rsidRDefault="00D41CFC">
            <w:pPr>
              <w:pStyle w:val="ConsPlusNormal"/>
            </w:pPr>
            <w:r>
              <w:t>1. Повысить Индекс повседневной гражданской активности в муниципальном образовании до 0,07 единиц по состоянию на 31.12.2028.</w:t>
            </w:r>
          </w:p>
          <w:p w:rsidR="00D41CFC" w:rsidRDefault="00D41CFC">
            <w:pPr>
              <w:pStyle w:val="ConsPlusNormal"/>
            </w:pPr>
            <w:r>
              <w:t>2. Увеличить количество социально ориентированных некоммерческих организаций, общественных объединений граждан и территориальных общественных самоуправлений, получивших поддержку в рамках реализации Программы, до 15 единиц по состоянию на 31.12.2028</w:t>
            </w:r>
          </w:p>
        </w:tc>
      </w:tr>
    </w:tbl>
    <w:p w:rsidR="00D41CFC" w:rsidRDefault="00D41CFC">
      <w:pPr>
        <w:pStyle w:val="ConsPlusNormal"/>
        <w:ind w:firstLine="540"/>
        <w:jc w:val="both"/>
      </w:pPr>
    </w:p>
    <w:p w:rsidR="00D41CFC" w:rsidRDefault="00D41CFC">
      <w:pPr>
        <w:pStyle w:val="ConsPlusTitle"/>
        <w:jc w:val="center"/>
        <w:outlineLvl w:val="1"/>
      </w:pPr>
      <w:r>
        <w:t>2. Общая характеристика сферы реализации Программы</w:t>
      </w:r>
    </w:p>
    <w:p w:rsidR="00D41CFC" w:rsidRDefault="00D41CFC">
      <w:pPr>
        <w:pStyle w:val="ConsPlusNormal"/>
        <w:ind w:firstLine="540"/>
        <w:jc w:val="both"/>
      </w:pPr>
    </w:p>
    <w:p w:rsidR="00D41CFC" w:rsidRDefault="00D41CFC">
      <w:pPr>
        <w:pStyle w:val="ConsPlusNormal"/>
        <w:ind w:firstLine="540"/>
        <w:jc w:val="both"/>
      </w:pPr>
      <w:r>
        <w:t xml:space="preserve">В соответствии с </w:t>
      </w:r>
      <w:hyperlink r:id="rId59">
        <w:r>
          <w:rPr>
            <w:color w:val="0000FF"/>
          </w:rPr>
          <w:t>подпунктом 33 пункта 1 статьи 16</w:t>
        </w:r>
      </w:hyperlink>
      <w:r>
        <w:t xml:space="preserve"> Федерального закона от 06.10.2003 N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(волонтерству) отнесено к вопросам местного значения городского округа.</w:t>
      </w:r>
    </w:p>
    <w:p w:rsidR="00D41CFC" w:rsidRDefault="00D41CFC">
      <w:pPr>
        <w:pStyle w:val="ConsPlusNormal"/>
        <w:spacing w:before="220"/>
        <w:ind w:firstLine="540"/>
        <w:jc w:val="both"/>
      </w:pPr>
      <w:r>
        <w:t>Общественная инициатива предполагает участие граждан в решении вопросов социально-экономического развития страны, совершенствования государственного и муниципального управления.</w:t>
      </w:r>
    </w:p>
    <w:p w:rsidR="00D41CFC" w:rsidRDefault="00D41CFC">
      <w:pPr>
        <w:pStyle w:val="ConsPlusNormal"/>
        <w:spacing w:before="220"/>
        <w:ind w:firstLine="540"/>
        <w:jc w:val="both"/>
      </w:pPr>
      <w:r>
        <w:lastRenderedPageBreak/>
        <w:t xml:space="preserve">Основные положения, определяющие участие граждан в решении вопросов на муниципальном уровне, закреплены в </w:t>
      </w:r>
      <w:hyperlink r:id="rId60">
        <w:r>
          <w:rPr>
            <w:color w:val="0000FF"/>
          </w:rPr>
          <w:t>Конституции</w:t>
        </w:r>
      </w:hyperlink>
      <w:r>
        <w:t xml:space="preserve"> Российской Федерации (далее - Конституция). Права и полномочия органов местного самоуправления, без которых участие граждан в выработке и принятии решений на местном уровне было бы невозможно, определены в </w:t>
      </w:r>
      <w:hyperlink r:id="rId61">
        <w:r>
          <w:rPr>
            <w:color w:val="0000FF"/>
          </w:rPr>
          <w:t>Конституции</w:t>
        </w:r>
      </w:hyperlink>
      <w:r>
        <w:t xml:space="preserve"> в рамках общей системы государственного устройства. Уже в </w:t>
      </w:r>
      <w:hyperlink r:id="rId62">
        <w:r>
          <w:rPr>
            <w:color w:val="0000FF"/>
          </w:rPr>
          <w:t>главе 1</w:t>
        </w:r>
      </w:hyperlink>
      <w:r>
        <w:t xml:space="preserve"> Конституции "Основы конституционного строя" основные решения, принимаемые на уровне местного самоуправления, определяются как базовые решения в системе государственного устройства Российской Федерации.</w:t>
      </w:r>
    </w:p>
    <w:p w:rsidR="00D41CFC" w:rsidRDefault="00D41CFC">
      <w:pPr>
        <w:pStyle w:val="ConsPlusNormal"/>
        <w:spacing w:before="220"/>
        <w:ind w:firstLine="540"/>
        <w:jc w:val="both"/>
      </w:pPr>
      <w:r>
        <w:t>Некоммерческие организации и органы территориального общественного самоуправления способны не только профессионально участвовать в решении социально значимых муниципальных задач, но и выражать интересы граждан, организовывать их на самостоятельное решение проблем. Создание достойных условий для самовыражения, проявления общественной инициативы - одна из важнейших задач власти.</w:t>
      </w:r>
    </w:p>
    <w:p w:rsidR="00D41CFC" w:rsidRDefault="00D41CFC">
      <w:pPr>
        <w:pStyle w:val="ConsPlusNormal"/>
        <w:spacing w:before="220"/>
        <w:ind w:firstLine="540"/>
        <w:jc w:val="both"/>
      </w:pPr>
      <w:r>
        <w:t>Реализация настоящей Программы направлена на поддержку:</w:t>
      </w:r>
    </w:p>
    <w:p w:rsidR="00D41CFC" w:rsidRDefault="00D41CFC">
      <w:pPr>
        <w:pStyle w:val="ConsPlusNormal"/>
        <w:spacing w:before="220"/>
        <w:ind w:firstLine="540"/>
        <w:jc w:val="both"/>
      </w:pPr>
      <w:r>
        <w:t>- социально ориентированных некоммерческих организаций;</w:t>
      </w:r>
    </w:p>
    <w:p w:rsidR="00D41CFC" w:rsidRDefault="00D41CFC">
      <w:pPr>
        <w:pStyle w:val="ConsPlusNormal"/>
        <w:spacing w:before="220"/>
        <w:ind w:firstLine="540"/>
        <w:jc w:val="both"/>
      </w:pPr>
      <w:r>
        <w:t>- общественных объединений граждан, как одних из главных инструментов привлечения горожан к решению вопросов местного значения;</w:t>
      </w:r>
    </w:p>
    <w:p w:rsidR="00D41CFC" w:rsidRDefault="00D41CFC">
      <w:pPr>
        <w:pStyle w:val="ConsPlusNormal"/>
        <w:spacing w:before="220"/>
        <w:ind w:firstLine="540"/>
        <w:jc w:val="both"/>
      </w:pPr>
      <w:r>
        <w:t>- территориальных общественных самоуправлений;</w:t>
      </w:r>
    </w:p>
    <w:p w:rsidR="00D41CFC" w:rsidRDefault="00D41CFC">
      <w:pPr>
        <w:pStyle w:val="ConsPlusNormal"/>
        <w:spacing w:before="220"/>
        <w:ind w:firstLine="540"/>
        <w:jc w:val="both"/>
      </w:pPr>
      <w:r>
        <w:t>- инициативных групп граждан.</w:t>
      </w:r>
    </w:p>
    <w:p w:rsidR="00D41CFC" w:rsidRDefault="00D41CFC">
      <w:pPr>
        <w:pStyle w:val="ConsPlusNormal"/>
        <w:spacing w:before="220"/>
        <w:ind w:firstLine="540"/>
        <w:jc w:val="both"/>
      </w:pPr>
      <w:r>
        <w:t xml:space="preserve">В 2013 - 2015 годах в МО "Городской округ "Город Нарьян-Мар" действовала ведомственная целевая </w:t>
      </w:r>
      <w:hyperlink r:id="rId63">
        <w:r>
          <w:rPr>
            <w:color w:val="0000FF"/>
          </w:rPr>
          <w:t>программа</w:t>
        </w:r>
      </w:hyperlink>
      <w:r>
        <w:t xml:space="preserve"> "Поддержка социально ориентированных некоммерческих организаций в МО "Городской округ "Город Нарьян-Мар", утвержденная постановлением Администрации г. Нарьян-Мара от 26.06.2013 N 1218 (далее - ВЦП).</w:t>
      </w:r>
    </w:p>
    <w:p w:rsidR="00D41CFC" w:rsidRDefault="00D41CFC">
      <w:pPr>
        <w:pStyle w:val="ConsPlusNormal"/>
        <w:spacing w:before="220"/>
        <w:ind w:firstLine="540"/>
        <w:jc w:val="both"/>
      </w:pPr>
      <w:r>
        <w:t>Поддержка социально ориентированных некоммерческих организаций (далее - СО НКО), осуществляющих свою уставную деятельность в области социальной поддержки граждан, охраны окружающей среды и защиты животных, образования, просвещения, культуры, искусства, демографии,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содействия указанной деятельности, патриотического воспитания личности, в области развития институтов гражданского общества и общественного самоуправления, оказывалась в виде предоставления грантов СО НКО.</w:t>
      </w:r>
    </w:p>
    <w:p w:rsidR="00D41CFC" w:rsidRDefault="00D41CFC">
      <w:pPr>
        <w:pStyle w:val="ConsPlusNormal"/>
        <w:spacing w:before="220"/>
        <w:ind w:firstLine="540"/>
        <w:jc w:val="both"/>
      </w:pPr>
      <w:r>
        <w:t>За период действия ВЦП на участие в конкурсе по предоставлению гранта подано: в 2013 году - 8 заявок, в 2014 году - 3 заявки, в 2015 году - 12 заявок. Получили финансовую поддержку: в 2013 году - 3 организации, общая сумма выделенных грантов - 200 тыс. руб.; в 2014 году - 3 организации, общая сумма выделенных грантов - 220 тыс. руб.; в 2015 году - 6 организаций, общая сумма выделенных грантов - 566,9 тыс. руб.</w:t>
      </w:r>
    </w:p>
    <w:p w:rsidR="00D41CFC" w:rsidRDefault="00D41CFC">
      <w:pPr>
        <w:pStyle w:val="ConsPlusNormal"/>
        <w:spacing w:before="220"/>
        <w:ind w:firstLine="540"/>
        <w:jc w:val="both"/>
      </w:pPr>
      <w:r>
        <w:t xml:space="preserve">В 2016 - 2018 годах в МО "Городской округ "Город Нарьян-Мар" действовала муниципальная </w:t>
      </w:r>
      <w:hyperlink r:id="rId64">
        <w:r>
          <w:rPr>
            <w:color w:val="0000FF"/>
          </w:rPr>
          <w:t>программа</w:t>
        </w:r>
      </w:hyperlink>
      <w:r>
        <w:t xml:space="preserve"> муниципального образования "Городской округ "Город Нарьян-Мар" "Поддержка общественных инициатив", утвержденная постановлением Администрации МО "Городской округ "Город Нарьян-Мар" от 18.11.2015 N 1320. За период действия программы на участие в конкурсе по предоставлению грантов подано: в 2016 году - 6 заявок, в 2017 году - 10 заявок, в 2018 году - 8 заявок. Получили финансовую поддержку: в 2016 году - 6 организаций, общая сумма выделенных грантов - 839,95 тыс. руб.; в 2017 году - 4 организации, общая сумма выделенных грантов - 600,0 тыс. руб.; в 2018 году - 5 организаций, общая сумма выделенных грантов - 600,0 тыс. руб.</w:t>
      </w:r>
    </w:p>
    <w:p w:rsidR="00D41CFC" w:rsidRDefault="00D41CFC">
      <w:pPr>
        <w:pStyle w:val="ConsPlusNormal"/>
        <w:spacing w:before="220"/>
        <w:ind w:firstLine="540"/>
        <w:jc w:val="both"/>
      </w:pPr>
      <w:r>
        <w:t xml:space="preserve">Меры, принятые в 2013 - 2018 годах органами местного самоуправления муниципального образования в рамках долгосрочной муниципальной и ведомственной целевой программ, создали </w:t>
      </w:r>
      <w:r>
        <w:lastRenderedPageBreak/>
        <w:t>базу для решения задач, направленных на усиление роли гражданского общества в социально-экономическом развитии города.</w:t>
      </w:r>
    </w:p>
    <w:p w:rsidR="00D41CFC" w:rsidRDefault="00D41CFC">
      <w:pPr>
        <w:pStyle w:val="ConsPlusNormal"/>
        <w:spacing w:before="220"/>
        <w:ind w:firstLine="540"/>
        <w:jc w:val="both"/>
      </w:pPr>
      <w:r>
        <w:t>Реализация мероприятий по поддержке СО НКО в рамках Программы позволит решать такие основные проблемы в работе социально ориентированных некоммерческих организаций, как:</w:t>
      </w:r>
    </w:p>
    <w:p w:rsidR="00D41CFC" w:rsidRDefault="00D41CFC">
      <w:pPr>
        <w:pStyle w:val="ConsPlusNormal"/>
        <w:spacing w:before="220"/>
        <w:ind w:firstLine="540"/>
        <w:jc w:val="both"/>
      </w:pPr>
      <w:r>
        <w:t>- недостаточность финансовых средств, необходимых для осуществления уставной деятельности и реализации проектов, связанных с проведением мероприятий, направленных на уставную деятельность;</w:t>
      </w:r>
    </w:p>
    <w:p w:rsidR="00D41CFC" w:rsidRDefault="00D41CFC">
      <w:pPr>
        <w:pStyle w:val="ConsPlusNormal"/>
        <w:spacing w:before="220"/>
        <w:ind w:firstLine="540"/>
        <w:jc w:val="both"/>
      </w:pPr>
      <w:r>
        <w:t>- недостаточная освещенность в средствах массовой информации деятельности и мероприятий, проводимых социально ориентированными некоммерческими организациями на территории МО "Городской округ "Город Нарьян-Мар";</w:t>
      </w:r>
    </w:p>
    <w:p w:rsidR="00D41CFC" w:rsidRDefault="00D41CFC">
      <w:pPr>
        <w:pStyle w:val="ConsPlusNormal"/>
        <w:spacing w:before="220"/>
        <w:ind w:firstLine="540"/>
        <w:jc w:val="both"/>
      </w:pPr>
      <w:r>
        <w:t>- недостаточное взаимодействие с Администрацией муниципального образования "Городской округ "Город Нарьян-Мар" в решении социально значимых вопросов, направленных на достижение социальных, благотворительных, культурных, образовательных, научных и управленческих целей, в целях охраны здоровья, развития физической культуры и спорта, удовлетворения духовных и иных нематериальных потребностей граждан, проживающих на территории МО "Городской округ "Город Нарьян-Мар".</w:t>
      </w:r>
    </w:p>
    <w:p w:rsidR="00D41CFC" w:rsidRDefault="00D41CFC">
      <w:pPr>
        <w:pStyle w:val="ConsPlusNormal"/>
        <w:spacing w:before="220"/>
        <w:ind w:firstLine="540"/>
        <w:jc w:val="both"/>
      </w:pPr>
      <w:r>
        <w:t>Поддержка общественных объединений граждан в целях реализации настоящей Программы подразумевает объединение жителей города в решении общих социальных проблем через добровольческую и благотворительную деятельность.</w:t>
      </w:r>
    </w:p>
    <w:p w:rsidR="00D41CFC" w:rsidRDefault="00D41CFC">
      <w:pPr>
        <w:pStyle w:val="ConsPlusNormal"/>
        <w:spacing w:before="220"/>
        <w:ind w:firstLine="540"/>
        <w:jc w:val="both"/>
      </w:pPr>
      <w:r>
        <w:t>Привлечение наибольшего числа жителей города Нарьян-Мара к благотворительной деятельности и добровольчеству будет способствовать развитию механизма взаимодействия с органами местного самоуправления муниципального образования "Городской округ "Город Нарьян-Мар" и пропаганде добровольческих инициатив. Реализация мероприятий позволит решить поставленные вопросы в данной сфере.</w:t>
      </w:r>
    </w:p>
    <w:p w:rsidR="00D41CFC" w:rsidRDefault="00D41CFC">
      <w:pPr>
        <w:pStyle w:val="ConsPlusNormal"/>
        <w:spacing w:before="220"/>
        <w:ind w:firstLine="540"/>
        <w:jc w:val="both"/>
      </w:pPr>
      <w:r>
        <w:t>Развитие системы местного самоуправления на уровне городского округа невозможно без эффективного муниципального управления. Органы местного самоуправления муниципального образования "Городской округ "Город Нарьян-Мар", как самая близкая к населению форма власти, обязаны находиться в постоянном тесном контакте с горожанами, опираться на их активность и стимулировать ее.</w:t>
      </w:r>
    </w:p>
    <w:p w:rsidR="00D41CFC" w:rsidRDefault="00D41CFC">
      <w:pPr>
        <w:pStyle w:val="ConsPlusNormal"/>
        <w:spacing w:before="220"/>
        <w:ind w:firstLine="540"/>
        <w:jc w:val="both"/>
      </w:pPr>
      <w:r>
        <w:t>Важность института ТОС обусловлена тем, что ТОС наиболее приближено к населению и способствует воспитанию гражданского самосознания населения. По степени развитости института ТОС можно судить о степени зрелости гражданского общества, способности населения решать местные вопросы без вмешательства публичной власти.</w:t>
      </w:r>
    </w:p>
    <w:p w:rsidR="00D41CFC" w:rsidRDefault="00D41CFC">
      <w:pPr>
        <w:pStyle w:val="ConsPlusNormal"/>
        <w:spacing w:before="220"/>
        <w:ind w:firstLine="540"/>
        <w:jc w:val="both"/>
      </w:pPr>
      <w:r>
        <w:t>Разработка Программы обусловлена необходимостью развития условий для повышения гражданской активности населения в муниципальном образовании "Городской округ "Город Нарьян-Мар".</w:t>
      </w:r>
    </w:p>
    <w:p w:rsidR="00D41CFC" w:rsidRDefault="00D41CFC">
      <w:pPr>
        <w:pStyle w:val="ConsPlusNormal"/>
        <w:ind w:firstLine="540"/>
        <w:jc w:val="both"/>
      </w:pPr>
    </w:p>
    <w:p w:rsidR="00D41CFC" w:rsidRDefault="00D41CFC">
      <w:pPr>
        <w:pStyle w:val="ConsPlusTitle"/>
        <w:jc w:val="center"/>
        <w:outlineLvl w:val="1"/>
      </w:pPr>
      <w:r>
        <w:t>3. Цели и задачи Программы</w:t>
      </w:r>
    </w:p>
    <w:p w:rsidR="00D41CFC" w:rsidRDefault="00D41CFC">
      <w:pPr>
        <w:pStyle w:val="ConsPlusNormal"/>
        <w:ind w:firstLine="540"/>
        <w:jc w:val="both"/>
      </w:pPr>
    </w:p>
    <w:p w:rsidR="00D41CFC" w:rsidRDefault="00D41CFC">
      <w:pPr>
        <w:pStyle w:val="ConsPlusNormal"/>
        <w:ind w:firstLine="540"/>
        <w:jc w:val="both"/>
      </w:pPr>
      <w:r>
        <w:t>Целью настоящей Программы является содействие развитию институтов гражданского общества, повышение гражданской активности населения в муниципальном образовании.</w:t>
      </w:r>
    </w:p>
    <w:p w:rsidR="00D41CFC" w:rsidRDefault="00D41CFC">
      <w:pPr>
        <w:pStyle w:val="ConsPlusNormal"/>
        <w:spacing w:before="220"/>
        <w:ind w:firstLine="540"/>
        <w:jc w:val="both"/>
      </w:pPr>
      <w:r>
        <w:t>Для достижения цели Программы необходимо решить следующие задачи:</w:t>
      </w:r>
    </w:p>
    <w:p w:rsidR="00D41CFC" w:rsidRDefault="00D41CFC">
      <w:pPr>
        <w:pStyle w:val="ConsPlusNormal"/>
        <w:spacing w:before="220"/>
        <w:ind w:firstLine="540"/>
        <w:jc w:val="both"/>
      </w:pPr>
      <w:r>
        <w:t>- повысить гражданскую активность населения города Нарьян-Мара;</w:t>
      </w:r>
    </w:p>
    <w:p w:rsidR="00D41CFC" w:rsidRDefault="00D41CFC">
      <w:pPr>
        <w:pStyle w:val="ConsPlusNormal"/>
        <w:spacing w:before="220"/>
        <w:ind w:firstLine="540"/>
        <w:jc w:val="both"/>
      </w:pPr>
      <w:r>
        <w:t xml:space="preserve">- обеспечить условия для развития социально ориентированных некоммерческих </w:t>
      </w:r>
      <w:r>
        <w:lastRenderedPageBreak/>
        <w:t>организаций, общественных объединений граждан и территориальных общественных самоуправлений;</w:t>
      </w:r>
    </w:p>
    <w:p w:rsidR="00D41CFC" w:rsidRDefault="00D41CFC">
      <w:pPr>
        <w:pStyle w:val="ConsPlusNormal"/>
        <w:spacing w:before="220"/>
        <w:ind w:firstLine="540"/>
        <w:jc w:val="both"/>
      </w:pPr>
      <w:r>
        <w:t>- повысить эффективность взаимодействия органов местного самоуправления с социально ориентированными некоммерческими организациями, общественными объединениями граждан и территориальными общественными самоуправлениями.</w:t>
      </w:r>
    </w:p>
    <w:p w:rsidR="00D41CFC" w:rsidRDefault="00D41CFC">
      <w:pPr>
        <w:pStyle w:val="ConsPlusNormal"/>
        <w:ind w:firstLine="540"/>
        <w:jc w:val="both"/>
      </w:pPr>
    </w:p>
    <w:p w:rsidR="00D41CFC" w:rsidRDefault="00D41CFC">
      <w:pPr>
        <w:pStyle w:val="ConsPlusTitle"/>
        <w:jc w:val="center"/>
        <w:outlineLvl w:val="1"/>
      </w:pPr>
      <w:r>
        <w:t>4. Целевые показатели</w:t>
      </w:r>
    </w:p>
    <w:p w:rsidR="00D41CFC" w:rsidRDefault="00D41CFC">
      <w:pPr>
        <w:pStyle w:val="ConsPlusNormal"/>
        <w:ind w:firstLine="540"/>
        <w:jc w:val="both"/>
      </w:pPr>
    </w:p>
    <w:p w:rsidR="00D41CFC" w:rsidRDefault="00D41CFC">
      <w:pPr>
        <w:pStyle w:val="ConsPlusNormal"/>
        <w:ind w:firstLine="540"/>
        <w:jc w:val="both"/>
      </w:pPr>
      <w:r>
        <w:t>1. Индекс повседневной гражданской активности в муниципальном образовании (единиц)</w:t>
      </w:r>
    </w:p>
    <w:p w:rsidR="00D41CFC" w:rsidRDefault="00D41CFC">
      <w:pPr>
        <w:pStyle w:val="ConsPlusNormal"/>
        <w:ind w:firstLine="540"/>
        <w:jc w:val="both"/>
      </w:pPr>
    </w:p>
    <w:p w:rsidR="00D41CFC" w:rsidRDefault="00D41CFC">
      <w:pPr>
        <w:pStyle w:val="ConsPlusNormal"/>
        <w:jc w:val="center"/>
      </w:pPr>
      <w:r>
        <w:rPr>
          <w:noProof/>
          <w:position w:val="-34"/>
        </w:rPr>
        <w:drawing>
          <wp:inline distT="0" distB="0" distL="0" distR="0">
            <wp:extent cx="3195955" cy="5765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195955" cy="576580"/>
                    </a:xfrm>
                    <a:prstGeom prst="rect">
                      <a:avLst/>
                    </a:prstGeom>
                    <a:noFill/>
                    <a:ln>
                      <a:noFill/>
                    </a:ln>
                  </pic:spPr>
                </pic:pic>
              </a:graphicData>
            </a:graphic>
          </wp:inline>
        </w:drawing>
      </w:r>
      <w:r>
        <w:t xml:space="preserve"> = &lt;...&gt;, где:</w:t>
      </w:r>
    </w:p>
    <w:p w:rsidR="00D41CFC" w:rsidRDefault="00D41CFC">
      <w:pPr>
        <w:pStyle w:val="ConsPlusNormal"/>
        <w:ind w:firstLine="540"/>
        <w:jc w:val="both"/>
      </w:pPr>
    </w:p>
    <w:p w:rsidR="00D41CFC" w:rsidRDefault="00D41CFC">
      <w:pPr>
        <w:pStyle w:val="ConsPlusNormal"/>
        <w:ind w:firstLine="540"/>
        <w:jc w:val="both"/>
      </w:pPr>
      <w:r>
        <w:t>a - общее количество сходов граждан, проведенных в муниципальном образовании в отчетном году, проведение которых имеет документальное подтверждение (единиц). Источник данных - протоколы сходов граждан, зарегистрированные в системе электронного документооборота (далее - СЭД) в порядке, установленном Администрацией МО "Городской округ "Город Нарьян-Мар". Определяется методом прямого подсчета;</w:t>
      </w:r>
    </w:p>
    <w:p w:rsidR="00D41CFC" w:rsidRDefault="00D41CFC">
      <w:pPr>
        <w:pStyle w:val="ConsPlusNormal"/>
        <w:spacing w:before="220"/>
        <w:ind w:firstLine="540"/>
        <w:jc w:val="both"/>
      </w:pPr>
      <w:r>
        <w:t>C</w:t>
      </w:r>
      <w:r>
        <w:rPr>
          <w:vertAlign w:val="subscript"/>
        </w:rPr>
        <w:t>i</w:t>
      </w:r>
      <w:r>
        <w:t xml:space="preserve"> - численность жителей, принявших участие в i-том сходе (человек), для: i = 1, &lt; &gt;, i = a, Источник данных - протоколы сходов граждан, зарегистрированные в СЭД. Определяется методом прямого подсчета;</w:t>
      </w:r>
    </w:p>
    <w:p w:rsidR="00D41CFC" w:rsidRDefault="00D41CFC">
      <w:pPr>
        <w:pStyle w:val="ConsPlusNormal"/>
        <w:spacing w:before="220"/>
        <w:ind w:firstLine="540"/>
        <w:jc w:val="both"/>
      </w:pPr>
      <w:r>
        <w:t>b - общее количество собраний граждан, проведенных в муниципальном образовании в отчетном году и имеющих документальное подтверждение (единиц). Источник данных - собственные данные, имеющиеся в распоряжении Администрации МО "Городской округ "Город Нарьян-Мар" (отчеты председателей ТОС, отчеты некоммерческих организаций, протоколы собраний граждан, зарегистрированные в СЭД). Определяется методом прямого подсчета;</w:t>
      </w:r>
    </w:p>
    <w:p w:rsidR="00D41CFC" w:rsidRDefault="00D41CFC">
      <w:pPr>
        <w:pStyle w:val="ConsPlusNormal"/>
        <w:spacing w:before="220"/>
        <w:ind w:firstLine="540"/>
        <w:jc w:val="both"/>
      </w:pPr>
      <w:r>
        <w:t>G</w:t>
      </w:r>
      <w:r>
        <w:rPr>
          <w:vertAlign w:val="subscript"/>
        </w:rPr>
        <w:t>f</w:t>
      </w:r>
      <w:r>
        <w:t xml:space="preserve"> - численность жителей, принявших участие в f-том собрании (человек), для: f = 1, f = &lt; &gt;, f = b. Источник данных - собственные данные, имеющиеся в распоряжении Администрации МО "Городской округ "Город Нарьян-Мар" (отчеты председателей ТОС, отчеты некоммерческих организаций, протоколы собраний граждан, зарегистрированные в СЭД). Определяется методом прямого подсчета;</w:t>
      </w:r>
    </w:p>
    <w:p w:rsidR="00D41CFC" w:rsidRDefault="00D41CFC">
      <w:pPr>
        <w:pStyle w:val="ConsPlusNormal"/>
        <w:spacing w:before="220"/>
        <w:ind w:firstLine="540"/>
        <w:jc w:val="both"/>
      </w:pPr>
      <w:r>
        <w:t>C - общее количество конференций граждан, проведенных в муниципальном образовании в отчетном году, проведение которых имеет документальное подтверждение (единиц). Источник данных - собственные данные, имеющиеся в распоряжении Администрации МО "Городской округ "Город Нарьян-Мар" (отчеты председателей ТОС, отчеты некоммерческих организаций, протоколы конференций граждан, зарегистрированные в СЭД). Определяется методом прямого подсчета;</w:t>
      </w:r>
    </w:p>
    <w:p w:rsidR="00D41CFC" w:rsidRDefault="00D41CFC">
      <w:pPr>
        <w:pStyle w:val="ConsPlusNormal"/>
        <w:spacing w:before="220"/>
        <w:ind w:firstLine="540"/>
        <w:jc w:val="both"/>
      </w:pPr>
      <w:r>
        <w:t>К</w:t>
      </w:r>
      <w:r>
        <w:rPr>
          <w:vertAlign w:val="subscript"/>
        </w:rPr>
        <w:t>k</w:t>
      </w:r>
      <w:r>
        <w:t xml:space="preserve"> - численность жителей, принявших участие в k-той конференции (человек), для: k = 1, k = &lt; &gt;, k = c, Источник данных - собственные данные, имеющиеся в распоряжении Администрации МО "Городской округ "Город Нарьян-Мар" (отчеты председателей ТОС, отчеты некоммерческих организаций, протоколы конференций граждан, зарегистрированные в СЭД). Определяется методом прямого подсчета;</w:t>
      </w:r>
    </w:p>
    <w:p w:rsidR="00D41CFC" w:rsidRDefault="00D41CFC">
      <w:pPr>
        <w:pStyle w:val="ConsPlusNormal"/>
        <w:spacing w:before="220"/>
        <w:ind w:firstLine="540"/>
        <w:jc w:val="both"/>
      </w:pPr>
      <w:r>
        <w:t>d - общее количество опросов граждан, проведенных в муниципальном образовании в отчетном году, проведение которых имеет документальное подтверждение (единиц). Источник данных - собственные данные, имеющиеся в распоряжении Администрации МО "Городской округ "Город Нарьян-Мар". Определяется методом прямого подсчета;</w:t>
      </w:r>
    </w:p>
    <w:p w:rsidR="00D41CFC" w:rsidRDefault="00D41CFC">
      <w:pPr>
        <w:pStyle w:val="ConsPlusNormal"/>
        <w:spacing w:before="220"/>
        <w:ind w:firstLine="540"/>
        <w:jc w:val="both"/>
      </w:pPr>
      <w:r>
        <w:t>O</w:t>
      </w:r>
      <w:r>
        <w:rPr>
          <w:vertAlign w:val="subscript"/>
        </w:rPr>
        <w:t>s</w:t>
      </w:r>
      <w:r>
        <w:t xml:space="preserve"> - численность жителей, принявших участие в s-ом опросе граждан в отчетном году </w:t>
      </w:r>
      <w:r>
        <w:lastRenderedPageBreak/>
        <w:t>(человек), для: s = 1, s = &lt;...&gt;, s = d. Источник данных - собственные данные, имеющиеся в распоряжении Администрации МО "Городской округ "Город Нарьян-Мар" (отчеты председателей ТОС, отчеты некоммерческих организаций, протоколы опросов граждан, в т.ч. зарегистрированные в СЭД). Определяется методом прямого подсчета;</w:t>
      </w:r>
    </w:p>
    <w:p w:rsidR="00D41CFC" w:rsidRDefault="00D41CFC">
      <w:pPr>
        <w:pStyle w:val="ConsPlusNormal"/>
        <w:spacing w:before="220"/>
        <w:ind w:firstLine="540"/>
        <w:jc w:val="both"/>
      </w:pPr>
      <w:r>
        <w:t>J - число старост, общественных контролеров, членов комитетов (руководящих органов) территориальных общественных самоуправлений, членов общественной палаты и иных лиц, статус деятельности которых определен муниципальными правовыми актами муниципального образования в целях учета мнения и представления граждан при взаимодействии с органами местного самоуправления и решении вопросов местного значения (человек). Источник данных - собственные данные, имеющиеся в распоряжении Администрации МО "Городской округ "Город Нарьян-Мар" (отчеты председателей ТОС, отчеты некоммерческих организаций, протоколы заседаний общественной палаты и пр., зарегистрированные в СЭД). Определяется методом прямого подсчета;</w:t>
      </w:r>
    </w:p>
    <w:p w:rsidR="00D41CFC" w:rsidRDefault="00D41CFC">
      <w:pPr>
        <w:pStyle w:val="ConsPlusNormal"/>
        <w:spacing w:before="220"/>
        <w:ind w:firstLine="540"/>
        <w:jc w:val="both"/>
      </w:pPr>
      <w:r>
        <w:t>H - численность граждан, обратившихся в органы местного самоуправления в отчетном году. Источник данных - журнал регистрации обращений граждан, зарегистрированных в СЭД. Определяется методом прямого подсчета;</w:t>
      </w:r>
    </w:p>
    <w:p w:rsidR="00D41CFC" w:rsidRDefault="00D41CFC">
      <w:pPr>
        <w:pStyle w:val="ConsPlusNormal"/>
        <w:spacing w:before="220"/>
        <w:ind w:firstLine="540"/>
        <w:jc w:val="both"/>
      </w:pPr>
      <w:r>
        <w:t>Нср - среднегодовая численность населения, зарегистрированного по месту жительства в границах муниципального образования (человек), определяемая по следующей формуле:</w:t>
      </w:r>
    </w:p>
    <w:p w:rsidR="00D41CFC" w:rsidRDefault="00D41CFC">
      <w:pPr>
        <w:pStyle w:val="ConsPlusNormal"/>
        <w:ind w:firstLine="540"/>
        <w:jc w:val="both"/>
      </w:pPr>
    </w:p>
    <w:p w:rsidR="00D41CFC" w:rsidRDefault="00D41CFC">
      <w:pPr>
        <w:pStyle w:val="ConsPlusNormal"/>
        <w:jc w:val="center"/>
      </w:pPr>
      <w:r>
        <w:rPr>
          <w:noProof/>
          <w:position w:val="-22"/>
        </w:rPr>
        <w:drawing>
          <wp:inline distT="0" distB="0" distL="0" distR="0">
            <wp:extent cx="1037590"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37590" cy="429895"/>
                    </a:xfrm>
                    <a:prstGeom prst="rect">
                      <a:avLst/>
                    </a:prstGeom>
                    <a:noFill/>
                    <a:ln>
                      <a:noFill/>
                    </a:ln>
                  </pic:spPr>
                </pic:pic>
              </a:graphicData>
            </a:graphic>
          </wp:inline>
        </w:drawing>
      </w:r>
      <w:r>
        <w:t>, где:</w:t>
      </w:r>
    </w:p>
    <w:p w:rsidR="00D41CFC" w:rsidRDefault="00D41CFC">
      <w:pPr>
        <w:pStyle w:val="ConsPlusNormal"/>
        <w:ind w:firstLine="540"/>
        <w:jc w:val="both"/>
      </w:pPr>
    </w:p>
    <w:p w:rsidR="00D41CFC" w:rsidRDefault="00D41CFC">
      <w:pPr>
        <w:pStyle w:val="ConsPlusNormal"/>
        <w:ind w:firstLine="540"/>
        <w:jc w:val="both"/>
      </w:pPr>
      <w:r>
        <w:t>Н</w:t>
      </w:r>
      <w:r>
        <w:rPr>
          <w:vertAlign w:val="subscript"/>
        </w:rPr>
        <w:t>x</w:t>
      </w:r>
      <w:r>
        <w:t xml:space="preserve"> - численность населения, зарегистрированного по месту жительства в границах муниципального образования (человек), по состоянию на 1 января отчетного года. Источник данных - сайт Управления федеральной службы государственной статистики по Архангельской области и Ненецкому автономному округу (</w:t>
      </w:r>
      <w:hyperlink r:id="rId67">
        <w:r>
          <w:rPr>
            <w:color w:val="0000FF"/>
          </w:rPr>
          <w:t>https://arhangelskstat.gks.ru</w:t>
        </w:r>
      </w:hyperlink>
      <w:r>
        <w:t>);</w:t>
      </w:r>
    </w:p>
    <w:p w:rsidR="00D41CFC" w:rsidRDefault="00D41CFC">
      <w:pPr>
        <w:pStyle w:val="ConsPlusNormal"/>
        <w:spacing w:before="220"/>
        <w:ind w:firstLine="540"/>
        <w:jc w:val="both"/>
      </w:pPr>
      <w:r>
        <w:t>Н</w:t>
      </w:r>
      <w:r>
        <w:rPr>
          <w:vertAlign w:val="subscript"/>
        </w:rPr>
        <w:t>x+1</w:t>
      </w:r>
      <w:r>
        <w:t xml:space="preserve"> - численность населения, зарегистрированного по месту жительства в границах муниципального образования (человек), по состоянию на 1 января текущего года. Источник данных - </w:t>
      </w:r>
      <w:hyperlink r:id="rId68">
        <w:r>
          <w:rPr>
            <w:color w:val="0000FF"/>
          </w:rPr>
          <w:t>прогноз</w:t>
        </w:r>
      </w:hyperlink>
      <w:r>
        <w:t xml:space="preserve"> социально-экономического развития муниципального образования "Городской округ Город Нарьян-Мар", утвержденный постановлением Администрации муниципального образования "Городской округ Город Нарьян-Мар" от 27.10.2021 N 1310.</w:t>
      </w:r>
    </w:p>
    <w:p w:rsidR="00D41CFC" w:rsidRDefault="00D41CFC">
      <w:pPr>
        <w:pStyle w:val="ConsPlusNormal"/>
        <w:spacing w:before="220"/>
        <w:ind w:firstLine="540"/>
        <w:jc w:val="both"/>
      </w:pPr>
      <w:r>
        <w:t>2. Количество социально ориентированных некоммерческих организаций, общественных объединений граждан и территориальных общественных самоуправлений, получивших поддержку в рамках реализации Программы (единиц). Источник данных - Журнал регистрации распоряжений Администрации города Нарьян-Мара по основной и административно-хозяйственной деятельности. Определяется методом прямого подсчета.</w:t>
      </w:r>
    </w:p>
    <w:p w:rsidR="00D41CFC" w:rsidRDefault="00D41CFC">
      <w:pPr>
        <w:pStyle w:val="ConsPlusNormal"/>
        <w:ind w:firstLine="540"/>
        <w:jc w:val="both"/>
      </w:pPr>
    </w:p>
    <w:p w:rsidR="00D41CFC" w:rsidRDefault="00D41CFC">
      <w:pPr>
        <w:pStyle w:val="ConsPlusTitle"/>
        <w:jc w:val="center"/>
        <w:outlineLvl w:val="1"/>
      </w:pPr>
      <w:r>
        <w:t>5. Сроки и этапы реализации Программы</w:t>
      </w:r>
    </w:p>
    <w:p w:rsidR="00D41CFC" w:rsidRDefault="00D41CFC">
      <w:pPr>
        <w:pStyle w:val="ConsPlusNormal"/>
        <w:ind w:firstLine="540"/>
        <w:jc w:val="both"/>
      </w:pPr>
    </w:p>
    <w:p w:rsidR="00D41CFC" w:rsidRDefault="00D41CFC">
      <w:pPr>
        <w:pStyle w:val="ConsPlusNormal"/>
        <w:ind w:firstLine="540"/>
        <w:jc w:val="both"/>
      </w:pPr>
      <w:r>
        <w:t>Программа реализуется в сроки с 2019 по 2028 годы. Этапы реализации Программы не выделяются.</w:t>
      </w:r>
    </w:p>
    <w:p w:rsidR="00D41CFC" w:rsidRDefault="00D41CFC">
      <w:pPr>
        <w:pStyle w:val="ConsPlusNormal"/>
        <w:ind w:firstLine="540"/>
        <w:jc w:val="both"/>
      </w:pPr>
    </w:p>
    <w:p w:rsidR="00D41CFC" w:rsidRDefault="00D41CFC">
      <w:pPr>
        <w:pStyle w:val="ConsPlusTitle"/>
        <w:jc w:val="center"/>
        <w:outlineLvl w:val="1"/>
      </w:pPr>
      <w:r>
        <w:t>6. Ресурсное обеспечение Программы</w:t>
      </w:r>
    </w:p>
    <w:p w:rsidR="00D41CFC" w:rsidRDefault="00D41CFC">
      <w:pPr>
        <w:pStyle w:val="ConsPlusNormal"/>
        <w:ind w:firstLine="540"/>
        <w:jc w:val="both"/>
      </w:pPr>
    </w:p>
    <w:p w:rsidR="00D41CFC" w:rsidRDefault="00D41CFC">
      <w:pPr>
        <w:pStyle w:val="ConsPlusNormal"/>
        <w:ind w:firstLine="540"/>
        <w:jc w:val="both"/>
      </w:pPr>
      <w:r>
        <w:t>Финансирование мероприятий Программы осуществляется за счет средств городского бюджета. Объемы бюджетных ассигнований на реализацию Программы утверждаются решением Совета городского округа "Город Нарьян-Мар" о городском бюджете на очередной финансовый год и плановый период.</w:t>
      </w:r>
    </w:p>
    <w:p w:rsidR="00D41CFC" w:rsidRDefault="00D41CFC">
      <w:pPr>
        <w:pStyle w:val="ConsPlusNormal"/>
        <w:spacing w:before="220"/>
        <w:ind w:firstLine="540"/>
        <w:jc w:val="both"/>
      </w:pPr>
      <w:r>
        <w:lastRenderedPageBreak/>
        <w:t>Объемы указанных средств являются прогнозными и подлежат ежегодному уточнению в установленном порядке при формировании проекта бюджета на очередной финансовый год и плановый период.</w:t>
      </w:r>
    </w:p>
    <w:p w:rsidR="00D41CFC" w:rsidRDefault="00D41CFC">
      <w:pPr>
        <w:pStyle w:val="ConsPlusNormal"/>
        <w:spacing w:before="220"/>
        <w:ind w:firstLine="540"/>
        <w:jc w:val="both"/>
      </w:pPr>
      <w:r>
        <w:t xml:space="preserve">Ресурсное </w:t>
      </w:r>
      <w:hyperlink w:anchor="P568">
        <w:r>
          <w:rPr>
            <w:color w:val="0000FF"/>
          </w:rPr>
          <w:t>обеспечение</w:t>
        </w:r>
      </w:hyperlink>
      <w:r>
        <w:t xml:space="preserve"> мероприятий Программы представлено в приложении 2 к Программе.</w:t>
      </w:r>
    </w:p>
    <w:p w:rsidR="00D41CFC" w:rsidRDefault="00D41CFC">
      <w:pPr>
        <w:pStyle w:val="ConsPlusNormal"/>
        <w:ind w:firstLine="540"/>
        <w:jc w:val="both"/>
      </w:pPr>
    </w:p>
    <w:p w:rsidR="00D41CFC" w:rsidRDefault="00D41CFC">
      <w:pPr>
        <w:pStyle w:val="ConsPlusTitle"/>
        <w:jc w:val="center"/>
        <w:outlineLvl w:val="1"/>
      </w:pPr>
      <w:r>
        <w:t>7. Анализ рисков реализации Программы</w:t>
      </w:r>
    </w:p>
    <w:p w:rsidR="00D41CFC" w:rsidRDefault="00D41CFC">
      <w:pPr>
        <w:pStyle w:val="ConsPlusTitle"/>
        <w:jc w:val="center"/>
      </w:pPr>
      <w:r>
        <w:t>и меры управления рисками</w:t>
      </w:r>
    </w:p>
    <w:p w:rsidR="00D41CFC" w:rsidRDefault="00D41CFC">
      <w:pPr>
        <w:pStyle w:val="ConsPlusNormal"/>
        <w:ind w:firstLine="540"/>
        <w:jc w:val="both"/>
      </w:pPr>
    </w:p>
    <w:p w:rsidR="00D41CFC" w:rsidRDefault="00D41CFC">
      <w:pPr>
        <w:pStyle w:val="ConsPlusNormal"/>
        <w:ind w:firstLine="540"/>
        <w:jc w:val="both"/>
      </w:pPr>
      <w:r>
        <w:t>Сводный анализ рисков, вероятности их наступления и силы влияния, а также мер по их минимизации при реализации Программы приведен в таблице 1.</w:t>
      </w:r>
    </w:p>
    <w:p w:rsidR="00D41CFC" w:rsidRDefault="00D41CFC">
      <w:pPr>
        <w:pStyle w:val="ConsPlusNormal"/>
        <w:ind w:firstLine="540"/>
        <w:jc w:val="both"/>
      </w:pPr>
    </w:p>
    <w:p w:rsidR="00D41CFC" w:rsidRDefault="00D41CFC">
      <w:pPr>
        <w:pStyle w:val="ConsPlusNormal"/>
        <w:jc w:val="right"/>
        <w:outlineLvl w:val="2"/>
      </w:pPr>
      <w:r>
        <w:t>Таблица 1</w:t>
      </w:r>
    </w:p>
    <w:p w:rsidR="00D41CFC" w:rsidRDefault="00D41CFC">
      <w:pPr>
        <w:pStyle w:val="ConsPlusNormal"/>
        <w:ind w:firstLine="540"/>
        <w:jc w:val="both"/>
      </w:pPr>
    </w:p>
    <w:p w:rsidR="00D41CFC" w:rsidRDefault="00D41CFC">
      <w:pPr>
        <w:pStyle w:val="ConsPlusNormal"/>
        <w:jc w:val="center"/>
      </w:pPr>
      <w:r>
        <w:t>Риски невыполнения Программы</w:t>
      </w:r>
    </w:p>
    <w:p w:rsidR="00D41CFC" w:rsidRDefault="00D41CF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1984"/>
        <w:gridCol w:w="2665"/>
        <w:gridCol w:w="1984"/>
      </w:tblGrid>
      <w:tr w:rsidR="00D41CFC">
        <w:tc>
          <w:tcPr>
            <w:tcW w:w="2127" w:type="dxa"/>
          </w:tcPr>
          <w:p w:rsidR="00D41CFC" w:rsidRDefault="00D41CFC">
            <w:pPr>
              <w:pStyle w:val="ConsPlusNormal"/>
              <w:jc w:val="center"/>
            </w:pPr>
            <w:r>
              <w:t>Виды рисков</w:t>
            </w:r>
          </w:p>
        </w:tc>
        <w:tc>
          <w:tcPr>
            <w:tcW w:w="1984" w:type="dxa"/>
          </w:tcPr>
          <w:p w:rsidR="00D41CFC" w:rsidRDefault="00D41CFC">
            <w:pPr>
              <w:pStyle w:val="ConsPlusNormal"/>
              <w:jc w:val="center"/>
            </w:pPr>
            <w:r>
              <w:t>Оценка вероятности наступления неблагоприятных последствий</w:t>
            </w:r>
          </w:p>
        </w:tc>
        <w:tc>
          <w:tcPr>
            <w:tcW w:w="2665" w:type="dxa"/>
          </w:tcPr>
          <w:p w:rsidR="00D41CFC" w:rsidRDefault="00D41CFC">
            <w:pPr>
              <w:pStyle w:val="ConsPlusNormal"/>
              <w:jc w:val="center"/>
            </w:pPr>
            <w:r>
              <w:t>Методы контроля рисков</w:t>
            </w:r>
          </w:p>
        </w:tc>
        <w:tc>
          <w:tcPr>
            <w:tcW w:w="1984" w:type="dxa"/>
          </w:tcPr>
          <w:p w:rsidR="00D41CFC" w:rsidRDefault="00D41CFC">
            <w:pPr>
              <w:pStyle w:val="ConsPlusNormal"/>
              <w:jc w:val="center"/>
            </w:pPr>
            <w:r>
              <w:t>Степень контроля рисков (полный/частичный/отсутствует)</w:t>
            </w:r>
          </w:p>
        </w:tc>
      </w:tr>
      <w:tr w:rsidR="00D41CFC">
        <w:tc>
          <w:tcPr>
            <w:tcW w:w="2127" w:type="dxa"/>
          </w:tcPr>
          <w:p w:rsidR="00D41CFC" w:rsidRDefault="00D41CFC">
            <w:pPr>
              <w:pStyle w:val="ConsPlusNormal"/>
            </w:pPr>
            <w:r>
              <w:t>Финансирование Программы не в полном объеме в связи с неисполнением доходной части бюджета</w:t>
            </w:r>
          </w:p>
        </w:tc>
        <w:tc>
          <w:tcPr>
            <w:tcW w:w="1984" w:type="dxa"/>
          </w:tcPr>
          <w:p w:rsidR="00D41CFC" w:rsidRDefault="00D41CFC">
            <w:pPr>
              <w:pStyle w:val="ConsPlusNormal"/>
              <w:jc w:val="center"/>
            </w:pPr>
            <w:r>
              <w:t>средняя</w:t>
            </w:r>
          </w:p>
        </w:tc>
        <w:tc>
          <w:tcPr>
            <w:tcW w:w="2665" w:type="dxa"/>
          </w:tcPr>
          <w:p w:rsidR="00D41CFC" w:rsidRDefault="00D41CFC">
            <w:pPr>
              <w:pStyle w:val="ConsPlusNormal"/>
            </w:pPr>
            <w:r>
              <w:t>1. Мониторинг результативности реализации программы и эффективности использования бюджетных средств.</w:t>
            </w:r>
          </w:p>
          <w:p w:rsidR="00D41CFC" w:rsidRDefault="00D41CFC">
            <w:pPr>
              <w:pStyle w:val="ConsPlusNormal"/>
            </w:pPr>
            <w:r>
              <w:t>2. Определение приоритетных задач для достижения цели муниципальной Программы.</w:t>
            </w:r>
          </w:p>
          <w:p w:rsidR="00D41CFC" w:rsidRDefault="00D41CFC">
            <w:pPr>
              <w:pStyle w:val="ConsPlusNormal"/>
            </w:pPr>
            <w:r>
              <w:t>3. Своевременное внесение изменений в бюджет и Программу</w:t>
            </w:r>
          </w:p>
        </w:tc>
        <w:tc>
          <w:tcPr>
            <w:tcW w:w="1984" w:type="dxa"/>
          </w:tcPr>
          <w:p w:rsidR="00D41CFC" w:rsidRDefault="00D41CFC">
            <w:pPr>
              <w:pStyle w:val="ConsPlusNormal"/>
              <w:jc w:val="center"/>
            </w:pPr>
            <w:r>
              <w:t>полный</w:t>
            </w:r>
          </w:p>
        </w:tc>
      </w:tr>
      <w:tr w:rsidR="00D41CFC">
        <w:tc>
          <w:tcPr>
            <w:tcW w:w="2127" w:type="dxa"/>
          </w:tcPr>
          <w:p w:rsidR="00D41CFC" w:rsidRDefault="00D41CFC">
            <w:pPr>
              <w:pStyle w:val="ConsPlusNormal"/>
            </w:pPr>
            <w:r>
              <w:t>Правовые риски (изменение законодательства)</w:t>
            </w:r>
          </w:p>
        </w:tc>
        <w:tc>
          <w:tcPr>
            <w:tcW w:w="1984" w:type="dxa"/>
          </w:tcPr>
          <w:p w:rsidR="00D41CFC" w:rsidRDefault="00D41CFC">
            <w:pPr>
              <w:pStyle w:val="ConsPlusNormal"/>
              <w:jc w:val="center"/>
            </w:pPr>
            <w:r>
              <w:t>средняя</w:t>
            </w:r>
          </w:p>
        </w:tc>
        <w:tc>
          <w:tcPr>
            <w:tcW w:w="2665" w:type="dxa"/>
          </w:tcPr>
          <w:p w:rsidR="00D41CFC" w:rsidRDefault="00D41CFC">
            <w:pPr>
              <w:pStyle w:val="ConsPlusNormal"/>
            </w:pPr>
            <w:r>
              <w:t>1. Мониторинг нормативно-правовых актов на федеральном уровне.</w:t>
            </w:r>
          </w:p>
          <w:p w:rsidR="00D41CFC" w:rsidRDefault="00D41CFC">
            <w:pPr>
              <w:pStyle w:val="ConsPlusNormal"/>
            </w:pPr>
            <w:r>
              <w:t>2. Оперативное внесение необходимых изменений в муниципальные нормативные правовые акты</w:t>
            </w:r>
          </w:p>
        </w:tc>
        <w:tc>
          <w:tcPr>
            <w:tcW w:w="1984" w:type="dxa"/>
          </w:tcPr>
          <w:p w:rsidR="00D41CFC" w:rsidRDefault="00D41CFC">
            <w:pPr>
              <w:pStyle w:val="ConsPlusNormal"/>
              <w:jc w:val="center"/>
            </w:pPr>
            <w:r>
              <w:t>полный</w:t>
            </w:r>
          </w:p>
        </w:tc>
      </w:tr>
      <w:tr w:rsidR="00D41CFC">
        <w:tc>
          <w:tcPr>
            <w:tcW w:w="2127" w:type="dxa"/>
          </w:tcPr>
          <w:p w:rsidR="00D41CFC" w:rsidRDefault="00D41CFC">
            <w:pPr>
              <w:pStyle w:val="ConsPlusNormal"/>
            </w:pPr>
            <w:r>
              <w:t>Недостаточная активность населения в участии при реализации мероприятий программы</w:t>
            </w:r>
          </w:p>
        </w:tc>
        <w:tc>
          <w:tcPr>
            <w:tcW w:w="1984" w:type="dxa"/>
          </w:tcPr>
          <w:p w:rsidR="00D41CFC" w:rsidRDefault="00D41CFC">
            <w:pPr>
              <w:pStyle w:val="ConsPlusNormal"/>
              <w:jc w:val="center"/>
            </w:pPr>
            <w:r>
              <w:t>средняя</w:t>
            </w:r>
          </w:p>
        </w:tc>
        <w:tc>
          <w:tcPr>
            <w:tcW w:w="2665" w:type="dxa"/>
          </w:tcPr>
          <w:p w:rsidR="00D41CFC" w:rsidRDefault="00D41CFC">
            <w:pPr>
              <w:pStyle w:val="ConsPlusNormal"/>
            </w:pPr>
            <w:r>
              <w:t>1. Привлечение общественности на реализацию мероприятий.</w:t>
            </w:r>
          </w:p>
          <w:p w:rsidR="00D41CFC" w:rsidRDefault="00D41CFC">
            <w:pPr>
              <w:pStyle w:val="ConsPlusNormal"/>
            </w:pPr>
            <w:r>
              <w:t>2. Публичное освещение результатов реализации мероприятий Программы</w:t>
            </w:r>
          </w:p>
        </w:tc>
        <w:tc>
          <w:tcPr>
            <w:tcW w:w="1984" w:type="dxa"/>
          </w:tcPr>
          <w:p w:rsidR="00D41CFC" w:rsidRDefault="00D41CFC">
            <w:pPr>
              <w:pStyle w:val="ConsPlusNormal"/>
              <w:jc w:val="center"/>
            </w:pPr>
            <w:r>
              <w:t>частичный</w:t>
            </w:r>
          </w:p>
        </w:tc>
      </w:tr>
      <w:tr w:rsidR="00D41CFC">
        <w:tc>
          <w:tcPr>
            <w:tcW w:w="2127" w:type="dxa"/>
          </w:tcPr>
          <w:p w:rsidR="00D41CFC" w:rsidRDefault="00D41CFC">
            <w:pPr>
              <w:pStyle w:val="ConsPlusNormal"/>
            </w:pPr>
            <w:r>
              <w:lastRenderedPageBreak/>
              <w:t>Нарушение сроков и качества реализации социальных проектов</w:t>
            </w:r>
          </w:p>
        </w:tc>
        <w:tc>
          <w:tcPr>
            <w:tcW w:w="1984" w:type="dxa"/>
          </w:tcPr>
          <w:p w:rsidR="00D41CFC" w:rsidRDefault="00D41CFC">
            <w:pPr>
              <w:pStyle w:val="ConsPlusNormal"/>
              <w:jc w:val="center"/>
            </w:pPr>
            <w:r>
              <w:t>низкая</w:t>
            </w:r>
          </w:p>
        </w:tc>
        <w:tc>
          <w:tcPr>
            <w:tcW w:w="2665" w:type="dxa"/>
          </w:tcPr>
          <w:p w:rsidR="00D41CFC" w:rsidRDefault="00D41CFC">
            <w:pPr>
              <w:pStyle w:val="ConsPlusNormal"/>
            </w:pPr>
            <w:r>
              <w:t>1. Мониторинг и оценка эффективности реализации мероприятий и оперативное принятие мер по устранению отклонений.</w:t>
            </w:r>
          </w:p>
          <w:p w:rsidR="00D41CFC" w:rsidRDefault="00D41CFC">
            <w:pPr>
              <w:pStyle w:val="ConsPlusNormal"/>
            </w:pPr>
            <w:r>
              <w:t>2. Оказание методической и консультационной помощи организациям</w:t>
            </w:r>
          </w:p>
        </w:tc>
        <w:tc>
          <w:tcPr>
            <w:tcW w:w="1984" w:type="dxa"/>
          </w:tcPr>
          <w:p w:rsidR="00D41CFC" w:rsidRDefault="00D41CFC">
            <w:pPr>
              <w:pStyle w:val="ConsPlusNormal"/>
              <w:jc w:val="center"/>
            </w:pPr>
            <w:r>
              <w:t>полный</w:t>
            </w:r>
          </w:p>
        </w:tc>
      </w:tr>
    </w:tbl>
    <w:p w:rsidR="00D41CFC" w:rsidRDefault="00D41CFC">
      <w:pPr>
        <w:pStyle w:val="ConsPlusNormal"/>
        <w:ind w:firstLine="540"/>
        <w:jc w:val="both"/>
      </w:pPr>
    </w:p>
    <w:p w:rsidR="00D41CFC" w:rsidRDefault="00D41CFC">
      <w:pPr>
        <w:pStyle w:val="ConsPlusTitle"/>
        <w:jc w:val="center"/>
        <w:outlineLvl w:val="1"/>
      </w:pPr>
      <w:r>
        <w:t>8. Перечень программных мероприятий</w:t>
      </w:r>
    </w:p>
    <w:p w:rsidR="00D41CFC" w:rsidRDefault="00D41CFC">
      <w:pPr>
        <w:pStyle w:val="ConsPlusNormal"/>
        <w:ind w:firstLine="540"/>
        <w:jc w:val="both"/>
      </w:pPr>
    </w:p>
    <w:p w:rsidR="00D41CFC" w:rsidRDefault="00D41CFC">
      <w:pPr>
        <w:pStyle w:val="ConsPlusNormal"/>
        <w:ind w:firstLine="540"/>
        <w:jc w:val="both"/>
      </w:pPr>
      <w:r>
        <w:t>Программа состоит из двух подпрограмм, каждая из которых направлена на развитие деятельности некоммерческих организаций, общественных объединений граждан и территориальных общественных самоуправлений и предусматривает определенный перечень мероприятий, обеспечивающий достижение поставленных целей.</w:t>
      </w:r>
    </w:p>
    <w:p w:rsidR="00D41CFC" w:rsidRDefault="00D41CFC">
      <w:pPr>
        <w:pStyle w:val="ConsPlusNormal"/>
        <w:spacing w:before="220"/>
        <w:ind w:firstLine="540"/>
        <w:jc w:val="both"/>
      </w:pPr>
      <w:hyperlink w:anchor="P657">
        <w:r>
          <w:rPr>
            <w:color w:val="0000FF"/>
          </w:rPr>
          <w:t>Перечень</w:t>
        </w:r>
      </w:hyperlink>
      <w:r>
        <w:t xml:space="preserve"> программных мероприятий с указанием объемов и источников финансирования представлен в приложении 3 к Программе.</w:t>
      </w:r>
    </w:p>
    <w:p w:rsidR="00D41CFC" w:rsidRDefault="00D41CFC">
      <w:pPr>
        <w:pStyle w:val="ConsPlusNormal"/>
        <w:ind w:firstLine="540"/>
        <w:jc w:val="both"/>
      </w:pPr>
    </w:p>
    <w:p w:rsidR="00D41CFC" w:rsidRDefault="00D41CFC">
      <w:pPr>
        <w:pStyle w:val="ConsPlusTitle"/>
        <w:jc w:val="center"/>
        <w:outlineLvl w:val="1"/>
      </w:pPr>
      <w:r>
        <w:t>9. Ожидаемые результаты реализации Программы</w:t>
      </w:r>
    </w:p>
    <w:p w:rsidR="00D41CFC" w:rsidRDefault="00D41CFC">
      <w:pPr>
        <w:pStyle w:val="ConsPlusNormal"/>
        <w:ind w:firstLine="540"/>
        <w:jc w:val="both"/>
      </w:pPr>
    </w:p>
    <w:p w:rsidR="00D41CFC" w:rsidRDefault="00D41CFC">
      <w:pPr>
        <w:pStyle w:val="ConsPlusNormal"/>
        <w:ind w:firstLine="540"/>
        <w:jc w:val="both"/>
      </w:pPr>
      <w:r>
        <w:t>Реализация Программы обеспечит преемственность достигнутых результатов взаимодействия и сотрудничества органов местного самоуправления муниципального образования "Городской округ "Город Нарьян-Мар" с некоммерческим сектором, даст дополнительный импульс развитию гражданского общества в городе Нарьян-Маре.</w:t>
      </w:r>
    </w:p>
    <w:p w:rsidR="00D41CFC" w:rsidRDefault="00D41CFC">
      <w:pPr>
        <w:pStyle w:val="ConsPlusNormal"/>
        <w:ind w:firstLine="540"/>
        <w:jc w:val="both"/>
      </w:pPr>
    </w:p>
    <w:p w:rsidR="00D41CFC" w:rsidRDefault="00D41CFC">
      <w:pPr>
        <w:pStyle w:val="ConsPlusTitle"/>
        <w:jc w:val="center"/>
        <w:outlineLvl w:val="1"/>
      </w:pPr>
      <w:bookmarkStart w:id="1" w:name="P211"/>
      <w:bookmarkEnd w:id="1"/>
      <w:r>
        <w:t>10. Подпрограмма 1 "Развитие муниципальной системы поддержки</w:t>
      </w:r>
    </w:p>
    <w:p w:rsidR="00D41CFC" w:rsidRDefault="00D41CFC">
      <w:pPr>
        <w:pStyle w:val="ConsPlusTitle"/>
        <w:jc w:val="center"/>
      </w:pPr>
      <w:r>
        <w:t>некоммерческих организаций и общественных</w:t>
      </w:r>
    </w:p>
    <w:p w:rsidR="00D41CFC" w:rsidRDefault="00D41CFC">
      <w:pPr>
        <w:pStyle w:val="ConsPlusTitle"/>
        <w:jc w:val="center"/>
      </w:pPr>
      <w:r>
        <w:t>объединений граждан"</w:t>
      </w:r>
    </w:p>
    <w:p w:rsidR="00D41CFC" w:rsidRDefault="00D41CFC">
      <w:pPr>
        <w:pStyle w:val="ConsPlusNormal"/>
        <w:ind w:firstLine="540"/>
        <w:jc w:val="both"/>
      </w:pPr>
    </w:p>
    <w:p w:rsidR="00D41CFC" w:rsidRDefault="00D41CFC">
      <w:pPr>
        <w:pStyle w:val="ConsPlusTitle"/>
        <w:jc w:val="center"/>
        <w:outlineLvl w:val="2"/>
      </w:pPr>
      <w:r>
        <w:t>10.1. Паспорт подпрограммы муниципальной программы МО</w:t>
      </w:r>
    </w:p>
    <w:p w:rsidR="00D41CFC" w:rsidRDefault="00D41CFC">
      <w:pPr>
        <w:pStyle w:val="ConsPlusTitle"/>
        <w:jc w:val="center"/>
      </w:pPr>
      <w:r>
        <w:t>"Городской округ "Город Нарьян-Мар" "Развитие муниципальной</w:t>
      </w:r>
    </w:p>
    <w:p w:rsidR="00D41CFC" w:rsidRDefault="00D41CFC">
      <w:pPr>
        <w:pStyle w:val="ConsPlusTitle"/>
        <w:jc w:val="center"/>
      </w:pPr>
      <w:r>
        <w:t>системы поддержки некоммерческих организаций</w:t>
      </w:r>
    </w:p>
    <w:p w:rsidR="00D41CFC" w:rsidRDefault="00D41CFC">
      <w:pPr>
        <w:pStyle w:val="ConsPlusTitle"/>
        <w:jc w:val="center"/>
      </w:pPr>
      <w:r>
        <w:t>и общественных объединений граждан"</w:t>
      </w:r>
    </w:p>
    <w:p w:rsidR="00D41CFC" w:rsidRDefault="00D41CF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6463"/>
      </w:tblGrid>
      <w:tr w:rsidR="00D41CFC">
        <w:tc>
          <w:tcPr>
            <w:tcW w:w="2608" w:type="dxa"/>
          </w:tcPr>
          <w:p w:rsidR="00D41CFC" w:rsidRDefault="00D41CFC">
            <w:pPr>
              <w:pStyle w:val="ConsPlusNormal"/>
            </w:pPr>
            <w:r>
              <w:t>Наименование подпрограммы</w:t>
            </w:r>
          </w:p>
        </w:tc>
        <w:tc>
          <w:tcPr>
            <w:tcW w:w="6463" w:type="dxa"/>
          </w:tcPr>
          <w:p w:rsidR="00D41CFC" w:rsidRDefault="00D41CFC">
            <w:pPr>
              <w:pStyle w:val="ConsPlusNormal"/>
            </w:pPr>
            <w:r>
              <w:t>"Развитие муниципальной системы поддержки некоммерческих организаций и общественных объединений граждан" (далее - Подпрограмма 1)</w:t>
            </w:r>
          </w:p>
        </w:tc>
      </w:tr>
      <w:tr w:rsidR="00D41CFC">
        <w:tc>
          <w:tcPr>
            <w:tcW w:w="2608" w:type="dxa"/>
          </w:tcPr>
          <w:p w:rsidR="00D41CFC" w:rsidRDefault="00D41CFC">
            <w:pPr>
              <w:pStyle w:val="ConsPlusNormal"/>
            </w:pPr>
            <w:r>
              <w:t>Ответственный исполнитель подпрограммы</w:t>
            </w:r>
          </w:p>
        </w:tc>
        <w:tc>
          <w:tcPr>
            <w:tcW w:w="6463" w:type="dxa"/>
          </w:tcPr>
          <w:p w:rsidR="00D41CFC" w:rsidRDefault="00D41CFC">
            <w:pPr>
              <w:pStyle w:val="ConsPlusNormal"/>
            </w:pPr>
            <w:r>
              <w:t>Отдел по работе с общественными организациями Администрации муниципального образования "Городской округ "Город Нарьян-Мар"</w:t>
            </w:r>
          </w:p>
        </w:tc>
      </w:tr>
      <w:tr w:rsidR="00D41CFC">
        <w:tc>
          <w:tcPr>
            <w:tcW w:w="2608" w:type="dxa"/>
          </w:tcPr>
          <w:p w:rsidR="00D41CFC" w:rsidRDefault="00D41CFC">
            <w:pPr>
              <w:pStyle w:val="ConsPlusNormal"/>
            </w:pPr>
            <w:r>
              <w:t>Соисполнители подпрограммы</w:t>
            </w:r>
          </w:p>
        </w:tc>
        <w:tc>
          <w:tcPr>
            <w:tcW w:w="6463" w:type="dxa"/>
          </w:tcPr>
          <w:p w:rsidR="00D41CFC" w:rsidRDefault="00D41CFC">
            <w:pPr>
              <w:pStyle w:val="ConsPlusNormal"/>
            </w:pPr>
            <w:r>
              <w:t>Управление организационно-информационного обеспечения Администрации муниципального образования "Городской округ "Город Нарьян-Мар";</w:t>
            </w:r>
          </w:p>
          <w:p w:rsidR="00D41CFC" w:rsidRDefault="00D41CFC">
            <w:pPr>
              <w:pStyle w:val="ConsPlusNormal"/>
            </w:pPr>
            <w:r>
              <w:t>Муниципальное казенное учреждение "Управление городского хозяйства города Нарьян-Мара";</w:t>
            </w:r>
          </w:p>
          <w:p w:rsidR="00D41CFC" w:rsidRDefault="00D41CFC">
            <w:pPr>
              <w:pStyle w:val="ConsPlusNormal"/>
            </w:pPr>
            <w:r>
              <w:t>Управление муниципального имущества и земельных отношений Администрации муниципального образования "Городской округ "Город Нарьян-Мар"</w:t>
            </w:r>
          </w:p>
        </w:tc>
      </w:tr>
      <w:tr w:rsidR="00D41CFC">
        <w:tc>
          <w:tcPr>
            <w:tcW w:w="2608" w:type="dxa"/>
          </w:tcPr>
          <w:p w:rsidR="00D41CFC" w:rsidRDefault="00D41CFC">
            <w:pPr>
              <w:pStyle w:val="ConsPlusNormal"/>
            </w:pPr>
            <w:r>
              <w:lastRenderedPageBreak/>
              <w:t>Цель подпрограммы</w:t>
            </w:r>
          </w:p>
        </w:tc>
        <w:tc>
          <w:tcPr>
            <w:tcW w:w="6463" w:type="dxa"/>
          </w:tcPr>
          <w:p w:rsidR="00D41CFC" w:rsidRDefault="00D41CFC">
            <w:pPr>
              <w:pStyle w:val="ConsPlusNormal"/>
            </w:pPr>
            <w:r>
              <w:t>Содействие деятельности социально ориентированных некоммерческих организаций, общественных объединений и реализации общественных инициатив граждан</w:t>
            </w:r>
          </w:p>
        </w:tc>
      </w:tr>
      <w:tr w:rsidR="00D41CFC">
        <w:tc>
          <w:tcPr>
            <w:tcW w:w="2608" w:type="dxa"/>
          </w:tcPr>
          <w:p w:rsidR="00D41CFC" w:rsidRDefault="00D41CFC">
            <w:pPr>
              <w:pStyle w:val="ConsPlusNormal"/>
            </w:pPr>
            <w:r>
              <w:t>Задачи подпрограммы</w:t>
            </w:r>
          </w:p>
        </w:tc>
        <w:tc>
          <w:tcPr>
            <w:tcW w:w="6463" w:type="dxa"/>
          </w:tcPr>
          <w:p w:rsidR="00D41CFC" w:rsidRDefault="00D41CFC">
            <w:pPr>
              <w:pStyle w:val="ConsPlusNormal"/>
            </w:pPr>
            <w:r>
              <w:t>- вовлечение социально ориентированных некоммерческих организаций, общественных объединений в решение вопросов местного значения;</w:t>
            </w:r>
          </w:p>
          <w:p w:rsidR="00D41CFC" w:rsidRDefault="00D41CFC">
            <w:pPr>
              <w:pStyle w:val="ConsPlusNormal"/>
            </w:pPr>
            <w:r>
              <w:t>- содействие социальной активности граждан и непосредственному включению жителей в процесс добровольчества и благотворительности</w:t>
            </w:r>
          </w:p>
        </w:tc>
      </w:tr>
      <w:tr w:rsidR="00D41CFC">
        <w:tc>
          <w:tcPr>
            <w:tcW w:w="2608" w:type="dxa"/>
          </w:tcPr>
          <w:p w:rsidR="00D41CFC" w:rsidRDefault="00D41CFC">
            <w:pPr>
              <w:pStyle w:val="ConsPlusNormal"/>
            </w:pPr>
            <w:r>
              <w:t>Целевые показатели подпрограммы</w:t>
            </w:r>
          </w:p>
        </w:tc>
        <w:tc>
          <w:tcPr>
            <w:tcW w:w="6463" w:type="dxa"/>
          </w:tcPr>
          <w:p w:rsidR="00D41CFC" w:rsidRDefault="00D41CFC">
            <w:pPr>
              <w:pStyle w:val="ConsPlusNormal"/>
            </w:pPr>
            <w:r>
              <w:t>- количество проведенных в муниципальном образовании общественных акций и мероприятий с участием социально ориентированных некоммерческих организаций и общественных объединений граждан;</w:t>
            </w:r>
          </w:p>
          <w:p w:rsidR="00D41CFC" w:rsidRDefault="00D41CFC">
            <w:pPr>
              <w:pStyle w:val="ConsPlusNormal"/>
            </w:pPr>
            <w:r>
              <w:t>- доля социально ориентированных некоммерческих организаций, положительно оценивающих взаимодействие с органами местного самоуправления, в общем количестве опрошенных социально ориентированных некоммерческих организаций;</w:t>
            </w:r>
          </w:p>
          <w:p w:rsidR="00D41CFC" w:rsidRDefault="00D41CFC">
            <w:pPr>
              <w:pStyle w:val="ConsPlusNormal"/>
            </w:pPr>
            <w:r>
              <w:t>- количество граждан, участвовавших в мероприятиях, проводимых социально ориентированными некоммерческими организациями и общественными объединениями граждан в рамках реализации Подпрограммы 1</w:t>
            </w:r>
          </w:p>
        </w:tc>
      </w:tr>
      <w:tr w:rsidR="00D41CFC">
        <w:tc>
          <w:tcPr>
            <w:tcW w:w="2608" w:type="dxa"/>
          </w:tcPr>
          <w:p w:rsidR="00D41CFC" w:rsidRDefault="00D41CFC">
            <w:pPr>
              <w:pStyle w:val="ConsPlusNormal"/>
            </w:pPr>
            <w:r>
              <w:t>Сроки и этапы реализации подпрограммы</w:t>
            </w:r>
          </w:p>
        </w:tc>
        <w:tc>
          <w:tcPr>
            <w:tcW w:w="6463" w:type="dxa"/>
          </w:tcPr>
          <w:p w:rsidR="00D41CFC" w:rsidRDefault="00D41CFC">
            <w:pPr>
              <w:pStyle w:val="ConsPlusNormal"/>
            </w:pPr>
            <w:r>
              <w:t>Подпрограмма 1 реализуется в сроки с 2019 по 2028 годы.</w:t>
            </w:r>
          </w:p>
          <w:p w:rsidR="00D41CFC" w:rsidRDefault="00D41CFC">
            <w:pPr>
              <w:pStyle w:val="ConsPlusNormal"/>
            </w:pPr>
            <w:r>
              <w:t>Этапы реализации Подпрограммы 1 не выделяются</w:t>
            </w:r>
          </w:p>
        </w:tc>
      </w:tr>
      <w:tr w:rsidR="00D41CFC">
        <w:tc>
          <w:tcPr>
            <w:tcW w:w="2608" w:type="dxa"/>
          </w:tcPr>
          <w:p w:rsidR="00D41CFC" w:rsidRDefault="00D41CFC">
            <w:pPr>
              <w:pStyle w:val="ConsPlusNormal"/>
            </w:pPr>
            <w:r>
              <w:t>Объемы и источники финансирования подпрограммы</w:t>
            </w:r>
          </w:p>
        </w:tc>
        <w:tc>
          <w:tcPr>
            <w:tcW w:w="6463" w:type="dxa"/>
          </w:tcPr>
          <w:p w:rsidR="00D41CFC" w:rsidRDefault="00D41CFC">
            <w:pPr>
              <w:pStyle w:val="ConsPlusNormal"/>
            </w:pPr>
            <w:r>
              <w:t>Общий объем финансирования Подпрограммы 1 - 10 079,88860 тыс. руб. за счет средств городского бюджета, в том числе по годам:</w:t>
            </w:r>
          </w:p>
          <w:p w:rsidR="00D41CFC" w:rsidRDefault="00D41CFC">
            <w:pPr>
              <w:pStyle w:val="ConsPlusNormal"/>
            </w:pPr>
            <w:r>
              <w:t>2019 год - 900,0 тыс. руб.;</w:t>
            </w:r>
          </w:p>
          <w:p w:rsidR="00D41CFC" w:rsidRDefault="00D41CFC">
            <w:pPr>
              <w:pStyle w:val="ConsPlusNormal"/>
            </w:pPr>
            <w:r>
              <w:t>2020 год - 600,0 тыс. руб.;</w:t>
            </w:r>
          </w:p>
          <w:p w:rsidR="00D41CFC" w:rsidRDefault="00D41CFC">
            <w:pPr>
              <w:pStyle w:val="ConsPlusNormal"/>
            </w:pPr>
            <w:r>
              <w:t>2021 год - 599,88860 тыс. руб.;</w:t>
            </w:r>
          </w:p>
          <w:p w:rsidR="00D41CFC" w:rsidRDefault="00D41CFC">
            <w:pPr>
              <w:pStyle w:val="ConsPlusNormal"/>
            </w:pPr>
            <w:r>
              <w:t>2022 год - 600,00000 тыс. руб.;</w:t>
            </w:r>
          </w:p>
          <w:p w:rsidR="00D41CFC" w:rsidRDefault="00D41CFC">
            <w:pPr>
              <w:pStyle w:val="ConsPlusNormal"/>
            </w:pPr>
            <w:r>
              <w:t>2023 год - 780,00000 тыс. руб.;</w:t>
            </w:r>
          </w:p>
          <w:p w:rsidR="00D41CFC" w:rsidRDefault="00D41CFC">
            <w:pPr>
              <w:pStyle w:val="ConsPlusNormal"/>
            </w:pPr>
            <w:r>
              <w:t>2024 год - 800,00000 тыс. руб.;</w:t>
            </w:r>
          </w:p>
          <w:p w:rsidR="00D41CFC" w:rsidRDefault="00D41CFC">
            <w:pPr>
              <w:pStyle w:val="ConsPlusNormal"/>
            </w:pPr>
            <w:r>
              <w:t>2025 год - 1 450,00000 тыс. руб.;</w:t>
            </w:r>
          </w:p>
          <w:p w:rsidR="00D41CFC" w:rsidRDefault="00D41CFC">
            <w:pPr>
              <w:pStyle w:val="ConsPlusNormal"/>
            </w:pPr>
            <w:r>
              <w:t>2026 год - 1 450,00000 тыс. руб.;</w:t>
            </w:r>
          </w:p>
          <w:p w:rsidR="00D41CFC" w:rsidRDefault="00D41CFC">
            <w:pPr>
              <w:pStyle w:val="ConsPlusNormal"/>
            </w:pPr>
            <w:r>
              <w:t>2027 год - 1 450,00000 тыс. руб.;</w:t>
            </w:r>
          </w:p>
          <w:p w:rsidR="00D41CFC" w:rsidRDefault="00D41CFC">
            <w:pPr>
              <w:pStyle w:val="ConsPlusNormal"/>
            </w:pPr>
            <w:r>
              <w:t>2028 год - 1 450,00000 тыс. руб.</w:t>
            </w:r>
          </w:p>
        </w:tc>
      </w:tr>
      <w:tr w:rsidR="00D41CFC">
        <w:tc>
          <w:tcPr>
            <w:tcW w:w="2608" w:type="dxa"/>
          </w:tcPr>
          <w:p w:rsidR="00D41CFC" w:rsidRDefault="00D41CFC">
            <w:pPr>
              <w:pStyle w:val="ConsPlusNormal"/>
            </w:pPr>
            <w:r>
              <w:t>Ожидаемые результаты реализации подпрограммы</w:t>
            </w:r>
          </w:p>
        </w:tc>
        <w:tc>
          <w:tcPr>
            <w:tcW w:w="6463" w:type="dxa"/>
          </w:tcPr>
          <w:p w:rsidR="00D41CFC" w:rsidRDefault="00D41CFC">
            <w:pPr>
              <w:pStyle w:val="ConsPlusNormal"/>
            </w:pPr>
            <w:r>
              <w:t>Реализация Подпрограммы 1 позволит достичь следующих результатов:</w:t>
            </w:r>
          </w:p>
          <w:p w:rsidR="00D41CFC" w:rsidRDefault="00D41CFC">
            <w:pPr>
              <w:pStyle w:val="ConsPlusNormal"/>
            </w:pPr>
            <w:r>
              <w:t>1. Увеличить количество проведенных в муниципальном образовании общественных акций и мероприятий с участием социально ориентированных некоммерческих организаций и общественных объединений граждан до 49 единиц по состоянию на 31.12.2028.</w:t>
            </w:r>
          </w:p>
          <w:p w:rsidR="00D41CFC" w:rsidRDefault="00D41CFC">
            <w:pPr>
              <w:pStyle w:val="ConsPlusNormal"/>
            </w:pPr>
            <w:r>
              <w:t>2. Увеличить долю социально ориентированных некоммерческих организаций, положительно оценивающих взаимодействие с органами местного самоуправления, в общем количестве опрошенных социально ориентированных некоммерческих организаций до 70% по состоянию на 31.12.2028.</w:t>
            </w:r>
          </w:p>
          <w:p w:rsidR="00D41CFC" w:rsidRDefault="00D41CFC">
            <w:pPr>
              <w:pStyle w:val="ConsPlusNormal"/>
            </w:pPr>
            <w:r>
              <w:lastRenderedPageBreak/>
              <w:t>3. Увеличить количество граждан, участвовавших в мероприятиях, проводимых социально ориентированными некоммерческими организациями и общественными объединениями граждан в рамках реализации Подпрограммы 1, до 875 человек по состоянию на 31.12.2028</w:t>
            </w:r>
          </w:p>
        </w:tc>
      </w:tr>
    </w:tbl>
    <w:p w:rsidR="00D41CFC" w:rsidRDefault="00D41CFC">
      <w:pPr>
        <w:pStyle w:val="ConsPlusNormal"/>
        <w:ind w:firstLine="540"/>
        <w:jc w:val="both"/>
      </w:pPr>
    </w:p>
    <w:p w:rsidR="00D41CFC" w:rsidRDefault="00D41CFC">
      <w:pPr>
        <w:pStyle w:val="ConsPlusTitle"/>
        <w:jc w:val="center"/>
        <w:outlineLvl w:val="2"/>
      </w:pPr>
      <w:r>
        <w:t>10.2. Общая характеристика сферы реализации Подпрограммы 1</w:t>
      </w:r>
    </w:p>
    <w:p w:rsidR="00D41CFC" w:rsidRDefault="00D41CFC">
      <w:pPr>
        <w:pStyle w:val="ConsPlusTitle"/>
        <w:jc w:val="center"/>
      </w:pPr>
      <w:r>
        <w:t>и прогноз развития общественных инициатив</w:t>
      </w:r>
    </w:p>
    <w:p w:rsidR="00D41CFC" w:rsidRDefault="00D41CFC">
      <w:pPr>
        <w:pStyle w:val="ConsPlusNormal"/>
        <w:ind w:firstLine="540"/>
        <w:jc w:val="both"/>
      </w:pPr>
    </w:p>
    <w:p w:rsidR="00D41CFC" w:rsidRDefault="00D41CFC">
      <w:pPr>
        <w:pStyle w:val="ConsPlusNormal"/>
        <w:ind w:firstLine="540"/>
        <w:jc w:val="both"/>
      </w:pPr>
      <w:r>
        <w:t>Общественная инициатива предполагает участие граждан в решении вопросов социально-экономического развития страны, совершенствования государственного и муниципального управления.</w:t>
      </w:r>
    </w:p>
    <w:p w:rsidR="00D41CFC" w:rsidRDefault="00D41CFC">
      <w:pPr>
        <w:pStyle w:val="ConsPlusNormal"/>
        <w:spacing w:before="220"/>
        <w:ind w:firstLine="540"/>
        <w:jc w:val="both"/>
      </w:pPr>
      <w:r>
        <w:t xml:space="preserve">Федеральным </w:t>
      </w:r>
      <w:hyperlink r:id="rId69">
        <w:r>
          <w:rPr>
            <w:color w:val="0000FF"/>
          </w:rPr>
          <w:t>законом</w:t>
        </w:r>
      </w:hyperlink>
      <w:r>
        <w:t xml:space="preserve"> от 12.01.1996 N 7-ФЗ "О некоммерческих организациях" дано определение некоммерческим организациям, отнесенным по своим видам деятельности к социально ориентированным. Социально ориентированные некоммерческие организации, развитию которых в настоящее время уделяется достаточно внимания, целесообразно привлекать к работе по решению социально-экономических проблем. Их поддержка позволит решить не только ряд социально-экономических проблем, но также будет способствовать повышению уровня гражданской активности населения города.</w:t>
      </w:r>
    </w:p>
    <w:p w:rsidR="00D41CFC" w:rsidRDefault="00D41CFC">
      <w:pPr>
        <w:pStyle w:val="ConsPlusNormal"/>
        <w:spacing w:before="220"/>
        <w:ind w:firstLine="540"/>
        <w:jc w:val="both"/>
      </w:pPr>
      <w:r>
        <w:t>Реализация Подпрограммы 1 направлена на поддержку:</w:t>
      </w:r>
    </w:p>
    <w:p w:rsidR="00D41CFC" w:rsidRDefault="00D41CFC">
      <w:pPr>
        <w:pStyle w:val="ConsPlusNormal"/>
        <w:spacing w:before="220"/>
        <w:ind w:firstLine="540"/>
        <w:jc w:val="both"/>
      </w:pPr>
      <w:r>
        <w:t>- социально ориентированных некоммерческих организаций;</w:t>
      </w:r>
    </w:p>
    <w:p w:rsidR="00D41CFC" w:rsidRDefault="00D41CFC">
      <w:pPr>
        <w:pStyle w:val="ConsPlusNormal"/>
        <w:spacing w:before="220"/>
        <w:ind w:firstLine="540"/>
        <w:jc w:val="both"/>
      </w:pPr>
      <w:r>
        <w:t>- общественных объединений граждан, как одного из главных инструментов привлечения горожан к решению вопросов местного значения.</w:t>
      </w:r>
    </w:p>
    <w:p w:rsidR="00D41CFC" w:rsidRDefault="00D41CFC">
      <w:pPr>
        <w:pStyle w:val="ConsPlusNormal"/>
        <w:spacing w:before="220"/>
        <w:ind w:firstLine="540"/>
        <w:jc w:val="both"/>
      </w:pPr>
      <w:r>
        <w:t>Поддержка социально ориентированных некоммерческих организаций (далее - СО НКО), осуществляющих свою уставную деятельность в области социальной поддержки граждан, охраны окружающей среды и защиты животных, образования, просвещения, культуры, искусства, демографии,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содействия указанной деятельности, патриотического воспитания личности, в области развития институтов гражданского общества и общественного самоуправления, оказывалась в виде предоставления грантов СО НКО в рамках реализации ВЦП.</w:t>
      </w:r>
    </w:p>
    <w:p w:rsidR="00D41CFC" w:rsidRDefault="00D41CFC">
      <w:pPr>
        <w:pStyle w:val="ConsPlusNormal"/>
        <w:spacing w:before="220"/>
        <w:ind w:firstLine="540"/>
        <w:jc w:val="both"/>
      </w:pPr>
      <w:r>
        <w:t>По данным Управления Министерства юстиции Российской Федерации по Архангельской области и Ненецкому автономному округу, по состоянию на 03.07.2017 на территории Ненецкого автономного округа зарегистрирована 171 некоммерческая организация различных организационно-правовых форм, которые осуществляют виды деятельности, позволяющие отнести данные организации к категории социально ориентированных.</w:t>
      </w:r>
    </w:p>
    <w:p w:rsidR="00D41CFC" w:rsidRDefault="00D41CFC">
      <w:pPr>
        <w:pStyle w:val="ConsPlusNormal"/>
        <w:spacing w:before="220"/>
        <w:ind w:firstLine="540"/>
        <w:jc w:val="both"/>
      </w:pPr>
      <w:r>
        <w:t>Поддержка общественных объединений граждан в целях реализации Подпрограммы 1 подразумевает объединения жителей города для решения общих социальных проблем через добровольческую и благотворительную деятельность.</w:t>
      </w:r>
    </w:p>
    <w:p w:rsidR="00D41CFC" w:rsidRDefault="00D41CFC">
      <w:pPr>
        <w:pStyle w:val="ConsPlusNormal"/>
        <w:spacing w:before="220"/>
        <w:ind w:firstLine="540"/>
        <w:jc w:val="both"/>
      </w:pPr>
      <w:r>
        <w:t>Привлечение наибольшего числа жителей города Нарьян-Мара к благотворительной деятельности и добровольчеству будет способствовать развитию механизма взаимодействия с органами местного самоуправления муниципального образования "Городской округ "Город Нарьян-Мар" и пропаганде добровольческих инициатив. Реализация мероприятий позволит решить поставленные вопросы в данной сфере.</w:t>
      </w:r>
    </w:p>
    <w:p w:rsidR="00D41CFC" w:rsidRDefault="00D41CFC">
      <w:pPr>
        <w:pStyle w:val="ConsPlusNormal"/>
        <w:ind w:firstLine="540"/>
        <w:jc w:val="both"/>
      </w:pPr>
    </w:p>
    <w:p w:rsidR="00D41CFC" w:rsidRDefault="00D41CFC">
      <w:pPr>
        <w:pStyle w:val="ConsPlusTitle"/>
        <w:jc w:val="center"/>
        <w:outlineLvl w:val="2"/>
      </w:pPr>
      <w:r>
        <w:t>10.3. Цели и задачи Подпрограммы 1</w:t>
      </w:r>
    </w:p>
    <w:p w:rsidR="00D41CFC" w:rsidRDefault="00D41CFC">
      <w:pPr>
        <w:pStyle w:val="ConsPlusNormal"/>
        <w:ind w:firstLine="540"/>
        <w:jc w:val="both"/>
      </w:pPr>
    </w:p>
    <w:p w:rsidR="00D41CFC" w:rsidRDefault="00D41CFC">
      <w:pPr>
        <w:pStyle w:val="ConsPlusNormal"/>
        <w:ind w:firstLine="540"/>
        <w:jc w:val="both"/>
      </w:pPr>
      <w:r>
        <w:t>Цель Подпрограммы - содействие деятельности социально ориентированных некоммерческих организаций, общественных объединений и реализации общественных инициатив граждан.</w:t>
      </w:r>
    </w:p>
    <w:p w:rsidR="00D41CFC" w:rsidRDefault="00D41CFC">
      <w:pPr>
        <w:pStyle w:val="ConsPlusNormal"/>
        <w:spacing w:before="220"/>
        <w:ind w:firstLine="540"/>
        <w:jc w:val="both"/>
      </w:pPr>
      <w:r>
        <w:t>Для достижения поставленной цели в рамках Подпрограммы необходимо решить следующие задачи:</w:t>
      </w:r>
    </w:p>
    <w:p w:rsidR="00D41CFC" w:rsidRDefault="00D41CFC">
      <w:pPr>
        <w:pStyle w:val="ConsPlusNormal"/>
        <w:spacing w:before="220"/>
        <w:ind w:firstLine="540"/>
        <w:jc w:val="both"/>
      </w:pPr>
      <w:r>
        <w:t>- вовлечение социально ориентированных некоммерческих организаций, общественных объединений в решение вопросов местного значения;</w:t>
      </w:r>
    </w:p>
    <w:p w:rsidR="00D41CFC" w:rsidRDefault="00D41CFC">
      <w:pPr>
        <w:pStyle w:val="ConsPlusNormal"/>
        <w:spacing w:before="220"/>
        <w:ind w:firstLine="540"/>
        <w:jc w:val="both"/>
      </w:pPr>
      <w:r>
        <w:t>- содействие социальной активности граждан и непосредственному включению жителей в процесс добровольчества и благотворительности.</w:t>
      </w:r>
    </w:p>
    <w:p w:rsidR="00D41CFC" w:rsidRDefault="00D41CFC">
      <w:pPr>
        <w:pStyle w:val="ConsPlusNormal"/>
        <w:ind w:firstLine="540"/>
        <w:jc w:val="both"/>
      </w:pPr>
    </w:p>
    <w:p w:rsidR="00D41CFC" w:rsidRDefault="00D41CFC">
      <w:pPr>
        <w:pStyle w:val="ConsPlusTitle"/>
        <w:jc w:val="center"/>
        <w:outlineLvl w:val="2"/>
      </w:pPr>
      <w:r>
        <w:t>10.4. Целевые показатели</w:t>
      </w:r>
    </w:p>
    <w:p w:rsidR="00D41CFC" w:rsidRDefault="00D41CFC">
      <w:pPr>
        <w:pStyle w:val="ConsPlusNormal"/>
        <w:ind w:firstLine="540"/>
        <w:jc w:val="both"/>
      </w:pPr>
    </w:p>
    <w:p w:rsidR="00D41CFC" w:rsidRDefault="00D41CFC">
      <w:pPr>
        <w:pStyle w:val="ConsPlusNormal"/>
        <w:ind w:firstLine="540"/>
        <w:jc w:val="both"/>
      </w:pPr>
      <w:r>
        <w:t>1. Количество проведенных в муниципальном образовании общественных акций и мероприятий с участием социально ориентированных некоммерческих организаций и общественных объединений граждан.</w:t>
      </w:r>
    </w:p>
    <w:p w:rsidR="00D41CFC" w:rsidRDefault="00D41CFC">
      <w:pPr>
        <w:pStyle w:val="ConsPlusNormal"/>
        <w:spacing w:before="220"/>
        <w:ind w:firstLine="540"/>
        <w:jc w:val="both"/>
      </w:pPr>
      <w:r>
        <w:t>Характеризует выполнение задачи по вовлечению социально ориентированных некоммерческих организаций, общественных объединений в решение вопросов местного значения. Источник данных - собственные данные, имеющиеся в распоряжении Администрации МО "Городской округ "Город Нарьян-Мар" (отчеты председателей (старост) ТОС, отчеты некоммерческих организаций, зарегистрированные в СЭД, средства массовой информации, социальные сети, прочее). Определяется методом прямого подсчета.</w:t>
      </w:r>
    </w:p>
    <w:p w:rsidR="00D41CFC" w:rsidRDefault="00D41CFC">
      <w:pPr>
        <w:pStyle w:val="ConsPlusNormal"/>
        <w:spacing w:before="220"/>
        <w:ind w:firstLine="540"/>
        <w:jc w:val="both"/>
      </w:pPr>
      <w:r>
        <w:t>2. Доля социально ориентированных некоммерческих организаций, положительно оценивающих взаимодействие с органами местного самоуправления, в общем количестве опрошенных социально ориентированных некоммерческих организаций (процент).</w:t>
      </w:r>
    </w:p>
    <w:p w:rsidR="00D41CFC" w:rsidRDefault="00D41CFC">
      <w:pPr>
        <w:pStyle w:val="ConsPlusNormal"/>
        <w:spacing w:before="220"/>
        <w:ind w:firstLine="540"/>
        <w:jc w:val="both"/>
      </w:pPr>
      <w:r>
        <w:t>Отражает создание благоприятных условий для деятельности социально ориентированных некоммерческих организаций.</w:t>
      </w:r>
    </w:p>
    <w:p w:rsidR="00D41CFC" w:rsidRDefault="00D41CFC">
      <w:pPr>
        <w:pStyle w:val="ConsPlusNormal"/>
        <w:ind w:firstLine="540"/>
        <w:jc w:val="both"/>
      </w:pPr>
    </w:p>
    <w:p w:rsidR="00D41CFC" w:rsidRDefault="00D41CFC">
      <w:pPr>
        <w:pStyle w:val="ConsPlusNormal"/>
        <w:jc w:val="center"/>
      </w:pPr>
      <w:r>
        <w:t>Д = П / К X 100, где:</w:t>
      </w:r>
    </w:p>
    <w:p w:rsidR="00D41CFC" w:rsidRDefault="00D41CFC">
      <w:pPr>
        <w:pStyle w:val="ConsPlusNormal"/>
        <w:ind w:firstLine="540"/>
        <w:jc w:val="both"/>
      </w:pPr>
    </w:p>
    <w:p w:rsidR="00D41CFC" w:rsidRDefault="00D41CFC">
      <w:pPr>
        <w:pStyle w:val="ConsPlusNormal"/>
        <w:ind w:firstLine="540"/>
        <w:jc w:val="both"/>
      </w:pPr>
      <w:r>
        <w:t>- П - количество опрошенных социально ориентированных некоммерческих организаций, положительно оценивающих взаимодействие с органами местного самоуправления (единиц). Источник данных - собственные данные, имеющиеся в распоряжении Администрации МО "Городской округ "Город Нарьян-Мар". Определяется методом прямого подсчета;</w:t>
      </w:r>
    </w:p>
    <w:p w:rsidR="00D41CFC" w:rsidRDefault="00D41CFC">
      <w:pPr>
        <w:pStyle w:val="ConsPlusNormal"/>
        <w:spacing w:before="220"/>
        <w:ind w:firstLine="540"/>
        <w:jc w:val="both"/>
      </w:pPr>
      <w:r>
        <w:t>- К - количество опрошенных социально ориентированных некоммерческих организаций (единиц). Источник данных - собственные данные, имеющиеся в распоряжении Администрации МО "Городской округ "Город Нарьян-Мар". Определяется методом прямого подсчета.</w:t>
      </w:r>
    </w:p>
    <w:p w:rsidR="00D41CFC" w:rsidRDefault="00D41CFC">
      <w:pPr>
        <w:pStyle w:val="ConsPlusNormal"/>
        <w:spacing w:before="220"/>
        <w:ind w:firstLine="540"/>
        <w:jc w:val="both"/>
      </w:pPr>
      <w:r>
        <w:t>3. Количество граждан, участвовавших в мероприятиях, проводимых социально ориентированными некоммерческими организациями и общественными объединениями граждан в рамках реализации Подпрограммы 1 (человек).</w:t>
      </w:r>
    </w:p>
    <w:p w:rsidR="00D41CFC" w:rsidRDefault="00D41CFC">
      <w:pPr>
        <w:pStyle w:val="ConsPlusNormal"/>
        <w:spacing w:before="220"/>
        <w:ind w:firstLine="540"/>
        <w:jc w:val="both"/>
      </w:pPr>
      <w:r>
        <w:t>Характеризует повышение гражданской активности населения. Источник данных - данные, имеющиеся в распоряжении Администрации МО "Городской округ "Город Нарьян-Мар" (отчеты председателей (старост) ТОС, отчеты некоммерческих организаций, зарегистрированные в СЭД, средства массовой информации, социальные сети, прочее). Определяется методом прямого подсчета.</w:t>
      </w:r>
    </w:p>
    <w:p w:rsidR="00D41CFC" w:rsidRDefault="00D41CFC">
      <w:pPr>
        <w:pStyle w:val="ConsPlusNormal"/>
        <w:ind w:firstLine="540"/>
        <w:jc w:val="both"/>
      </w:pPr>
    </w:p>
    <w:p w:rsidR="00D41CFC" w:rsidRDefault="00D41CFC">
      <w:pPr>
        <w:pStyle w:val="ConsPlusTitle"/>
        <w:jc w:val="center"/>
        <w:outlineLvl w:val="2"/>
      </w:pPr>
      <w:r>
        <w:lastRenderedPageBreak/>
        <w:t>10.5. Ожидаемые результаты реализации Подпрограммы 1</w:t>
      </w:r>
    </w:p>
    <w:p w:rsidR="00D41CFC" w:rsidRDefault="00D41CFC">
      <w:pPr>
        <w:pStyle w:val="ConsPlusNormal"/>
        <w:ind w:firstLine="540"/>
        <w:jc w:val="both"/>
      </w:pPr>
    </w:p>
    <w:p w:rsidR="00D41CFC" w:rsidRDefault="00D41CFC">
      <w:pPr>
        <w:pStyle w:val="ConsPlusNormal"/>
        <w:ind w:firstLine="540"/>
        <w:jc w:val="both"/>
      </w:pPr>
      <w:r>
        <w:t>Реализация Подпрограммы 1 обеспечит:</w:t>
      </w:r>
    </w:p>
    <w:p w:rsidR="00D41CFC" w:rsidRDefault="00D41CFC">
      <w:pPr>
        <w:pStyle w:val="ConsPlusNormal"/>
        <w:spacing w:before="220"/>
        <w:ind w:firstLine="540"/>
        <w:jc w:val="both"/>
      </w:pPr>
      <w:r>
        <w:t>- увеличение количества проведенных в муниципальном образовании общественных акций и мероприятий с участием социально ориентированных некоммерческих организаций и общественных объединений граждан, что позволит вовлечь жителей города в решение общих социальных проблем, в том числе через добровольческую деятельность;</w:t>
      </w:r>
    </w:p>
    <w:p w:rsidR="00D41CFC" w:rsidRDefault="00D41CFC">
      <w:pPr>
        <w:pStyle w:val="ConsPlusNormal"/>
        <w:spacing w:before="220"/>
        <w:ind w:firstLine="540"/>
        <w:jc w:val="both"/>
      </w:pPr>
      <w:r>
        <w:t>- увеличение доли социально ориентированных некоммерческих организаций, положительно оценивающих взаимодействие с органами местного самоуправления, в общем количестве опрошенных социально ориентированных некоммерческих организаций в результате совершенствования процесса взаимодействия органов местного самоуправления муниципального образования "Городской округ "Город Нарьян-Мар" с социально ориентированными некоммерческими организациями и повышения его эффективности;</w:t>
      </w:r>
    </w:p>
    <w:p w:rsidR="00D41CFC" w:rsidRDefault="00D41CFC">
      <w:pPr>
        <w:pStyle w:val="ConsPlusNormal"/>
        <w:spacing w:before="220"/>
        <w:ind w:firstLine="540"/>
        <w:jc w:val="both"/>
      </w:pPr>
      <w:r>
        <w:t>- увеличение количества граждан, участвовавших в мероприятиях, проводимых социально ориентированными некоммерческими организациями и общественными объединениями граждан в целях повышения вовлеченности граждан в процесс добровольчества и благотворительности, направленных на решение общих социальных проблем.</w:t>
      </w:r>
    </w:p>
    <w:p w:rsidR="00D41CFC" w:rsidRDefault="00D41CFC">
      <w:pPr>
        <w:pStyle w:val="ConsPlusNormal"/>
        <w:ind w:firstLine="540"/>
        <w:jc w:val="both"/>
      </w:pPr>
    </w:p>
    <w:p w:rsidR="00D41CFC" w:rsidRDefault="00D41CFC">
      <w:pPr>
        <w:pStyle w:val="ConsPlusTitle"/>
        <w:jc w:val="center"/>
        <w:outlineLvl w:val="1"/>
      </w:pPr>
      <w:bookmarkStart w:id="2" w:name="P299"/>
      <w:bookmarkEnd w:id="2"/>
      <w:r>
        <w:t>11. Подпрограмма 2 "Совершенствование системы</w:t>
      </w:r>
    </w:p>
    <w:p w:rsidR="00D41CFC" w:rsidRDefault="00D41CFC">
      <w:pPr>
        <w:pStyle w:val="ConsPlusTitle"/>
        <w:jc w:val="center"/>
      </w:pPr>
      <w:r>
        <w:t>территориального общественного самоуправления"</w:t>
      </w:r>
    </w:p>
    <w:p w:rsidR="00D41CFC" w:rsidRDefault="00D41CFC">
      <w:pPr>
        <w:pStyle w:val="ConsPlusNormal"/>
        <w:ind w:firstLine="540"/>
        <w:jc w:val="both"/>
      </w:pPr>
    </w:p>
    <w:p w:rsidR="00D41CFC" w:rsidRDefault="00D41CFC">
      <w:pPr>
        <w:pStyle w:val="ConsPlusTitle"/>
        <w:jc w:val="center"/>
        <w:outlineLvl w:val="2"/>
      </w:pPr>
      <w:r>
        <w:t>11.1. Паспорт подпрограммы муниципальной программы МО</w:t>
      </w:r>
    </w:p>
    <w:p w:rsidR="00D41CFC" w:rsidRDefault="00D41CFC">
      <w:pPr>
        <w:pStyle w:val="ConsPlusTitle"/>
        <w:jc w:val="center"/>
      </w:pPr>
      <w:r>
        <w:t>"Городской округ "Город Нарьян-Мар" "Совершенствование</w:t>
      </w:r>
    </w:p>
    <w:p w:rsidR="00D41CFC" w:rsidRDefault="00D41CFC">
      <w:pPr>
        <w:pStyle w:val="ConsPlusTitle"/>
        <w:jc w:val="center"/>
      </w:pPr>
      <w:r>
        <w:t>системы территориального общественного самоуправления"</w:t>
      </w:r>
    </w:p>
    <w:p w:rsidR="00D41CFC" w:rsidRDefault="00D41CF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009"/>
      </w:tblGrid>
      <w:tr w:rsidR="00D41CFC">
        <w:tc>
          <w:tcPr>
            <w:tcW w:w="3061" w:type="dxa"/>
          </w:tcPr>
          <w:p w:rsidR="00D41CFC" w:rsidRDefault="00D41CFC">
            <w:pPr>
              <w:pStyle w:val="ConsPlusNormal"/>
            </w:pPr>
            <w:r>
              <w:t>Наименование подпрограммы</w:t>
            </w:r>
          </w:p>
        </w:tc>
        <w:tc>
          <w:tcPr>
            <w:tcW w:w="6009" w:type="dxa"/>
          </w:tcPr>
          <w:p w:rsidR="00D41CFC" w:rsidRDefault="00D41CFC">
            <w:pPr>
              <w:pStyle w:val="ConsPlusNormal"/>
            </w:pPr>
            <w:r>
              <w:t>"Совершенствование системы территориального общественного самоуправления" (далее - Подпрограмма 2)</w:t>
            </w:r>
          </w:p>
        </w:tc>
      </w:tr>
      <w:tr w:rsidR="00D41CFC">
        <w:tc>
          <w:tcPr>
            <w:tcW w:w="3061" w:type="dxa"/>
          </w:tcPr>
          <w:p w:rsidR="00D41CFC" w:rsidRDefault="00D41CFC">
            <w:pPr>
              <w:pStyle w:val="ConsPlusNormal"/>
            </w:pPr>
            <w:r>
              <w:t>Ответственный исполнитель подпрограммы</w:t>
            </w:r>
          </w:p>
        </w:tc>
        <w:tc>
          <w:tcPr>
            <w:tcW w:w="6009" w:type="dxa"/>
          </w:tcPr>
          <w:p w:rsidR="00D41CFC" w:rsidRDefault="00D41CFC">
            <w:pPr>
              <w:pStyle w:val="ConsPlusNormal"/>
            </w:pPr>
            <w:r>
              <w:t>Отдел по работе с общественными организациями Администрации муниципального образования "Городской округ "Город Нарьян-Мар"</w:t>
            </w:r>
          </w:p>
        </w:tc>
      </w:tr>
      <w:tr w:rsidR="00D41CFC">
        <w:tc>
          <w:tcPr>
            <w:tcW w:w="3061" w:type="dxa"/>
          </w:tcPr>
          <w:p w:rsidR="00D41CFC" w:rsidRDefault="00D41CFC">
            <w:pPr>
              <w:pStyle w:val="ConsPlusNormal"/>
            </w:pPr>
            <w:r>
              <w:t>Соисполнители подпрограммы</w:t>
            </w:r>
          </w:p>
        </w:tc>
        <w:tc>
          <w:tcPr>
            <w:tcW w:w="6009" w:type="dxa"/>
          </w:tcPr>
          <w:p w:rsidR="00D41CFC" w:rsidRDefault="00D41CFC">
            <w:pPr>
              <w:pStyle w:val="ConsPlusNormal"/>
            </w:pPr>
            <w:r>
              <w:t>Управление организационно-информационного обеспечения Администрации муниципального образования "Городской округ "Город Нарьян-Мар";</w:t>
            </w:r>
          </w:p>
          <w:p w:rsidR="00D41CFC" w:rsidRDefault="00D41CFC">
            <w:pPr>
              <w:pStyle w:val="ConsPlusNormal"/>
            </w:pPr>
            <w:r>
              <w:t>Муниципальное казенное учреждение "Управление городского хозяйства города Нарьян-Мара";</w:t>
            </w:r>
          </w:p>
          <w:p w:rsidR="00D41CFC" w:rsidRDefault="00D41CFC">
            <w:pPr>
              <w:pStyle w:val="ConsPlusNormal"/>
            </w:pPr>
            <w:r>
              <w:t>Управление муниципального имущества и земельных отношений Администрации муниципального образования "Городской округ "Город Нарьян-Мар"</w:t>
            </w:r>
          </w:p>
        </w:tc>
      </w:tr>
      <w:tr w:rsidR="00D41CFC">
        <w:tc>
          <w:tcPr>
            <w:tcW w:w="3061" w:type="dxa"/>
          </w:tcPr>
          <w:p w:rsidR="00D41CFC" w:rsidRDefault="00D41CFC">
            <w:pPr>
              <w:pStyle w:val="ConsPlusNormal"/>
            </w:pPr>
            <w:r>
              <w:t>Цели подпрограммы</w:t>
            </w:r>
          </w:p>
        </w:tc>
        <w:tc>
          <w:tcPr>
            <w:tcW w:w="6009" w:type="dxa"/>
          </w:tcPr>
          <w:p w:rsidR="00D41CFC" w:rsidRDefault="00D41CFC">
            <w:pPr>
              <w:pStyle w:val="ConsPlusNormal"/>
            </w:pPr>
            <w:r>
              <w:t>Повышение эффективности взаимодействия Администрации МО "Городской округ "Город Нарьян-Мар" с территориальными общественными самоуправлениями в решении задач социально-экономического развития города Нарьян-Мара</w:t>
            </w:r>
          </w:p>
        </w:tc>
      </w:tr>
      <w:tr w:rsidR="00D41CFC">
        <w:tc>
          <w:tcPr>
            <w:tcW w:w="3061" w:type="dxa"/>
          </w:tcPr>
          <w:p w:rsidR="00D41CFC" w:rsidRDefault="00D41CFC">
            <w:pPr>
              <w:pStyle w:val="ConsPlusNormal"/>
            </w:pPr>
            <w:r>
              <w:t>Задачи подпрограммы</w:t>
            </w:r>
          </w:p>
        </w:tc>
        <w:tc>
          <w:tcPr>
            <w:tcW w:w="6009" w:type="dxa"/>
          </w:tcPr>
          <w:p w:rsidR="00D41CFC" w:rsidRDefault="00D41CFC">
            <w:pPr>
              <w:pStyle w:val="ConsPlusNormal"/>
            </w:pPr>
            <w:r>
              <w:t>Создание условий для более широкого вовлечения населения муниципального образования в процесс осуществления собственных инициатив по вопросам местного значения;</w:t>
            </w:r>
          </w:p>
          <w:p w:rsidR="00D41CFC" w:rsidRDefault="00D41CFC">
            <w:pPr>
              <w:pStyle w:val="ConsPlusNormal"/>
            </w:pPr>
            <w:r>
              <w:t>развитие территориального общественного самоуправления</w:t>
            </w:r>
          </w:p>
        </w:tc>
      </w:tr>
      <w:tr w:rsidR="00D41CFC">
        <w:tc>
          <w:tcPr>
            <w:tcW w:w="3061" w:type="dxa"/>
          </w:tcPr>
          <w:p w:rsidR="00D41CFC" w:rsidRDefault="00D41CFC">
            <w:pPr>
              <w:pStyle w:val="ConsPlusNormal"/>
            </w:pPr>
            <w:r>
              <w:lastRenderedPageBreak/>
              <w:t>Целевые показатели подпрограммы</w:t>
            </w:r>
          </w:p>
        </w:tc>
        <w:tc>
          <w:tcPr>
            <w:tcW w:w="6009" w:type="dxa"/>
          </w:tcPr>
          <w:p w:rsidR="00D41CFC" w:rsidRDefault="00D41CFC">
            <w:pPr>
              <w:pStyle w:val="ConsPlusNormal"/>
            </w:pPr>
            <w:r>
              <w:t>- количество территориальных общественных самоуправлений, зарегистрированных на территории муниципального образования;</w:t>
            </w:r>
          </w:p>
          <w:p w:rsidR="00D41CFC" w:rsidRDefault="00D41CFC">
            <w:pPr>
              <w:pStyle w:val="ConsPlusNormal"/>
            </w:pPr>
            <w:r>
              <w:t>- доля населения, проживающего на территории муниципального образования, на которой осуществляется территориальное общественное самоуправление;</w:t>
            </w:r>
          </w:p>
          <w:p w:rsidR="00D41CFC" w:rsidRDefault="00D41CFC">
            <w:pPr>
              <w:pStyle w:val="ConsPlusNormal"/>
            </w:pPr>
            <w:r>
              <w:t>- количество территориальных общественных самоуправлений, получивших финансовую поддержку из городского бюджета</w:t>
            </w:r>
          </w:p>
        </w:tc>
      </w:tr>
      <w:tr w:rsidR="00D41CFC">
        <w:tc>
          <w:tcPr>
            <w:tcW w:w="3061" w:type="dxa"/>
          </w:tcPr>
          <w:p w:rsidR="00D41CFC" w:rsidRDefault="00D41CFC">
            <w:pPr>
              <w:pStyle w:val="ConsPlusNormal"/>
            </w:pPr>
            <w:r>
              <w:t>Сроки и этапы реализации подпрограммы</w:t>
            </w:r>
          </w:p>
        </w:tc>
        <w:tc>
          <w:tcPr>
            <w:tcW w:w="6009" w:type="dxa"/>
          </w:tcPr>
          <w:p w:rsidR="00D41CFC" w:rsidRDefault="00D41CFC">
            <w:pPr>
              <w:pStyle w:val="ConsPlusNormal"/>
            </w:pPr>
            <w:r>
              <w:t>Подпрограмма 2 реализуется в сроки с 2019 по 2028 годы.</w:t>
            </w:r>
          </w:p>
          <w:p w:rsidR="00D41CFC" w:rsidRDefault="00D41CFC">
            <w:pPr>
              <w:pStyle w:val="ConsPlusNormal"/>
            </w:pPr>
            <w:r>
              <w:t>Этапы реализации Подпрограммы 2 не выделяются</w:t>
            </w:r>
          </w:p>
        </w:tc>
      </w:tr>
      <w:tr w:rsidR="00D41CFC">
        <w:tc>
          <w:tcPr>
            <w:tcW w:w="3061" w:type="dxa"/>
          </w:tcPr>
          <w:p w:rsidR="00D41CFC" w:rsidRDefault="00D41CFC">
            <w:pPr>
              <w:pStyle w:val="ConsPlusNormal"/>
            </w:pPr>
            <w:r>
              <w:t>Объемы и источники финансирования подпрограммы</w:t>
            </w:r>
          </w:p>
        </w:tc>
        <w:tc>
          <w:tcPr>
            <w:tcW w:w="6009" w:type="dxa"/>
          </w:tcPr>
          <w:p w:rsidR="00D41CFC" w:rsidRDefault="00D41CFC">
            <w:pPr>
              <w:pStyle w:val="ConsPlusNormal"/>
            </w:pPr>
            <w:r>
              <w:t>Общий объем финансирования Подпрограммы 2 - 21 997,30000 тыс. руб. за счет средств городского бюджета, в том числе по годам:</w:t>
            </w:r>
          </w:p>
          <w:p w:rsidR="00D41CFC" w:rsidRDefault="00D41CFC">
            <w:pPr>
              <w:pStyle w:val="ConsPlusNormal"/>
            </w:pPr>
            <w:r>
              <w:t>2019 год - 1 181,8 тыс. руб.;</w:t>
            </w:r>
          </w:p>
          <w:p w:rsidR="00D41CFC" w:rsidRDefault="00D41CFC">
            <w:pPr>
              <w:pStyle w:val="ConsPlusNormal"/>
            </w:pPr>
            <w:r>
              <w:t>2020 год - 1 335,0 тыс. руб.;</w:t>
            </w:r>
          </w:p>
          <w:p w:rsidR="00D41CFC" w:rsidRDefault="00D41CFC">
            <w:pPr>
              <w:pStyle w:val="ConsPlusNormal"/>
            </w:pPr>
            <w:r>
              <w:t>2021 год - 1 262,50000 тыс. руб.;</w:t>
            </w:r>
          </w:p>
          <w:p w:rsidR="00D41CFC" w:rsidRDefault="00D41CFC">
            <w:pPr>
              <w:pStyle w:val="ConsPlusNormal"/>
            </w:pPr>
            <w:r>
              <w:t>2022 год - 1 282,00000 тыс. руб.;</w:t>
            </w:r>
          </w:p>
          <w:p w:rsidR="00D41CFC" w:rsidRDefault="00D41CFC">
            <w:pPr>
              <w:pStyle w:val="ConsPlusNormal"/>
            </w:pPr>
            <w:r>
              <w:t>2023 год - 1 705,00000 тыс. руб.;</w:t>
            </w:r>
          </w:p>
          <w:p w:rsidR="00D41CFC" w:rsidRDefault="00D41CFC">
            <w:pPr>
              <w:pStyle w:val="ConsPlusNormal"/>
            </w:pPr>
            <w:r>
              <w:t>2024 год - 2 345,00000 тыс. руб.;</w:t>
            </w:r>
          </w:p>
          <w:p w:rsidR="00D41CFC" w:rsidRDefault="00D41CFC">
            <w:pPr>
              <w:pStyle w:val="ConsPlusNormal"/>
            </w:pPr>
            <w:r>
              <w:t>2025 год - 2 836,00000 тыс. руб.;</w:t>
            </w:r>
          </w:p>
          <w:p w:rsidR="00D41CFC" w:rsidRDefault="00D41CFC">
            <w:pPr>
              <w:pStyle w:val="ConsPlusNormal"/>
              <w:jc w:val="both"/>
            </w:pPr>
            <w:r>
              <w:t>2026 год - 3 350,00000 тыс. руб.;</w:t>
            </w:r>
          </w:p>
          <w:p w:rsidR="00D41CFC" w:rsidRDefault="00D41CFC">
            <w:pPr>
              <w:pStyle w:val="ConsPlusNormal"/>
              <w:jc w:val="both"/>
            </w:pPr>
            <w:r>
              <w:t>2027 год - 3 350,00000 тыс. руб.;</w:t>
            </w:r>
          </w:p>
          <w:p w:rsidR="00D41CFC" w:rsidRDefault="00D41CFC">
            <w:pPr>
              <w:pStyle w:val="ConsPlusNormal"/>
              <w:jc w:val="both"/>
            </w:pPr>
            <w:r>
              <w:t>2028 год - 3 350,00000 тыс. руб.</w:t>
            </w:r>
          </w:p>
        </w:tc>
      </w:tr>
      <w:tr w:rsidR="00D41CFC">
        <w:tc>
          <w:tcPr>
            <w:tcW w:w="3061" w:type="dxa"/>
          </w:tcPr>
          <w:p w:rsidR="00D41CFC" w:rsidRDefault="00D41CFC">
            <w:pPr>
              <w:pStyle w:val="ConsPlusNormal"/>
            </w:pPr>
            <w:r>
              <w:t>Ожидаемые результаты реализации подпрограммы</w:t>
            </w:r>
          </w:p>
        </w:tc>
        <w:tc>
          <w:tcPr>
            <w:tcW w:w="6009" w:type="dxa"/>
          </w:tcPr>
          <w:p w:rsidR="00D41CFC" w:rsidRDefault="00D41CFC">
            <w:pPr>
              <w:pStyle w:val="ConsPlusNormal"/>
            </w:pPr>
            <w:r>
              <w:t>Реализация Подпрограммы 2 позволит достичь следующих результатов:</w:t>
            </w:r>
          </w:p>
          <w:p w:rsidR="00D41CFC" w:rsidRDefault="00D41CFC">
            <w:pPr>
              <w:pStyle w:val="ConsPlusNormal"/>
            </w:pPr>
            <w:r>
              <w:t>1. Увеличить количество территориальных общественных самоуправлений, зарегистрированных на территории муниципального образования, до 12 единиц по состоянию на 31.12.2028.</w:t>
            </w:r>
          </w:p>
          <w:p w:rsidR="00D41CFC" w:rsidRDefault="00D41CFC">
            <w:pPr>
              <w:pStyle w:val="ConsPlusNormal"/>
            </w:pPr>
            <w:r>
              <w:t>2. Увеличить долю населения, проживающего на территории муниципального образования, на которой осуществляется территориальное общественное самоуправление, до 7% по состоянию на 31.12.2028.</w:t>
            </w:r>
          </w:p>
          <w:p w:rsidR="00D41CFC" w:rsidRDefault="00D41CFC">
            <w:pPr>
              <w:pStyle w:val="ConsPlusNormal"/>
            </w:pPr>
            <w:r>
              <w:t>3. Увеличить количество территориальных общественных самоуправлений, получивших финансовую поддержку из городского бюджета, до 6 единиц по состоянию на 31.12.2028</w:t>
            </w:r>
          </w:p>
        </w:tc>
      </w:tr>
    </w:tbl>
    <w:p w:rsidR="00D41CFC" w:rsidRDefault="00D41CFC">
      <w:pPr>
        <w:pStyle w:val="ConsPlusNormal"/>
        <w:ind w:firstLine="540"/>
        <w:jc w:val="both"/>
      </w:pPr>
    </w:p>
    <w:p w:rsidR="00D41CFC" w:rsidRDefault="00D41CFC">
      <w:pPr>
        <w:pStyle w:val="ConsPlusTitle"/>
        <w:jc w:val="center"/>
        <w:outlineLvl w:val="2"/>
      </w:pPr>
      <w:r>
        <w:t>11.2. Общая характеристика сферы реализации Подпрограммы 2</w:t>
      </w:r>
    </w:p>
    <w:p w:rsidR="00D41CFC" w:rsidRDefault="00D41CFC">
      <w:pPr>
        <w:pStyle w:val="ConsPlusNormal"/>
        <w:ind w:firstLine="540"/>
        <w:jc w:val="both"/>
      </w:pPr>
    </w:p>
    <w:p w:rsidR="00D41CFC" w:rsidRDefault="00D41CFC">
      <w:pPr>
        <w:pStyle w:val="ConsPlusNormal"/>
        <w:ind w:firstLine="540"/>
        <w:jc w:val="both"/>
      </w:pPr>
      <w:r>
        <w:t>Местное самоуправление в Российской Федерации составляет одну из основ конституционного строя. Его положение в политической системе российского общества определяется тем, что этот уровень власти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Эффективная реализация органами местного самоуправления закрепленных за ними полномочий непосредственно влияет на качество жизни населения. Рационально организованное местное самоуправление позволяет эффективно использовать местные ресурсы, снимать социальную напряженность в обществе, повышать доверие населения к власти.</w:t>
      </w:r>
    </w:p>
    <w:p w:rsidR="00D41CFC" w:rsidRDefault="00D41CFC">
      <w:pPr>
        <w:pStyle w:val="ConsPlusNormal"/>
        <w:spacing w:before="220"/>
        <w:ind w:firstLine="540"/>
        <w:jc w:val="both"/>
      </w:pPr>
      <w:r>
        <w:t xml:space="preserve">Развитие системы местного самоуправления на уровне городского округа невозможно без </w:t>
      </w:r>
      <w:r>
        <w:lastRenderedPageBreak/>
        <w:t>эффективного муниципального управления. Органы местного самоуправления, как самая близкая к населению форма власти, обязаны находиться в постоянном тесном контакте с горожанами, опираться на их активность и стимулировать ее.</w:t>
      </w:r>
    </w:p>
    <w:p w:rsidR="00D41CFC" w:rsidRDefault="00D41CFC">
      <w:pPr>
        <w:pStyle w:val="ConsPlusNormal"/>
        <w:spacing w:before="220"/>
        <w:ind w:firstLine="540"/>
        <w:jc w:val="both"/>
      </w:pPr>
      <w:r>
        <w:t>Территориальное общественное самоуправление (далее - ТОС) является частью системы местного самоуправления. Хорошо организованная и слаженно функционирующая система ТОС представляет собой значительный ресурс для развития города и эффективный инструмент общественного контроля за деятельностью всех структур и подразделений органов власти, отвечающих за улучшение качества жизни населения города. Деятельность ТОС стимулирует социально-экономическую активность и занятость старшего и среднего поколений. Преимуществом данной особенности является привлечение этих слоев населения к решению локальных проблем территорий, мотивация их к активной общественной и социальной роли в жизни местного сообщества.</w:t>
      </w:r>
    </w:p>
    <w:p w:rsidR="00D41CFC" w:rsidRDefault="00D41CFC">
      <w:pPr>
        <w:pStyle w:val="ConsPlusNormal"/>
        <w:spacing w:before="220"/>
        <w:ind w:firstLine="540"/>
        <w:jc w:val="both"/>
      </w:pPr>
      <w:r>
        <w:t>Формирование системы ТОС в муниципальном образовании "Городской округ "Город Нарьян-Мар" находится на начальной стадии развития и поэтому остро нуждается в регулировании и поддержке со стороны органов местного самоуправления. В настоящее время на территории муниципального образования "Городской округ "Город Нарьян-Мар" официально зарегистрированы и действуют 11 ТОС, из них три имеют статус самостоятельного юридического лица.</w:t>
      </w:r>
    </w:p>
    <w:p w:rsidR="00D41CFC" w:rsidRDefault="00D41CFC">
      <w:pPr>
        <w:pStyle w:val="ConsPlusNormal"/>
        <w:spacing w:before="220"/>
        <w:ind w:firstLine="540"/>
        <w:jc w:val="both"/>
      </w:pPr>
      <w:r>
        <w:t>Такие факторы, как недостаточный уровень мотивации и участия населения в осуществлении собственных инициатив и сопричастности к процессу местного самоуправления и недостаточная ресурсная обеспеченность деятельности органов ТОС, сдерживают развитие ТОС в городе Нарьян-Маре.</w:t>
      </w:r>
    </w:p>
    <w:p w:rsidR="00D41CFC" w:rsidRDefault="00D41CFC">
      <w:pPr>
        <w:pStyle w:val="ConsPlusNormal"/>
        <w:spacing w:before="220"/>
        <w:ind w:firstLine="540"/>
        <w:jc w:val="both"/>
      </w:pPr>
      <w:r>
        <w:t>Реализация Подпрограммы 2 позволит вовлечь большее количество граждан в ТОСовское движение, развить эффективную работу системы местного самоуправления муниципального образования "Городской округ "Город Нарьян-Мар" в указанной сфере.</w:t>
      </w:r>
    </w:p>
    <w:p w:rsidR="00D41CFC" w:rsidRDefault="00D41CFC">
      <w:pPr>
        <w:pStyle w:val="ConsPlusNormal"/>
        <w:ind w:firstLine="540"/>
        <w:jc w:val="both"/>
      </w:pPr>
    </w:p>
    <w:p w:rsidR="00D41CFC" w:rsidRDefault="00D41CFC">
      <w:pPr>
        <w:pStyle w:val="ConsPlusTitle"/>
        <w:jc w:val="center"/>
        <w:outlineLvl w:val="2"/>
      </w:pPr>
      <w:r>
        <w:t>11.3. Цели и задачи Подпрограммы 2</w:t>
      </w:r>
    </w:p>
    <w:p w:rsidR="00D41CFC" w:rsidRDefault="00D41CFC">
      <w:pPr>
        <w:pStyle w:val="ConsPlusNormal"/>
        <w:ind w:firstLine="540"/>
        <w:jc w:val="both"/>
      </w:pPr>
    </w:p>
    <w:p w:rsidR="00D41CFC" w:rsidRDefault="00D41CFC">
      <w:pPr>
        <w:pStyle w:val="ConsPlusNormal"/>
        <w:ind w:firstLine="540"/>
        <w:jc w:val="both"/>
      </w:pPr>
      <w:r>
        <w:t>Целью реализации Подпрограммы 2 является повышение эффективности взаимодействия Администрации МО "Городской округ "Город Нарьян-Мар" с территориальными общественными самоуправлениями в решении задач социально-экономического развития города Нарьян-Мара.</w:t>
      </w:r>
    </w:p>
    <w:p w:rsidR="00D41CFC" w:rsidRDefault="00D41CFC">
      <w:pPr>
        <w:pStyle w:val="ConsPlusNormal"/>
        <w:spacing w:before="220"/>
        <w:ind w:firstLine="540"/>
        <w:jc w:val="both"/>
      </w:pPr>
      <w:r>
        <w:t>Для достижения цели планируется решить следующие задачи:</w:t>
      </w:r>
    </w:p>
    <w:p w:rsidR="00D41CFC" w:rsidRDefault="00D41CFC">
      <w:pPr>
        <w:pStyle w:val="ConsPlusNormal"/>
        <w:spacing w:before="220"/>
        <w:ind w:firstLine="540"/>
        <w:jc w:val="both"/>
      </w:pPr>
      <w:r>
        <w:t>- создать условия для более широкого вовлечения населения муниципального образования в процесс осуществления собственных инициатив по вопросам местного значения;</w:t>
      </w:r>
    </w:p>
    <w:p w:rsidR="00D41CFC" w:rsidRDefault="00D41CFC">
      <w:pPr>
        <w:pStyle w:val="ConsPlusNormal"/>
        <w:spacing w:before="220"/>
        <w:ind w:firstLine="540"/>
        <w:jc w:val="both"/>
      </w:pPr>
      <w:r>
        <w:t>- развить территориальное общественное самоуправление.</w:t>
      </w:r>
    </w:p>
    <w:p w:rsidR="00D41CFC" w:rsidRDefault="00D41CFC">
      <w:pPr>
        <w:pStyle w:val="ConsPlusNormal"/>
        <w:ind w:firstLine="540"/>
        <w:jc w:val="both"/>
      </w:pPr>
    </w:p>
    <w:p w:rsidR="00D41CFC" w:rsidRDefault="00D41CFC">
      <w:pPr>
        <w:pStyle w:val="ConsPlusTitle"/>
        <w:jc w:val="center"/>
        <w:outlineLvl w:val="2"/>
      </w:pPr>
      <w:r>
        <w:t>11.4. Целевые показатели</w:t>
      </w:r>
    </w:p>
    <w:p w:rsidR="00D41CFC" w:rsidRDefault="00D41CFC">
      <w:pPr>
        <w:pStyle w:val="ConsPlusNormal"/>
        <w:ind w:firstLine="540"/>
        <w:jc w:val="both"/>
      </w:pPr>
    </w:p>
    <w:p w:rsidR="00D41CFC" w:rsidRDefault="00D41CFC">
      <w:pPr>
        <w:pStyle w:val="ConsPlusNormal"/>
        <w:ind w:firstLine="540"/>
        <w:jc w:val="both"/>
      </w:pPr>
      <w:r>
        <w:t>1. Количество территориальных общественных самоуправлений, зарегистрированных на территории муниципального образования (единиц). Источник данных - реестр территориальных общественных самоуправлений, зарегистрированных на территории муниципального образования "Городской округ "Город Нарьян-Мар".</w:t>
      </w:r>
    </w:p>
    <w:p w:rsidR="00D41CFC" w:rsidRDefault="00D41CFC">
      <w:pPr>
        <w:pStyle w:val="ConsPlusNormal"/>
        <w:spacing w:before="220"/>
        <w:ind w:firstLine="540"/>
        <w:jc w:val="both"/>
      </w:pPr>
      <w:r>
        <w:t>2. Доля населения, проживающего на территории муниципального образования, на которой осуществляется территориальное общественное самоуправление (процентов).</w:t>
      </w:r>
    </w:p>
    <w:p w:rsidR="00D41CFC" w:rsidRDefault="00D41CFC">
      <w:pPr>
        <w:pStyle w:val="ConsPlusNormal"/>
        <w:ind w:firstLine="540"/>
        <w:jc w:val="both"/>
      </w:pPr>
    </w:p>
    <w:p w:rsidR="00D41CFC" w:rsidRDefault="00D41CFC">
      <w:pPr>
        <w:pStyle w:val="ConsPlusNormal"/>
        <w:jc w:val="center"/>
      </w:pPr>
      <w:r>
        <w:t>П</w:t>
      </w:r>
      <w:r>
        <w:rPr>
          <w:vertAlign w:val="subscript"/>
        </w:rPr>
        <w:t>4</w:t>
      </w:r>
      <w:r>
        <w:t xml:space="preserve"> = (Н</w:t>
      </w:r>
      <w:r>
        <w:rPr>
          <w:vertAlign w:val="subscript"/>
        </w:rPr>
        <w:t>тос</w:t>
      </w:r>
      <w:r>
        <w:t xml:space="preserve"> x 100%) / Н, где:</w:t>
      </w:r>
    </w:p>
    <w:p w:rsidR="00D41CFC" w:rsidRDefault="00D41CFC">
      <w:pPr>
        <w:pStyle w:val="ConsPlusNormal"/>
        <w:ind w:firstLine="540"/>
        <w:jc w:val="both"/>
      </w:pPr>
    </w:p>
    <w:p w:rsidR="00D41CFC" w:rsidRDefault="00D41CFC">
      <w:pPr>
        <w:pStyle w:val="ConsPlusNormal"/>
        <w:ind w:firstLine="540"/>
        <w:jc w:val="both"/>
      </w:pPr>
      <w:r>
        <w:lastRenderedPageBreak/>
        <w:t>- Н</w:t>
      </w:r>
      <w:r>
        <w:rPr>
          <w:vertAlign w:val="subscript"/>
        </w:rPr>
        <w:t>тос</w:t>
      </w:r>
      <w:r>
        <w:t xml:space="preserve"> - численность населения, зарегистрированного по месту жительства (по состоянию на 1 января текущего года), на территории, в границах которой осуществляется территориальное общественное самоуправление в соответствии с решением Совета городского округа "Город Нарьян-Мар" (человек). Источник данных - отчеты органов территориального общественного самоуправления на основании протоколов собраний. Определяется методом прямого подсчета;</w:t>
      </w:r>
    </w:p>
    <w:p w:rsidR="00D41CFC" w:rsidRDefault="00D41CFC">
      <w:pPr>
        <w:pStyle w:val="ConsPlusNormal"/>
        <w:spacing w:before="220"/>
        <w:ind w:firstLine="540"/>
        <w:jc w:val="both"/>
      </w:pPr>
      <w:r>
        <w:t>- Н</w:t>
      </w:r>
      <w:r>
        <w:rPr>
          <w:vertAlign w:val="subscript"/>
        </w:rPr>
        <w:t>x+1</w:t>
      </w:r>
      <w:r>
        <w:t xml:space="preserve"> - численность населения, зарегистрированного по месту жительства в границах муниципального образования (человек), по состоянию на 1 января текущего года. Источник данных - сайт Управления федеральной службы государственной статистики по Архангельской области и Ненецкому автономному округу (</w:t>
      </w:r>
      <w:hyperlink r:id="rId70">
        <w:r>
          <w:rPr>
            <w:color w:val="0000FF"/>
          </w:rPr>
          <w:t>https://arhangelskstat.gks.ru</w:t>
        </w:r>
      </w:hyperlink>
      <w:r>
        <w:t>).</w:t>
      </w:r>
    </w:p>
    <w:p w:rsidR="00D41CFC" w:rsidRDefault="00D41CFC">
      <w:pPr>
        <w:pStyle w:val="ConsPlusNormal"/>
        <w:spacing w:before="220"/>
        <w:ind w:firstLine="540"/>
        <w:jc w:val="both"/>
      </w:pPr>
      <w:r>
        <w:t>3. Количество территориальных общественных самоуправлений, получивших финансовую поддержку из городского бюджета (раз). Источник данных - журнал учета заявок на участие в конкурсах. Определяется методом прямого подсчета.</w:t>
      </w:r>
    </w:p>
    <w:p w:rsidR="00D41CFC" w:rsidRDefault="00D41CFC">
      <w:pPr>
        <w:pStyle w:val="ConsPlusNormal"/>
        <w:ind w:firstLine="540"/>
        <w:jc w:val="both"/>
      </w:pPr>
    </w:p>
    <w:p w:rsidR="00D41CFC" w:rsidRDefault="00D41CFC">
      <w:pPr>
        <w:pStyle w:val="ConsPlusTitle"/>
        <w:jc w:val="center"/>
        <w:outlineLvl w:val="2"/>
      </w:pPr>
      <w:r>
        <w:t>11.5. Ожидаемые результаты реализации Подпрограммы 2</w:t>
      </w:r>
    </w:p>
    <w:p w:rsidR="00D41CFC" w:rsidRDefault="00D41CFC">
      <w:pPr>
        <w:pStyle w:val="ConsPlusNormal"/>
        <w:ind w:firstLine="540"/>
        <w:jc w:val="both"/>
      </w:pPr>
    </w:p>
    <w:p w:rsidR="00D41CFC" w:rsidRDefault="00D41CFC">
      <w:pPr>
        <w:pStyle w:val="ConsPlusNormal"/>
        <w:ind w:firstLine="540"/>
        <w:jc w:val="both"/>
      </w:pPr>
      <w:r>
        <w:t>Реализация Подпрограммы 2 обеспечит:</w:t>
      </w:r>
    </w:p>
    <w:p w:rsidR="00D41CFC" w:rsidRDefault="00D41CFC">
      <w:pPr>
        <w:pStyle w:val="ConsPlusNormal"/>
        <w:spacing w:before="220"/>
        <w:ind w:firstLine="540"/>
        <w:jc w:val="both"/>
      </w:pPr>
      <w:r>
        <w:t>- увеличение количества территориальных общественных самоуправлений, зарегистрированных на территории муниципального образования, что позволит создать условия для развития территориального общественного самоуправления, широкого вовлечения населения в процесс осуществления собственных инициатив по вопросам местного значения;</w:t>
      </w:r>
    </w:p>
    <w:p w:rsidR="00D41CFC" w:rsidRDefault="00D41CFC">
      <w:pPr>
        <w:pStyle w:val="ConsPlusNormal"/>
        <w:spacing w:before="220"/>
        <w:ind w:firstLine="540"/>
        <w:jc w:val="both"/>
      </w:pPr>
      <w:r>
        <w:t>- увеличение доли населения, проживающего на территории муниципального образования, на которой осуществляется территориальное общественное самоуправление;</w:t>
      </w:r>
    </w:p>
    <w:p w:rsidR="00D41CFC" w:rsidRDefault="00D41CFC">
      <w:pPr>
        <w:pStyle w:val="ConsPlusNormal"/>
        <w:spacing w:before="220"/>
        <w:ind w:firstLine="540"/>
        <w:jc w:val="both"/>
      </w:pPr>
      <w:r>
        <w:t>- создание условий для увеличения количества территориальных общественных самоуправлений, получивших финансовую поддержку из городского бюджета.</w:t>
      </w:r>
    </w:p>
    <w:p w:rsidR="00D41CFC" w:rsidRDefault="00D41CFC">
      <w:pPr>
        <w:pStyle w:val="ConsPlusNormal"/>
        <w:ind w:firstLine="540"/>
        <w:jc w:val="both"/>
      </w:pPr>
    </w:p>
    <w:p w:rsidR="00D41CFC" w:rsidRDefault="00D41CFC">
      <w:pPr>
        <w:pStyle w:val="ConsPlusNormal"/>
        <w:ind w:firstLine="540"/>
        <w:jc w:val="both"/>
      </w:pPr>
    </w:p>
    <w:p w:rsidR="00D41CFC" w:rsidRDefault="00D41CFC">
      <w:pPr>
        <w:pStyle w:val="ConsPlusNormal"/>
        <w:ind w:firstLine="540"/>
        <w:jc w:val="both"/>
      </w:pPr>
    </w:p>
    <w:p w:rsidR="00D41CFC" w:rsidRDefault="00D41CFC">
      <w:pPr>
        <w:pStyle w:val="ConsPlusNormal"/>
        <w:ind w:firstLine="540"/>
        <w:jc w:val="both"/>
      </w:pPr>
    </w:p>
    <w:p w:rsidR="00D41CFC" w:rsidRDefault="00D41CFC">
      <w:pPr>
        <w:pStyle w:val="ConsPlusNormal"/>
        <w:ind w:firstLine="540"/>
        <w:jc w:val="both"/>
      </w:pPr>
    </w:p>
    <w:p w:rsidR="00D41CFC" w:rsidRDefault="00D41CFC">
      <w:pPr>
        <w:pStyle w:val="ConsPlusNormal"/>
        <w:jc w:val="right"/>
        <w:outlineLvl w:val="1"/>
      </w:pPr>
      <w:r>
        <w:t>Приложение 1</w:t>
      </w:r>
    </w:p>
    <w:p w:rsidR="00D41CFC" w:rsidRDefault="00D41CFC">
      <w:pPr>
        <w:pStyle w:val="ConsPlusNormal"/>
        <w:jc w:val="right"/>
      </w:pPr>
      <w:r>
        <w:t>к муниципальной программе</w:t>
      </w:r>
    </w:p>
    <w:p w:rsidR="00D41CFC" w:rsidRDefault="00D41CFC">
      <w:pPr>
        <w:pStyle w:val="ConsPlusNormal"/>
        <w:jc w:val="right"/>
      </w:pPr>
      <w:r>
        <w:t>муниципального образования</w:t>
      </w:r>
    </w:p>
    <w:p w:rsidR="00D41CFC" w:rsidRDefault="00D41CFC">
      <w:pPr>
        <w:pStyle w:val="ConsPlusNormal"/>
        <w:jc w:val="right"/>
      </w:pPr>
      <w:r>
        <w:t>"Городской округ "Город Нарьян-Мар"</w:t>
      </w:r>
    </w:p>
    <w:p w:rsidR="00D41CFC" w:rsidRDefault="00D41CFC">
      <w:pPr>
        <w:pStyle w:val="ConsPlusNormal"/>
        <w:jc w:val="right"/>
      </w:pPr>
      <w:r>
        <w:t>"Развитие институтов гражданского</w:t>
      </w:r>
    </w:p>
    <w:p w:rsidR="00D41CFC" w:rsidRDefault="00D41CFC">
      <w:pPr>
        <w:pStyle w:val="ConsPlusNormal"/>
        <w:jc w:val="right"/>
      </w:pPr>
      <w:r>
        <w:t>общества в муниципальном образовании</w:t>
      </w:r>
    </w:p>
    <w:p w:rsidR="00D41CFC" w:rsidRDefault="00D41CFC">
      <w:pPr>
        <w:pStyle w:val="ConsPlusNormal"/>
        <w:jc w:val="right"/>
      </w:pPr>
      <w:r>
        <w:t>"Городской округ "Город Нарьян-Мар"</w:t>
      </w:r>
    </w:p>
    <w:p w:rsidR="00D41CFC" w:rsidRDefault="00D41CFC">
      <w:pPr>
        <w:pStyle w:val="ConsPlusNormal"/>
        <w:ind w:firstLine="540"/>
        <w:jc w:val="both"/>
      </w:pPr>
    </w:p>
    <w:p w:rsidR="00D41CFC" w:rsidRDefault="00D41CFC">
      <w:pPr>
        <w:pStyle w:val="ConsPlusTitle"/>
        <w:jc w:val="center"/>
      </w:pPr>
      <w:r>
        <w:t>Расчет</w:t>
      </w:r>
    </w:p>
    <w:p w:rsidR="00D41CFC" w:rsidRDefault="00D41CFC">
      <w:pPr>
        <w:pStyle w:val="ConsPlusTitle"/>
        <w:jc w:val="center"/>
      </w:pPr>
      <w:r>
        <w:t>значений целевых показателей муниципальной программы</w:t>
      </w:r>
    </w:p>
    <w:p w:rsidR="00D41CFC" w:rsidRDefault="00D41CFC">
      <w:pPr>
        <w:pStyle w:val="ConsPlusTitle"/>
        <w:jc w:val="center"/>
      </w:pPr>
      <w:r>
        <w:t>муниципального образования "Городской округ "Город</w:t>
      </w:r>
    </w:p>
    <w:p w:rsidR="00D41CFC" w:rsidRDefault="00D41CFC">
      <w:pPr>
        <w:pStyle w:val="ConsPlusTitle"/>
        <w:jc w:val="center"/>
      </w:pPr>
      <w:r>
        <w:t>Нарьян-Мар" "Развитие институтов гражданского общества</w:t>
      </w:r>
    </w:p>
    <w:p w:rsidR="00D41CFC" w:rsidRDefault="00D41CFC">
      <w:pPr>
        <w:pStyle w:val="ConsPlusTitle"/>
        <w:jc w:val="center"/>
      </w:pPr>
      <w:r>
        <w:t>в муниципальном образовании "Городской округ</w:t>
      </w:r>
    </w:p>
    <w:p w:rsidR="00D41CFC" w:rsidRDefault="00D41CFC">
      <w:pPr>
        <w:pStyle w:val="ConsPlusTitle"/>
        <w:jc w:val="center"/>
      </w:pPr>
      <w:r>
        <w:t>"Город Нарьян-Мар" на 2019 - 2028 годы</w:t>
      </w:r>
    </w:p>
    <w:p w:rsidR="00D41CFC" w:rsidRDefault="00D41C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41C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1CFC" w:rsidRDefault="00D41C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FC" w:rsidRDefault="00D41C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FC" w:rsidRDefault="00D41CFC">
            <w:pPr>
              <w:pStyle w:val="ConsPlusNormal"/>
              <w:jc w:val="center"/>
            </w:pPr>
            <w:r>
              <w:rPr>
                <w:color w:val="392C69"/>
              </w:rPr>
              <w:t>Список изменяющих документов</w:t>
            </w:r>
          </w:p>
          <w:p w:rsidR="00D41CFC" w:rsidRDefault="00D41CFC">
            <w:pPr>
              <w:pStyle w:val="ConsPlusNormal"/>
              <w:jc w:val="center"/>
            </w:pPr>
            <w:r>
              <w:rPr>
                <w:color w:val="392C69"/>
              </w:rPr>
              <w:t xml:space="preserve">(в ред. </w:t>
            </w:r>
            <w:hyperlink r:id="rId71">
              <w:r>
                <w:rPr>
                  <w:color w:val="0000FF"/>
                </w:rPr>
                <w:t>постановления</w:t>
              </w:r>
            </w:hyperlink>
            <w:r>
              <w:rPr>
                <w:color w:val="392C69"/>
              </w:rPr>
              <w:t xml:space="preserve"> Администрации МО "Городской округ "Город Нарьян-Мар"</w:t>
            </w:r>
          </w:p>
          <w:p w:rsidR="00D41CFC" w:rsidRDefault="00D41CFC">
            <w:pPr>
              <w:pStyle w:val="ConsPlusNormal"/>
              <w:jc w:val="center"/>
            </w:pPr>
            <w:r>
              <w:rPr>
                <w:color w:val="392C69"/>
              </w:rPr>
              <w:t>от 15.05.2025 N 626)</w:t>
            </w:r>
          </w:p>
        </w:tc>
        <w:tc>
          <w:tcPr>
            <w:tcW w:w="113" w:type="dxa"/>
            <w:tcBorders>
              <w:top w:val="nil"/>
              <w:left w:val="nil"/>
              <w:bottom w:val="nil"/>
              <w:right w:val="nil"/>
            </w:tcBorders>
            <w:shd w:val="clear" w:color="auto" w:fill="F4F3F8"/>
            <w:tcMar>
              <w:top w:w="0" w:type="dxa"/>
              <w:left w:w="0" w:type="dxa"/>
              <w:bottom w:w="0" w:type="dxa"/>
              <w:right w:w="0" w:type="dxa"/>
            </w:tcMar>
          </w:tcPr>
          <w:p w:rsidR="00D41CFC" w:rsidRDefault="00D41CFC">
            <w:pPr>
              <w:pStyle w:val="ConsPlusNormal"/>
            </w:pPr>
          </w:p>
        </w:tc>
      </w:tr>
    </w:tbl>
    <w:p w:rsidR="00D41CFC" w:rsidRDefault="00D41CFC">
      <w:pPr>
        <w:pStyle w:val="ConsPlusNormal"/>
        <w:ind w:firstLine="540"/>
        <w:jc w:val="both"/>
      </w:pPr>
    </w:p>
    <w:p w:rsidR="00D41CFC" w:rsidRDefault="00D41CFC">
      <w:pPr>
        <w:pStyle w:val="ConsPlusNormal"/>
        <w:sectPr w:rsidR="00D41CFC" w:rsidSect="00BA0D6C">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39"/>
        <w:gridCol w:w="2398"/>
        <w:gridCol w:w="599"/>
        <w:gridCol w:w="779"/>
        <w:gridCol w:w="779"/>
        <w:gridCol w:w="719"/>
        <w:gridCol w:w="779"/>
        <w:gridCol w:w="779"/>
        <w:gridCol w:w="779"/>
        <w:gridCol w:w="719"/>
        <w:gridCol w:w="661"/>
        <w:gridCol w:w="661"/>
        <w:gridCol w:w="688"/>
        <w:gridCol w:w="5155"/>
      </w:tblGrid>
      <w:tr w:rsidR="00D41CFC">
        <w:tc>
          <w:tcPr>
            <w:tcW w:w="510" w:type="dxa"/>
            <w:vMerge w:val="restart"/>
          </w:tcPr>
          <w:p w:rsidR="00D41CFC" w:rsidRDefault="00D41CFC">
            <w:pPr>
              <w:pStyle w:val="ConsPlusNormal"/>
              <w:jc w:val="center"/>
            </w:pPr>
            <w:r>
              <w:lastRenderedPageBreak/>
              <w:t>N п/п</w:t>
            </w:r>
          </w:p>
        </w:tc>
        <w:tc>
          <w:tcPr>
            <w:tcW w:w="2268" w:type="dxa"/>
            <w:vMerge w:val="restart"/>
          </w:tcPr>
          <w:p w:rsidR="00D41CFC" w:rsidRDefault="00D41CFC">
            <w:pPr>
              <w:pStyle w:val="ConsPlusNormal"/>
              <w:jc w:val="center"/>
            </w:pPr>
            <w:r>
              <w:t>Наименование</w:t>
            </w:r>
          </w:p>
        </w:tc>
        <w:tc>
          <w:tcPr>
            <w:tcW w:w="567" w:type="dxa"/>
            <w:vMerge w:val="restart"/>
          </w:tcPr>
          <w:p w:rsidR="00D41CFC" w:rsidRDefault="00D41CFC">
            <w:pPr>
              <w:pStyle w:val="ConsPlusNormal"/>
              <w:jc w:val="center"/>
            </w:pPr>
            <w:r>
              <w:t>Ед. изм.</w:t>
            </w:r>
          </w:p>
        </w:tc>
        <w:tc>
          <w:tcPr>
            <w:tcW w:w="6946" w:type="dxa"/>
            <w:gridSpan w:val="10"/>
          </w:tcPr>
          <w:p w:rsidR="00D41CFC" w:rsidRDefault="00D41CFC">
            <w:pPr>
              <w:pStyle w:val="ConsPlusNormal"/>
              <w:jc w:val="center"/>
            </w:pPr>
            <w:r>
              <w:t>Значения целевых показателей</w:t>
            </w:r>
          </w:p>
        </w:tc>
        <w:tc>
          <w:tcPr>
            <w:tcW w:w="4876" w:type="dxa"/>
            <w:vMerge w:val="restart"/>
          </w:tcPr>
          <w:p w:rsidR="00D41CFC" w:rsidRDefault="00D41CFC">
            <w:pPr>
              <w:pStyle w:val="ConsPlusNormal"/>
              <w:jc w:val="center"/>
            </w:pPr>
            <w:r>
              <w:t>Обоснование</w:t>
            </w:r>
          </w:p>
        </w:tc>
      </w:tr>
      <w:tr w:rsidR="00D41CFC">
        <w:tc>
          <w:tcPr>
            <w:tcW w:w="0" w:type="auto"/>
            <w:vMerge/>
          </w:tcPr>
          <w:p w:rsidR="00D41CFC" w:rsidRDefault="00D41CFC">
            <w:pPr>
              <w:pStyle w:val="ConsPlusNormal"/>
            </w:pPr>
          </w:p>
        </w:tc>
        <w:tc>
          <w:tcPr>
            <w:tcW w:w="0" w:type="auto"/>
            <w:vMerge/>
          </w:tcPr>
          <w:p w:rsidR="00D41CFC" w:rsidRDefault="00D41CFC">
            <w:pPr>
              <w:pStyle w:val="ConsPlusNormal"/>
            </w:pPr>
          </w:p>
        </w:tc>
        <w:tc>
          <w:tcPr>
            <w:tcW w:w="0" w:type="auto"/>
            <w:vMerge/>
          </w:tcPr>
          <w:p w:rsidR="00D41CFC" w:rsidRDefault="00D41CFC">
            <w:pPr>
              <w:pStyle w:val="ConsPlusNormal"/>
            </w:pPr>
          </w:p>
        </w:tc>
        <w:tc>
          <w:tcPr>
            <w:tcW w:w="737" w:type="dxa"/>
          </w:tcPr>
          <w:p w:rsidR="00D41CFC" w:rsidRDefault="00D41CFC">
            <w:pPr>
              <w:pStyle w:val="ConsPlusNormal"/>
              <w:jc w:val="center"/>
            </w:pPr>
            <w:r>
              <w:t>2019 год</w:t>
            </w:r>
          </w:p>
        </w:tc>
        <w:tc>
          <w:tcPr>
            <w:tcW w:w="737" w:type="dxa"/>
          </w:tcPr>
          <w:p w:rsidR="00D41CFC" w:rsidRDefault="00D41CFC">
            <w:pPr>
              <w:pStyle w:val="ConsPlusNormal"/>
              <w:jc w:val="center"/>
            </w:pPr>
            <w:r>
              <w:t>2020 год</w:t>
            </w:r>
          </w:p>
        </w:tc>
        <w:tc>
          <w:tcPr>
            <w:tcW w:w="680" w:type="dxa"/>
          </w:tcPr>
          <w:p w:rsidR="00D41CFC" w:rsidRDefault="00D41CFC">
            <w:pPr>
              <w:pStyle w:val="ConsPlusNormal"/>
              <w:jc w:val="center"/>
            </w:pPr>
            <w:r>
              <w:t>2021 год</w:t>
            </w:r>
          </w:p>
        </w:tc>
        <w:tc>
          <w:tcPr>
            <w:tcW w:w="737" w:type="dxa"/>
          </w:tcPr>
          <w:p w:rsidR="00D41CFC" w:rsidRDefault="00D41CFC">
            <w:pPr>
              <w:pStyle w:val="ConsPlusNormal"/>
              <w:jc w:val="center"/>
            </w:pPr>
            <w:r>
              <w:t>2022 год</w:t>
            </w:r>
          </w:p>
        </w:tc>
        <w:tc>
          <w:tcPr>
            <w:tcW w:w="737" w:type="dxa"/>
          </w:tcPr>
          <w:p w:rsidR="00D41CFC" w:rsidRDefault="00D41CFC">
            <w:pPr>
              <w:pStyle w:val="ConsPlusNormal"/>
              <w:jc w:val="center"/>
            </w:pPr>
            <w:r>
              <w:t>2023 год</w:t>
            </w:r>
          </w:p>
        </w:tc>
        <w:tc>
          <w:tcPr>
            <w:tcW w:w="737" w:type="dxa"/>
          </w:tcPr>
          <w:p w:rsidR="00D41CFC" w:rsidRDefault="00D41CFC">
            <w:pPr>
              <w:pStyle w:val="ConsPlusNormal"/>
              <w:jc w:val="center"/>
            </w:pPr>
            <w:r>
              <w:t>2024 год</w:t>
            </w:r>
          </w:p>
        </w:tc>
        <w:tc>
          <w:tcPr>
            <w:tcW w:w="680" w:type="dxa"/>
          </w:tcPr>
          <w:p w:rsidR="00D41CFC" w:rsidRDefault="00D41CFC">
            <w:pPr>
              <w:pStyle w:val="ConsPlusNormal"/>
              <w:jc w:val="center"/>
            </w:pPr>
            <w:r>
              <w:t>2025 год</w:t>
            </w:r>
          </w:p>
        </w:tc>
        <w:tc>
          <w:tcPr>
            <w:tcW w:w="625" w:type="dxa"/>
          </w:tcPr>
          <w:p w:rsidR="00D41CFC" w:rsidRDefault="00D41CFC">
            <w:pPr>
              <w:pStyle w:val="ConsPlusNormal"/>
              <w:jc w:val="center"/>
            </w:pPr>
            <w:r>
              <w:t>2026</w:t>
            </w:r>
          </w:p>
          <w:p w:rsidR="00D41CFC" w:rsidRDefault="00D41CFC">
            <w:pPr>
              <w:pStyle w:val="ConsPlusNormal"/>
              <w:jc w:val="center"/>
            </w:pPr>
            <w:r>
              <w:t>год</w:t>
            </w:r>
          </w:p>
        </w:tc>
        <w:tc>
          <w:tcPr>
            <w:tcW w:w="625" w:type="dxa"/>
          </w:tcPr>
          <w:p w:rsidR="00D41CFC" w:rsidRDefault="00D41CFC">
            <w:pPr>
              <w:pStyle w:val="ConsPlusNormal"/>
              <w:jc w:val="center"/>
            </w:pPr>
            <w:r>
              <w:t>2027 год</w:t>
            </w:r>
          </w:p>
        </w:tc>
        <w:tc>
          <w:tcPr>
            <w:tcW w:w="651" w:type="dxa"/>
          </w:tcPr>
          <w:p w:rsidR="00D41CFC" w:rsidRDefault="00D41CFC">
            <w:pPr>
              <w:pStyle w:val="ConsPlusNormal"/>
              <w:jc w:val="center"/>
            </w:pPr>
            <w:r>
              <w:t>2028 год</w:t>
            </w:r>
          </w:p>
        </w:tc>
        <w:tc>
          <w:tcPr>
            <w:tcW w:w="0" w:type="auto"/>
            <w:vMerge/>
          </w:tcPr>
          <w:p w:rsidR="00D41CFC" w:rsidRDefault="00D41CFC">
            <w:pPr>
              <w:pStyle w:val="ConsPlusNormal"/>
            </w:pPr>
          </w:p>
        </w:tc>
      </w:tr>
      <w:tr w:rsidR="00D41CFC">
        <w:tc>
          <w:tcPr>
            <w:tcW w:w="510" w:type="dxa"/>
          </w:tcPr>
          <w:p w:rsidR="00D41CFC" w:rsidRDefault="00D41CFC">
            <w:pPr>
              <w:pStyle w:val="ConsPlusNormal"/>
            </w:pPr>
          </w:p>
        </w:tc>
        <w:tc>
          <w:tcPr>
            <w:tcW w:w="2268" w:type="dxa"/>
          </w:tcPr>
          <w:p w:rsidR="00D41CFC" w:rsidRDefault="00D41CFC">
            <w:pPr>
              <w:pStyle w:val="ConsPlusNormal"/>
              <w:jc w:val="center"/>
            </w:pPr>
            <w:r>
              <w:t>А</w:t>
            </w:r>
          </w:p>
        </w:tc>
        <w:tc>
          <w:tcPr>
            <w:tcW w:w="567" w:type="dxa"/>
          </w:tcPr>
          <w:p w:rsidR="00D41CFC" w:rsidRDefault="00D41CFC">
            <w:pPr>
              <w:pStyle w:val="ConsPlusNormal"/>
              <w:jc w:val="center"/>
            </w:pPr>
            <w:r>
              <w:t>Б</w:t>
            </w:r>
          </w:p>
        </w:tc>
        <w:tc>
          <w:tcPr>
            <w:tcW w:w="737" w:type="dxa"/>
          </w:tcPr>
          <w:p w:rsidR="00D41CFC" w:rsidRDefault="00D41CFC">
            <w:pPr>
              <w:pStyle w:val="ConsPlusNormal"/>
              <w:jc w:val="center"/>
            </w:pPr>
            <w:r>
              <w:t>1</w:t>
            </w:r>
          </w:p>
        </w:tc>
        <w:tc>
          <w:tcPr>
            <w:tcW w:w="737" w:type="dxa"/>
          </w:tcPr>
          <w:p w:rsidR="00D41CFC" w:rsidRDefault="00D41CFC">
            <w:pPr>
              <w:pStyle w:val="ConsPlusNormal"/>
              <w:jc w:val="center"/>
            </w:pPr>
            <w:r>
              <w:t>2</w:t>
            </w:r>
          </w:p>
        </w:tc>
        <w:tc>
          <w:tcPr>
            <w:tcW w:w="680" w:type="dxa"/>
          </w:tcPr>
          <w:p w:rsidR="00D41CFC" w:rsidRDefault="00D41CFC">
            <w:pPr>
              <w:pStyle w:val="ConsPlusNormal"/>
              <w:jc w:val="center"/>
            </w:pPr>
            <w:r>
              <w:t>3</w:t>
            </w:r>
          </w:p>
        </w:tc>
        <w:tc>
          <w:tcPr>
            <w:tcW w:w="737" w:type="dxa"/>
          </w:tcPr>
          <w:p w:rsidR="00D41CFC" w:rsidRDefault="00D41CFC">
            <w:pPr>
              <w:pStyle w:val="ConsPlusNormal"/>
              <w:jc w:val="center"/>
            </w:pPr>
            <w:r>
              <w:t>4</w:t>
            </w:r>
          </w:p>
        </w:tc>
        <w:tc>
          <w:tcPr>
            <w:tcW w:w="737" w:type="dxa"/>
          </w:tcPr>
          <w:p w:rsidR="00D41CFC" w:rsidRDefault="00D41CFC">
            <w:pPr>
              <w:pStyle w:val="ConsPlusNormal"/>
              <w:jc w:val="center"/>
            </w:pPr>
            <w:r>
              <w:t>5</w:t>
            </w:r>
          </w:p>
        </w:tc>
        <w:tc>
          <w:tcPr>
            <w:tcW w:w="737" w:type="dxa"/>
          </w:tcPr>
          <w:p w:rsidR="00D41CFC" w:rsidRDefault="00D41CFC">
            <w:pPr>
              <w:pStyle w:val="ConsPlusNormal"/>
              <w:jc w:val="center"/>
            </w:pPr>
            <w:r>
              <w:t>6</w:t>
            </w:r>
          </w:p>
        </w:tc>
        <w:tc>
          <w:tcPr>
            <w:tcW w:w="680" w:type="dxa"/>
          </w:tcPr>
          <w:p w:rsidR="00D41CFC" w:rsidRDefault="00D41CFC">
            <w:pPr>
              <w:pStyle w:val="ConsPlusNormal"/>
              <w:jc w:val="center"/>
            </w:pPr>
            <w:r>
              <w:t>7</w:t>
            </w:r>
          </w:p>
        </w:tc>
        <w:tc>
          <w:tcPr>
            <w:tcW w:w="625" w:type="dxa"/>
          </w:tcPr>
          <w:p w:rsidR="00D41CFC" w:rsidRDefault="00D41CFC">
            <w:pPr>
              <w:pStyle w:val="ConsPlusNormal"/>
              <w:jc w:val="center"/>
            </w:pPr>
            <w:r>
              <w:t>8</w:t>
            </w:r>
          </w:p>
        </w:tc>
        <w:tc>
          <w:tcPr>
            <w:tcW w:w="625" w:type="dxa"/>
          </w:tcPr>
          <w:p w:rsidR="00D41CFC" w:rsidRDefault="00D41CFC">
            <w:pPr>
              <w:pStyle w:val="ConsPlusNormal"/>
              <w:jc w:val="center"/>
            </w:pPr>
            <w:r>
              <w:t>9</w:t>
            </w:r>
          </w:p>
        </w:tc>
        <w:tc>
          <w:tcPr>
            <w:tcW w:w="651" w:type="dxa"/>
          </w:tcPr>
          <w:p w:rsidR="00D41CFC" w:rsidRDefault="00D41CFC">
            <w:pPr>
              <w:pStyle w:val="ConsPlusNormal"/>
              <w:jc w:val="center"/>
            </w:pPr>
            <w:r>
              <w:t>10</w:t>
            </w:r>
          </w:p>
        </w:tc>
        <w:tc>
          <w:tcPr>
            <w:tcW w:w="4876" w:type="dxa"/>
          </w:tcPr>
          <w:p w:rsidR="00D41CFC" w:rsidRDefault="00D41CFC">
            <w:pPr>
              <w:pStyle w:val="ConsPlusNormal"/>
              <w:jc w:val="center"/>
            </w:pPr>
            <w:r>
              <w:t>11</w:t>
            </w:r>
          </w:p>
        </w:tc>
      </w:tr>
      <w:tr w:rsidR="00D41CFC">
        <w:tc>
          <w:tcPr>
            <w:tcW w:w="2778" w:type="dxa"/>
            <w:gridSpan w:val="2"/>
          </w:tcPr>
          <w:p w:rsidR="00D41CFC" w:rsidRDefault="00D41CFC">
            <w:pPr>
              <w:pStyle w:val="ConsPlusNormal"/>
            </w:pPr>
          </w:p>
        </w:tc>
        <w:tc>
          <w:tcPr>
            <w:tcW w:w="12389" w:type="dxa"/>
            <w:gridSpan w:val="12"/>
          </w:tcPr>
          <w:p w:rsidR="00D41CFC" w:rsidRDefault="00D41CFC">
            <w:pPr>
              <w:pStyle w:val="ConsPlusNormal"/>
              <w:jc w:val="center"/>
            </w:pPr>
            <w:r>
              <w:t>Муниципальная программа "Развитие институтов гражданского общества в муниципальном образовании "Городской округ "Город Нарьян-Мар"</w:t>
            </w:r>
          </w:p>
        </w:tc>
      </w:tr>
      <w:tr w:rsidR="00D41CFC">
        <w:tc>
          <w:tcPr>
            <w:tcW w:w="510" w:type="dxa"/>
          </w:tcPr>
          <w:p w:rsidR="00D41CFC" w:rsidRDefault="00D41CFC">
            <w:pPr>
              <w:pStyle w:val="ConsPlusNormal"/>
              <w:jc w:val="center"/>
            </w:pPr>
            <w:r>
              <w:t>1</w:t>
            </w:r>
          </w:p>
        </w:tc>
        <w:tc>
          <w:tcPr>
            <w:tcW w:w="2268" w:type="dxa"/>
          </w:tcPr>
          <w:p w:rsidR="00D41CFC" w:rsidRDefault="00D41CFC">
            <w:pPr>
              <w:pStyle w:val="ConsPlusNormal"/>
            </w:pPr>
            <w:r>
              <w:t>Индекс повседневной гражданской активности в муниципальном образовании</w:t>
            </w:r>
          </w:p>
        </w:tc>
        <w:tc>
          <w:tcPr>
            <w:tcW w:w="567" w:type="dxa"/>
          </w:tcPr>
          <w:p w:rsidR="00D41CFC" w:rsidRDefault="00D41CFC">
            <w:pPr>
              <w:pStyle w:val="ConsPlusNormal"/>
              <w:jc w:val="center"/>
            </w:pPr>
            <w:r>
              <w:t>ед.</w:t>
            </w:r>
          </w:p>
        </w:tc>
        <w:tc>
          <w:tcPr>
            <w:tcW w:w="737" w:type="dxa"/>
          </w:tcPr>
          <w:p w:rsidR="00D41CFC" w:rsidRDefault="00D41CFC">
            <w:pPr>
              <w:pStyle w:val="ConsPlusNormal"/>
              <w:jc w:val="center"/>
            </w:pPr>
            <w:r>
              <w:t>0,05</w:t>
            </w:r>
          </w:p>
        </w:tc>
        <w:tc>
          <w:tcPr>
            <w:tcW w:w="737" w:type="dxa"/>
          </w:tcPr>
          <w:p w:rsidR="00D41CFC" w:rsidRDefault="00D41CFC">
            <w:pPr>
              <w:pStyle w:val="ConsPlusNormal"/>
              <w:jc w:val="center"/>
            </w:pPr>
            <w:r>
              <w:t>0,06</w:t>
            </w:r>
          </w:p>
        </w:tc>
        <w:tc>
          <w:tcPr>
            <w:tcW w:w="680" w:type="dxa"/>
          </w:tcPr>
          <w:p w:rsidR="00D41CFC" w:rsidRDefault="00D41CFC">
            <w:pPr>
              <w:pStyle w:val="ConsPlusNormal"/>
              <w:jc w:val="center"/>
            </w:pPr>
            <w:r>
              <w:t>0,07</w:t>
            </w:r>
          </w:p>
        </w:tc>
        <w:tc>
          <w:tcPr>
            <w:tcW w:w="737" w:type="dxa"/>
          </w:tcPr>
          <w:p w:rsidR="00D41CFC" w:rsidRDefault="00D41CFC">
            <w:pPr>
              <w:pStyle w:val="ConsPlusNormal"/>
              <w:jc w:val="center"/>
            </w:pPr>
            <w:r>
              <w:t>0,07</w:t>
            </w:r>
          </w:p>
        </w:tc>
        <w:tc>
          <w:tcPr>
            <w:tcW w:w="737" w:type="dxa"/>
          </w:tcPr>
          <w:p w:rsidR="00D41CFC" w:rsidRDefault="00D41CFC">
            <w:pPr>
              <w:pStyle w:val="ConsPlusNormal"/>
              <w:jc w:val="center"/>
            </w:pPr>
            <w:r>
              <w:t>0,07</w:t>
            </w:r>
          </w:p>
        </w:tc>
        <w:tc>
          <w:tcPr>
            <w:tcW w:w="737" w:type="dxa"/>
          </w:tcPr>
          <w:p w:rsidR="00D41CFC" w:rsidRDefault="00D41CFC">
            <w:pPr>
              <w:pStyle w:val="ConsPlusNormal"/>
              <w:jc w:val="center"/>
            </w:pPr>
            <w:r>
              <w:t>0,07</w:t>
            </w:r>
          </w:p>
        </w:tc>
        <w:tc>
          <w:tcPr>
            <w:tcW w:w="680" w:type="dxa"/>
          </w:tcPr>
          <w:p w:rsidR="00D41CFC" w:rsidRDefault="00D41CFC">
            <w:pPr>
              <w:pStyle w:val="ConsPlusNormal"/>
              <w:jc w:val="center"/>
            </w:pPr>
            <w:r>
              <w:t>0,07</w:t>
            </w:r>
          </w:p>
        </w:tc>
        <w:tc>
          <w:tcPr>
            <w:tcW w:w="625" w:type="dxa"/>
          </w:tcPr>
          <w:p w:rsidR="00D41CFC" w:rsidRDefault="00D41CFC">
            <w:pPr>
              <w:pStyle w:val="ConsPlusNormal"/>
              <w:jc w:val="center"/>
            </w:pPr>
            <w:r>
              <w:t>0,07</w:t>
            </w:r>
          </w:p>
        </w:tc>
        <w:tc>
          <w:tcPr>
            <w:tcW w:w="625" w:type="dxa"/>
          </w:tcPr>
          <w:p w:rsidR="00D41CFC" w:rsidRDefault="00D41CFC">
            <w:pPr>
              <w:pStyle w:val="ConsPlusNormal"/>
              <w:jc w:val="center"/>
            </w:pPr>
            <w:r>
              <w:t>0,07</w:t>
            </w:r>
          </w:p>
        </w:tc>
        <w:tc>
          <w:tcPr>
            <w:tcW w:w="651" w:type="dxa"/>
          </w:tcPr>
          <w:p w:rsidR="00D41CFC" w:rsidRDefault="00D41CFC">
            <w:pPr>
              <w:pStyle w:val="ConsPlusNormal"/>
              <w:jc w:val="center"/>
            </w:pPr>
            <w:r>
              <w:t>0,07</w:t>
            </w:r>
          </w:p>
        </w:tc>
        <w:tc>
          <w:tcPr>
            <w:tcW w:w="4876" w:type="dxa"/>
          </w:tcPr>
          <w:p w:rsidR="00D41CFC" w:rsidRDefault="00D41CFC">
            <w:pPr>
              <w:pStyle w:val="ConsPlusNormal"/>
            </w:pPr>
            <w:r>
              <w:t xml:space="preserve">Показатель рассчитывается в соответствии с </w:t>
            </w:r>
            <w:hyperlink r:id="rId72">
              <w:r>
                <w:rPr>
                  <w:color w:val="0000FF"/>
                </w:rPr>
                <w:t>приказом</w:t>
              </w:r>
            </w:hyperlink>
            <w:r>
              <w:t xml:space="preserve"> Минэкономразвития России от 10.06.2021 N 324 "Об утверждении формы конкурсной заявки и методики оценки конкурсных заявок муниципальных образований, представляемых для участия во Всероссийском конкурсе "Лучшая муниципальная практика" по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w:t>
            </w:r>
          </w:p>
        </w:tc>
      </w:tr>
      <w:tr w:rsidR="00D41CFC">
        <w:tc>
          <w:tcPr>
            <w:tcW w:w="510" w:type="dxa"/>
          </w:tcPr>
          <w:p w:rsidR="00D41CFC" w:rsidRDefault="00D41CFC">
            <w:pPr>
              <w:pStyle w:val="ConsPlusNormal"/>
              <w:jc w:val="center"/>
            </w:pPr>
            <w:r>
              <w:t>2</w:t>
            </w:r>
          </w:p>
        </w:tc>
        <w:tc>
          <w:tcPr>
            <w:tcW w:w="2268" w:type="dxa"/>
          </w:tcPr>
          <w:p w:rsidR="00D41CFC" w:rsidRDefault="00D41CFC">
            <w:pPr>
              <w:pStyle w:val="ConsPlusNormal"/>
            </w:pPr>
            <w:r>
              <w:t xml:space="preserve">Количество социально ориентированных некоммерческих организаций, общественных объединений граждан и территориальных общественных самоуправлений, получивших поддержку в рамках реализации </w:t>
            </w:r>
            <w:r>
              <w:lastRenderedPageBreak/>
              <w:t>Программы</w:t>
            </w:r>
          </w:p>
        </w:tc>
        <w:tc>
          <w:tcPr>
            <w:tcW w:w="567" w:type="dxa"/>
          </w:tcPr>
          <w:p w:rsidR="00D41CFC" w:rsidRDefault="00D41CFC">
            <w:pPr>
              <w:pStyle w:val="ConsPlusNormal"/>
              <w:jc w:val="center"/>
            </w:pPr>
            <w:r>
              <w:lastRenderedPageBreak/>
              <w:t>ед.</w:t>
            </w:r>
          </w:p>
        </w:tc>
        <w:tc>
          <w:tcPr>
            <w:tcW w:w="737" w:type="dxa"/>
          </w:tcPr>
          <w:p w:rsidR="00D41CFC" w:rsidRDefault="00D41CFC">
            <w:pPr>
              <w:pStyle w:val="ConsPlusNormal"/>
              <w:jc w:val="center"/>
            </w:pPr>
            <w:r>
              <w:t>11</w:t>
            </w:r>
          </w:p>
        </w:tc>
        <w:tc>
          <w:tcPr>
            <w:tcW w:w="737" w:type="dxa"/>
          </w:tcPr>
          <w:p w:rsidR="00D41CFC" w:rsidRDefault="00D41CFC">
            <w:pPr>
              <w:pStyle w:val="ConsPlusNormal"/>
              <w:jc w:val="center"/>
            </w:pPr>
            <w:r>
              <w:t>12</w:t>
            </w:r>
          </w:p>
        </w:tc>
        <w:tc>
          <w:tcPr>
            <w:tcW w:w="680" w:type="dxa"/>
          </w:tcPr>
          <w:p w:rsidR="00D41CFC" w:rsidRDefault="00D41CFC">
            <w:pPr>
              <w:pStyle w:val="ConsPlusNormal"/>
              <w:jc w:val="center"/>
            </w:pPr>
            <w:r>
              <w:t>12</w:t>
            </w:r>
          </w:p>
        </w:tc>
        <w:tc>
          <w:tcPr>
            <w:tcW w:w="737" w:type="dxa"/>
          </w:tcPr>
          <w:p w:rsidR="00D41CFC" w:rsidRDefault="00D41CFC">
            <w:pPr>
              <w:pStyle w:val="ConsPlusNormal"/>
              <w:jc w:val="center"/>
            </w:pPr>
            <w:r>
              <w:t>12</w:t>
            </w:r>
          </w:p>
        </w:tc>
        <w:tc>
          <w:tcPr>
            <w:tcW w:w="737" w:type="dxa"/>
          </w:tcPr>
          <w:p w:rsidR="00D41CFC" w:rsidRDefault="00D41CFC">
            <w:pPr>
              <w:pStyle w:val="ConsPlusNormal"/>
              <w:jc w:val="center"/>
            </w:pPr>
            <w:r>
              <w:t>13</w:t>
            </w:r>
          </w:p>
        </w:tc>
        <w:tc>
          <w:tcPr>
            <w:tcW w:w="737" w:type="dxa"/>
          </w:tcPr>
          <w:p w:rsidR="00D41CFC" w:rsidRDefault="00D41CFC">
            <w:pPr>
              <w:pStyle w:val="ConsPlusNormal"/>
              <w:jc w:val="center"/>
            </w:pPr>
            <w:r>
              <w:t>14</w:t>
            </w:r>
          </w:p>
        </w:tc>
        <w:tc>
          <w:tcPr>
            <w:tcW w:w="680" w:type="dxa"/>
          </w:tcPr>
          <w:p w:rsidR="00D41CFC" w:rsidRDefault="00D41CFC">
            <w:pPr>
              <w:pStyle w:val="ConsPlusNormal"/>
              <w:jc w:val="center"/>
            </w:pPr>
            <w:r>
              <w:t>15</w:t>
            </w:r>
          </w:p>
        </w:tc>
        <w:tc>
          <w:tcPr>
            <w:tcW w:w="625" w:type="dxa"/>
          </w:tcPr>
          <w:p w:rsidR="00D41CFC" w:rsidRDefault="00D41CFC">
            <w:pPr>
              <w:pStyle w:val="ConsPlusNormal"/>
              <w:jc w:val="center"/>
            </w:pPr>
            <w:r>
              <w:t>15</w:t>
            </w:r>
          </w:p>
        </w:tc>
        <w:tc>
          <w:tcPr>
            <w:tcW w:w="625" w:type="dxa"/>
          </w:tcPr>
          <w:p w:rsidR="00D41CFC" w:rsidRDefault="00D41CFC">
            <w:pPr>
              <w:pStyle w:val="ConsPlusNormal"/>
              <w:jc w:val="center"/>
            </w:pPr>
            <w:r>
              <w:t>15</w:t>
            </w:r>
          </w:p>
        </w:tc>
        <w:tc>
          <w:tcPr>
            <w:tcW w:w="651" w:type="dxa"/>
          </w:tcPr>
          <w:p w:rsidR="00D41CFC" w:rsidRDefault="00D41CFC">
            <w:pPr>
              <w:pStyle w:val="ConsPlusNormal"/>
              <w:jc w:val="center"/>
            </w:pPr>
            <w:r>
              <w:t>15</w:t>
            </w:r>
          </w:p>
        </w:tc>
        <w:tc>
          <w:tcPr>
            <w:tcW w:w="4876" w:type="dxa"/>
          </w:tcPr>
          <w:p w:rsidR="00D41CFC" w:rsidRDefault="00D41CFC">
            <w:pPr>
              <w:pStyle w:val="ConsPlusNormal"/>
            </w:pPr>
            <w:r>
              <w:t>Показатель за 2017 год определен по фактическим данным УЭ и ИР.</w:t>
            </w:r>
          </w:p>
          <w:p w:rsidR="00D41CFC" w:rsidRDefault="00D41CFC">
            <w:pPr>
              <w:pStyle w:val="ConsPlusNormal"/>
            </w:pPr>
            <w:r>
              <w:t>В 2017 году по итогам конкурса получили Гранты 4 НКО и 3 ТОС.</w:t>
            </w:r>
          </w:p>
          <w:p w:rsidR="00D41CFC" w:rsidRDefault="00D41CFC">
            <w:pPr>
              <w:pStyle w:val="ConsPlusNormal"/>
            </w:pPr>
            <w:r>
              <w:t>Прогнозные данные показателя рассчитаны исходя из планируемого роста количества ТОС</w:t>
            </w:r>
          </w:p>
        </w:tc>
      </w:tr>
      <w:tr w:rsidR="00D41CFC">
        <w:tc>
          <w:tcPr>
            <w:tcW w:w="2778" w:type="dxa"/>
            <w:gridSpan w:val="2"/>
          </w:tcPr>
          <w:p w:rsidR="00D41CFC" w:rsidRDefault="00D41CFC">
            <w:pPr>
              <w:pStyle w:val="ConsPlusNormal"/>
            </w:pPr>
          </w:p>
        </w:tc>
        <w:tc>
          <w:tcPr>
            <w:tcW w:w="12389" w:type="dxa"/>
            <w:gridSpan w:val="12"/>
          </w:tcPr>
          <w:p w:rsidR="00D41CFC" w:rsidRDefault="00D41CFC">
            <w:pPr>
              <w:pStyle w:val="ConsPlusNormal"/>
              <w:jc w:val="center"/>
            </w:pPr>
            <w:r>
              <w:t>Подпрограмма 1 "Развитие муниципальной системы поддержки некоммерческих организаций и общественных объединений граждан"</w:t>
            </w:r>
          </w:p>
        </w:tc>
      </w:tr>
      <w:tr w:rsidR="00D41CFC">
        <w:tc>
          <w:tcPr>
            <w:tcW w:w="510" w:type="dxa"/>
          </w:tcPr>
          <w:p w:rsidR="00D41CFC" w:rsidRDefault="00D41CFC">
            <w:pPr>
              <w:pStyle w:val="ConsPlusNormal"/>
              <w:jc w:val="center"/>
            </w:pPr>
            <w:r>
              <w:t>1</w:t>
            </w:r>
          </w:p>
        </w:tc>
        <w:tc>
          <w:tcPr>
            <w:tcW w:w="2268" w:type="dxa"/>
          </w:tcPr>
          <w:p w:rsidR="00D41CFC" w:rsidRDefault="00D41CFC">
            <w:pPr>
              <w:pStyle w:val="ConsPlusNormal"/>
            </w:pPr>
            <w:r>
              <w:t>Количество проведенных в муниципальном образовании общественных акций и мероприятий с участием социально ориентированных некоммерческих организаций и общественных объединений граждан</w:t>
            </w:r>
          </w:p>
        </w:tc>
        <w:tc>
          <w:tcPr>
            <w:tcW w:w="567" w:type="dxa"/>
          </w:tcPr>
          <w:p w:rsidR="00D41CFC" w:rsidRDefault="00D41CFC">
            <w:pPr>
              <w:pStyle w:val="ConsPlusNormal"/>
              <w:jc w:val="center"/>
            </w:pPr>
            <w:r>
              <w:t>ед.</w:t>
            </w:r>
          </w:p>
        </w:tc>
        <w:tc>
          <w:tcPr>
            <w:tcW w:w="737" w:type="dxa"/>
          </w:tcPr>
          <w:p w:rsidR="00D41CFC" w:rsidRDefault="00D41CFC">
            <w:pPr>
              <w:pStyle w:val="ConsPlusNormal"/>
              <w:jc w:val="center"/>
            </w:pPr>
            <w:r>
              <w:t>32</w:t>
            </w:r>
          </w:p>
        </w:tc>
        <w:tc>
          <w:tcPr>
            <w:tcW w:w="737" w:type="dxa"/>
          </w:tcPr>
          <w:p w:rsidR="00D41CFC" w:rsidRDefault="00D41CFC">
            <w:pPr>
              <w:pStyle w:val="ConsPlusNormal"/>
              <w:jc w:val="center"/>
            </w:pPr>
            <w:r>
              <w:t>34</w:t>
            </w:r>
          </w:p>
        </w:tc>
        <w:tc>
          <w:tcPr>
            <w:tcW w:w="680" w:type="dxa"/>
          </w:tcPr>
          <w:p w:rsidR="00D41CFC" w:rsidRDefault="00D41CFC">
            <w:pPr>
              <w:pStyle w:val="ConsPlusNormal"/>
              <w:jc w:val="center"/>
            </w:pPr>
            <w:r>
              <w:t>36</w:t>
            </w:r>
          </w:p>
        </w:tc>
        <w:tc>
          <w:tcPr>
            <w:tcW w:w="737" w:type="dxa"/>
          </w:tcPr>
          <w:p w:rsidR="00D41CFC" w:rsidRDefault="00D41CFC">
            <w:pPr>
              <w:pStyle w:val="ConsPlusNormal"/>
              <w:jc w:val="center"/>
            </w:pPr>
            <w:r>
              <w:t>39</w:t>
            </w:r>
          </w:p>
        </w:tc>
        <w:tc>
          <w:tcPr>
            <w:tcW w:w="737" w:type="dxa"/>
          </w:tcPr>
          <w:p w:rsidR="00D41CFC" w:rsidRDefault="00D41CFC">
            <w:pPr>
              <w:pStyle w:val="ConsPlusNormal"/>
              <w:jc w:val="center"/>
            </w:pPr>
            <w:r>
              <w:t>44</w:t>
            </w:r>
          </w:p>
        </w:tc>
        <w:tc>
          <w:tcPr>
            <w:tcW w:w="737" w:type="dxa"/>
          </w:tcPr>
          <w:p w:rsidR="00D41CFC" w:rsidRDefault="00D41CFC">
            <w:pPr>
              <w:pStyle w:val="ConsPlusNormal"/>
              <w:jc w:val="center"/>
            </w:pPr>
            <w:r>
              <w:t>45</w:t>
            </w:r>
          </w:p>
        </w:tc>
        <w:tc>
          <w:tcPr>
            <w:tcW w:w="680" w:type="dxa"/>
          </w:tcPr>
          <w:p w:rsidR="00D41CFC" w:rsidRDefault="00D41CFC">
            <w:pPr>
              <w:pStyle w:val="ConsPlusNormal"/>
              <w:jc w:val="center"/>
            </w:pPr>
            <w:r>
              <w:t>46</w:t>
            </w:r>
          </w:p>
        </w:tc>
        <w:tc>
          <w:tcPr>
            <w:tcW w:w="625" w:type="dxa"/>
          </w:tcPr>
          <w:p w:rsidR="00D41CFC" w:rsidRDefault="00D41CFC">
            <w:pPr>
              <w:pStyle w:val="ConsPlusNormal"/>
              <w:jc w:val="center"/>
            </w:pPr>
            <w:r>
              <w:t>47</w:t>
            </w:r>
          </w:p>
        </w:tc>
        <w:tc>
          <w:tcPr>
            <w:tcW w:w="625" w:type="dxa"/>
          </w:tcPr>
          <w:p w:rsidR="00D41CFC" w:rsidRDefault="00D41CFC">
            <w:pPr>
              <w:pStyle w:val="ConsPlusNormal"/>
              <w:jc w:val="center"/>
            </w:pPr>
            <w:r>
              <w:t>48</w:t>
            </w:r>
          </w:p>
        </w:tc>
        <w:tc>
          <w:tcPr>
            <w:tcW w:w="651" w:type="dxa"/>
          </w:tcPr>
          <w:p w:rsidR="00D41CFC" w:rsidRDefault="00D41CFC">
            <w:pPr>
              <w:pStyle w:val="ConsPlusNormal"/>
              <w:jc w:val="center"/>
            </w:pPr>
            <w:r>
              <w:t>49</w:t>
            </w:r>
          </w:p>
        </w:tc>
        <w:tc>
          <w:tcPr>
            <w:tcW w:w="4876" w:type="dxa"/>
          </w:tcPr>
          <w:p w:rsidR="00D41CFC" w:rsidRDefault="00D41CFC">
            <w:pPr>
              <w:pStyle w:val="ConsPlusNormal"/>
            </w:pPr>
            <w:r>
              <w:t>Показатель рассчитан по фактическим показателям отчетности по реализации социальных проектов.</w:t>
            </w:r>
          </w:p>
          <w:p w:rsidR="00D41CFC" w:rsidRDefault="00D41CFC">
            <w:pPr>
              <w:pStyle w:val="ConsPlusNormal"/>
            </w:pPr>
            <w:r>
              <w:t>Прогнозные показатели приняты исходя из прироста гражданской активности граждан и прироста количества получателей, которым оказана поддержка</w:t>
            </w:r>
          </w:p>
        </w:tc>
      </w:tr>
      <w:tr w:rsidR="00D41CFC">
        <w:tc>
          <w:tcPr>
            <w:tcW w:w="510" w:type="dxa"/>
          </w:tcPr>
          <w:p w:rsidR="00D41CFC" w:rsidRDefault="00D41CFC">
            <w:pPr>
              <w:pStyle w:val="ConsPlusNormal"/>
              <w:jc w:val="center"/>
            </w:pPr>
            <w:r>
              <w:t>2</w:t>
            </w:r>
          </w:p>
        </w:tc>
        <w:tc>
          <w:tcPr>
            <w:tcW w:w="2268" w:type="dxa"/>
          </w:tcPr>
          <w:p w:rsidR="00D41CFC" w:rsidRDefault="00D41CFC">
            <w:pPr>
              <w:pStyle w:val="ConsPlusNormal"/>
            </w:pPr>
            <w:r>
              <w:t>Доля социально ориентированных некоммерческих организаций, положительно оценивающих взаимодействие с органами местного самоуправления, в общем количестве опрошенных социально ориентированных некоммерческих организаций</w:t>
            </w:r>
          </w:p>
        </w:tc>
        <w:tc>
          <w:tcPr>
            <w:tcW w:w="567" w:type="dxa"/>
          </w:tcPr>
          <w:p w:rsidR="00D41CFC" w:rsidRDefault="00D41CFC">
            <w:pPr>
              <w:pStyle w:val="ConsPlusNormal"/>
              <w:jc w:val="center"/>
            </w:pPr>
            <w:r>
              <w:t>про цент</w:t>
            </w:r>
          </w:p>
        </w:tc>
        <w:tc>
          <w:tcPr>
            <w:tcW w:w="737" w:type="dxa"/>
          </w:tcPr>
          <w:p w:rsidR="00D41CFC" w:rsidRDefault="00D41CFC">
            <w:pPr>
              <w:pStyle w:val="ConsPlusNormal"/>
              <w:jc w:val="center"/>
            </w:pPr>
            <w:r>
              <w:t>40</w:t>
            </w:r>
          </w:p>
        </w:tc>
        <w:tc>
          <w:tcPr>
            <w:tcW w:w="737" w:type="dxa"/>
          </w:tcPr>
          <w:p w:rsidR="00D41CFC" w:rsidRDefault="00D41CFC">
            <w:pPr>
              <w:pStyle w:val="ConsPlusNormal"/>
              <w:jc w:val="center"/>
            </w:pPr>
            <w:r>
              <w:t>50</w:t>
            </w:r>
          </w:p>
        </w:tc>
        <w:tc>
          <w:tcPr>
            <w:tcW w:w="680" w:type="dxa"/>
          </w:tcPr>
          <w:p w:rsidR="00D41CFC" w:rsidRDefault="00D41CFC">
            <w:pPr>
              <w:pStyle w:val="ConsPlusNormal"/>
              <w:jc w:val="center"/>
            </w:pPr>
            <w:r>
              <w:t>55</w:t>
            </w:r>
          </w:p>
        </w:tc>
        <w:tc>
          <w:tcPr>
            <w:tcW w:w="737" w:type="dxa"/>
          </w:tcPr>
          <w:p w:rsidR="00D41CFC" w:rsidRDefault="00D41CFC">
            <w:pPr>
              <w:pStyle w:val="ConsPlusNormal"/>
              <w:jc w:val="center"/>
            </w:pPr>
            <w:r>
              <w:t>60</w:t>
            </w:r>
          </w:p>
        </w:tc>
        <w:tc>
          <w:tcPr>
            <w:tcW w:w="737" w:type="dxa"/>
          </w:tcPr>
          <w:p w:rsidR="00D41CFC" w:rsidRDefault="00D41CFC">
            <w:pPr>
              <w:pStyle w:val="ConsPlusNormal"/>
              <w:jc w:val="center"/>
            </w:pPr>
            <w:r>
              <w:t>70</w:t>
            </w:r>
          </w:p>
        </w:tc>
        <w:tc>
          <w:tcPr>
            <w:tcW w:w="737" w:type="dxa"/>
          </w:tcPr>
          <w:p w:rsidR="00D41CFC" w:rsidRDefault="00D41CFC">
            <w:pPr>
              <w:pStyle w:val="ConsPlusNormal"/>
              <w:jc w:val="center"/>
            </w:pPr>
            <w:r>
              <w:t>70</w:t>
            </w:r>
          </w:p>
        </w:tc>
        <w:tc>
          <w:tcPr>
            <w:tcW w:w="680" w:type="dxa"/>
          </w:tcPr>
          <w:p w:rsidR="00D41CFC" w:rsidRDefault="00D41CFC">
            <w:pPr>
              <w:pStyle w:val="ConsPlusNormal"/>
              <w:jc w:val="center"/>
            </w:pPr>
            <w:r>
              <w:t>70</w:t>
            </w:r>
          </w:p>
        </w:tc>
        <w:tc>
          <w:tcPr>
            <w:tcW w:w="625" w:type="dxa"/>
          </w:tcPr>
          <w:p w:rsidR="00D41CFC" w:rsidRDefault="00D41CFC">
            <w:pPr>
              <w:pStyle w:val="ConsPlusNormal"/>
              <w:jc w:val="center"/>
            </w:pPr>
            <w:r>
              <w:t>70</w:t>
            </w:r>
          </w:p>
        </w:tc>
        <w:tc>
          <w:tcPr>
            <w:tcW w:w="625" w:type="dxa"/>
          </w:tcPr>
          <w:p w:rsidR="00D41CFC" w:rsidRDefault="00D41CFC">
            <w:pPr>
              <w:pStyle w:val="ConsPlusNormal"/>
              <w:jc w:val="center"/>
            </w:pPr>
            <w:r>
              <w:t>70</w:t>
            </w:r>
          </w:p>
        </w:tc>
        <w:tc>
          <w:tcPr>
            <w:tcW w:w="651" w:type="dxa"/>
          </w:tcPr>
          <w:p w:rsidR="00D41CFC" w:rsidRDefault="00D41CFC">
            <w:pPr>
              <w:pStyle w:val="ConsPlusNormal"/>
              <w:jc w:val="center"/>
            </w:pPr>
            <w:r>
              <w:t>70</w:t>
            </w:r>
          </w:p>
        </w:tc>
        <w:tc>
          <w:tcPr>
            <w:tcW w:w="4876" w:type="dxa"/>
          </w:tcPr>
          <w:p w:rsidR="00D41CFC" w:rsidRDefault="00D41CFC">
            <w:pPr>
              <w:pStyle w:val="ConsPlusNormal"/>
            </w:pPr>
            <w:r>
              <w:t>Показатель будет рассчитываться на основе опроса по вопросам развития институтов гражданского общества на территории муниципального образования "Городской округ "Город Нарьян-Мар" среди НКО</w:t>
            </w:r>
          </w:p>
        </w:tc>
      </w:tr>
      <w:tr w:rsidR="00D41CFC">
        <w:tc>
          <w:tcPr>
            <w:tcW w:w="510" w:type="dxa"/>
          </w:tcPr>
          <w:p w:rsidR="00D41CFC" w:rsidRDefault="00D41CFC">
            <w:pPr>
              <w:pStyle w:val="ConsPlusNormal"/>
              <w:jc w:val="center"/>
            </w:pPr>
            <w:r>
              <w:t>3</w:t>
            </w:r>
          </w:p>
        </w:tc>
        <w:tc>
          <w:tcPr>
            <w:tcW w:w="2268" w:type="dxa"/>
          </w:tcPr>
          <w:p w:rsidR="00D41CFC" w:rsidRDefault="00D41CFC">
            <w:pPr>
              <w:pStyle w:val="ConsPlusNormal"/>
            </w:pPr>
            <w:r>
              <w:t xml:space="preserve">Количество граждан, участвовавших в </w:t>
            </w:r>
            <w:r>
              <w:lastRenderedPageBreak/>
              <w:t>мероприятиях, проводимых социально ориентированными некоммерческими организациями и общественными объединениями граждан в рамках реализации Подпрограммы 1</w:t>
            </w:r>
          </w:p>
        </w:tc>
        <w:tc>
          <w:tcPr>
            <w:tcW w:w="567" w:type="dxa"/>
          </w:tcPr>
          <w:p w:rsidR="00D41CFC" w:rsidRDefault="00D41CFC">
            <w:pPr>
              <w:pStyle w:val="ConsPlusNormal"/>
              <w:jc w:val="center"/>
            </w:pPr>
            <w:r>
              <w:lastRenderedPageBreak/>
              <w:t>чел.</w:t>
            </w:r>
          </w:p>
        </w:tc>
        <w:tc>
          <w:tcPr>
            <w:tcW w:w="737" w:type="dxa"/>
          </w:tcPr>
          <w:p w:rsidR="00D41CFC" w:rsidRDefault="00D41CFC">
            <w:pPr>
              <w:pStyle w:val="ConsPlusNormal"/>
              <w:jc w:val="center"/>
            </w:pPr>
            <w:r>
              <w:t>630</w:t>
            </w:r>
          </w:p>
        </w:tc>
        <w:tc>
          <w:tcPr>
            <w:tcW w:w="737" w:type="dxa"/>
          </w:tcPr>
          <w:p w:rsidR="00D41CFC" w:rsidRDefault="00D41CFC">
            <w:pPr>
              <w:pStyle w:val="ConsPlusNormal"/>
              <w:jc w:val="center"/>
            </w:pPr>
            <w:r>
              <w:t>668</w:t>
            </w:r>
          </w:p>
        </w:tc>
        <w:tc>
          <w:tcPr>
            <w:tcW w:w="680" w:type="dxa"/>
          </w:tcPr>
          <w:p w:rsidR="00D41CFC" w:rsidRDefault="00D41CFC">
            <w:pPr>
              <w:pStyle w:val="ConsPlusNormal"/>
              <w:jc w:val="center"/>
            </w:pPr>
            <w:r>
              <w:t>715</w:t>
            </w:r>
          </w:p>
        </w:tc>
        <w:tc>
          <w:tcPr>
            <w:tcW w:w="737" w:type="dxa"/>
          </w:tcPr>
          <w:p w:rsidR="00D41CFC" w:rsidRDefault="00D41CFC">
            <w:pPr>
              <w:pStyle w:val="ConsPlusNormal"/>
              <w:jc w:val="center"/>
            </w:pPr>
            <w:r>
              <w:t>772</w:t>
            </w:r>
          </w:p>
        </w:tc>
        <w:tc>
          <w:tcPr>
            <w:tcW w:w="737" w:type="dxa"/>
          </w:tcPr>
          <w:p w:rsidR="00D41CFC" w:rsidRDefault="00D41CFC">
            <w:pPr>
              <w:pStyle w:val="ConsPlusNormal"/>
              <w:jc w:val="center"/>
            </w:pPr>
            <w:r>
              <w:t>850</w:t>
            </w:r>
          </w:p>
        </w:tc>
        <w:tc>
          <w:tcPr>
            <w:tcW w:w="737" w:type="dxa"/>
          </w:tcPr>
          <w:p w:rsidR="00D41CFC" w:rsidRDefault="00D41CFC">
            <w:pPr>
              <w:pStyle w:val="ConsPlusNormal"/>
              <w:jc w:val="center"/>
            </w:pPr>
            <w:r>
              <w:t>855</w:t>
            </w:r>
          </w:p>
        </w:tc>
        <w:tc>
          <w:tcPr>
            <w:tcW w:w="680" w:type="dxa"/>
          </w:tcPr>
          <w:p w:rsidR="00D41CFC" w:rsidRDefault="00D41CFC">
            <w:pPr>
              <w:pStyle w:val="ConsPlusNormal"/>
              <w:jc w:val="center"/>
            </w:pPr>
            <w:r>
              <w:t>860</w:t>
            </w:r>
          </w:p>
        </w:tc>
        <w:tc>
          <w:tcPr>
            <w:tcW w:w="625" w:type="dxa"/>
          </w:tcPr>
          <w:p w:rsidR="00D41CFC" w:rsidRDefault="00D41CFC">
            <w:pPr>
              <w:pStyle w:val="ConsPlusNormal"/>
              <w:jc w:val="center"/>
            </w:pPr>
            <w:r>
              <w:t>865</w:t>
            </w:r>
          </w:p>
        </w:tc>
        <w:tc>
          <w:tcPr>
            <w:tcW w:w="625" w:type="dxa"/>
          </w:tcPr>
          <w:p w:rsidR="00D41CFC" w:rsidRDefault="00D41CFC">
            <w:pPr>
              <w:pStyle w:val="ConsPlusNormal"/>
              <w:jc w:val="center"/>
            </w:pPr>
            <w:r>
              <w:t>870</w:t>
            </w:r>
          </w:p>
        </w:tc>
        <w:tc>
          <w:tcPr>
            <w:tcW w:w="651" w:type="dxa"/>
          </w:tcPr>
          <w:p w:rsidR="00D41CFC" w:rsidRDefault="00D41CFC">
            <w:pPr>
              <w:pStyle w:val="ConsPlusNormal"/>
              <w:jc w:val="center"/>
            </w:pPr>
            <w:r>
              <w:t>875</w:t>
            </w:r>
          </w:p>
        </w:tc>
        <w:tc>
          <w:tcPr>
            <w:tcW w:w="4876" w:type="dxa"/>
          </w:tcPr>
          <w:p w:rsidR="00D41CFC" w:rsidRDefault="00D41CFC">
            <w:pPr>
              <w:pStyle w:val="ConsPlusNormal"/>
            </w:pPr>
            <w:r>
              <w:t>Показатель рассчитан по фактическим показателям отчетности по реализации социальных проектов.</w:t>
            </w:r>
          </w:p>
          <w:p w:rsidR="00D41CFC" w:rsidRDefault="00D41CFC">
            <w:pPr>
              <w:pStyle w:val="ConsPlusNormal"/>
            </w:pPr>
            <w:r>
              <w:lastRenderedPageBreak/>
              <w:t>Прогнозные показатели приняты исходя из прироста гражданской активности граждан и прироста количества получателей, которым оказана поддержка</w:t>
            </w:r>
          </w:p>
        </w:tc>
      </w:tr>
      <w:tr w:rsidR="00D41CFC">
        <w:tc>
          <w:tcPr>
            <w:tcW w:w="510" w:type="dxa"/>
          </w:tcPr>
          <w:p w:rsidR="00D41CFC" w:rsidRDefault="00D41CFC">
            <w:pPr>
              <w:pStyle w:val="ConsPlusNormal"/>
            </w:pPr>
          </w:p>
        </w:tc>
        <w:tc>
          <w:tcPr>
            <w:tcW w:w="2268" w:type="dxa"/>
          </w:tcPr>
          <w:p w:rsidR="00D41CFC" w:rsidRDefault="00D41CFC">
            <w:pPr>
              <w:pStyle w:val="ConsPlusNormal"/>
            </w:pPr>
          </w:p>
        </w:tc>
        <w:tc>
          <w:tcPr>
            <w:tcW w:w="12389" w:type="dxa"/>
            <w:gridSpan w:val="12"/>
          </w:tcPr>
          <w:p w:rsidR="00D41CFC" w:rsidRDefault="00D41CFC">
            <w:pPr>
              <w:pStyle w:val="ConsPlusNormal"/>
              <w:jc w:val="center"/>
            </w:pPr>
            <w:r>
              <w:t>Подпрограмма 2 "Совершенствование системы территориального общественного самоуправления"</w:t>
            </w:r>
          </w:p>
        </w:tc>
      </w:tr>
      <w:tr w:rsidR="00D41CFC">
        <w:tc>
          <w:tcPr>
            <w:tcW w:w="510" w:type="dxa"/>
          </w:tcPr>
          <w:p w:rsidR="00D41CFC" w:rsidRDefault="00D41CFC">
            <w:pPr>
              <w:pStyle w:val="ConsPlusNormal"/>
              <w:jc w:val="center"/>
            </w:pPr>
            <w:r>
              <w:t>1</w:t>
            </w:r>
          </w:p>
        </w:tc>
        <w:tc>
          <w:tcPr>
            <w:tcW w:w="2268" w:type="dxa"/>
          </w:tcPr>
          <w:p w:rsidR="00D41CFC" w:rsidRDefault="00D41CFC">
            <w:pPr>
              <w:pStyle w:val="ConsPlusNormal"/>
            </w:pPr>
            <w:r>
              <w:t>Количество территориальных общественных самоуправлений, зарегистрированных на территории муниципального образования</w:t>
            </w:r>
          </w:p>
        </w:tc>
        <w:tc>
          <w:tcPr>
            <w:tcW w:w="567" w:type="dxa"/>
          </w:tcPr>
          <w:p w:rsidR="00D41CFC" w:rsidRDefault="00D41CFC">
            <w:pPr>
              <w:pStyle w:val="ConsPlusNormal"/>
              <w:jc w:val="center"/>
            </w:pPr>
            <w:r>
              <w:t>еди ниц</w:t>
            </w:r>
          </w:p>
        </w:tc>
        <w:tc>
          <w:tcPr>
            <w:tcW w:w="737" w:type="dxa"/>
          </w:tcPr>
          <w:p w:rsidR="00D41CFC" w:rsidRDefault="00D41CFC">
            <w:pPr>
              <w:pStyle w:val="ConsPlusNormal"/>
              <w:jc w:val="center"/>
            </w:pPr>
            <w:r>
              <w:t>12</w:t>
            </w:r>
          </w:p>
        </w:tc>
        <w:tc>
          <w:tcPr>
            <w:tcW w:w="737" w:type="dxa"/>
          </w:tcPr>
          <w:p w:rsidR="00D41CFC" w:rsidRDefault="00D41CFC">
            <w:pPr>
              <w:pStyle w:val="ConsPlusNormal"/>
              <w:jc w:val="center"/>
            </w:pPr>
            <w:r>
              <w:t>13</w:t>
            </w:r>
          </w:p>
        </w:tc>
        <w:tc>
          <w:tcPr>
            <w:tcW w:w="680" w:type="dxa"/>
          </w:tcPr>
          <w:p w:rsidR="00D41CFC" w:rsidRDefault="00D41CFC">
            <w:pPr>
              <w:pStyle w:val="ConsPlusNormal"/>
              <w:jc w:val="center"/>
            </w:pPr>
            <w:r>
              <w:t>12</w:t>
            </w:r>
          </w:p>
        </w:tc>
        <w:tc>
          <w:tcPr>
            <w:tcW w:w="737" w:type="dxa"/>
          </w:tcPr>
          <w:p w:rsidR="00D41CFC" w:rsidRDefault="00D41CFC">
            <w:pPr>
              <w:pStyle w:val="ConsPlusNormal"/>
              <w:jc w:val="center"/>
            </w:pPr>
            <w:r>
              <w:t>12</w:t>
            </w:r>
          </w:p>
        </w:tc>
        <w:tc>
          <w:tcPr>
            <w:tcW w:w="737" w:type="dxa"/>
          </w:tcPr>
          <w:p w:rsidR="00D41CFC" w:rsidRDefault="00D41CFC">
            <w:pPr>
              <w:pStyle w:val="ConsPlusNormal"/>
              <w:jc w:val="center"/>
            </w:pPr>
            <w:r>
              <w:t>12</w:t>
            </w:r>
          </w:p>
        </w:tc>
        <w:tc>
          <w:tcPr>
            <w:tcW w:w="737" w:type="dxa"/>
          </w:tcPr>
          <w:p w:rsidR="00D41CFC" w:rsidRDefault="00D41CFC">
            <w:pPr>
              <w:pStyle w:val="ConsPlusNormal"/>
              <w:jc w:val="center"/>
            </w:pPr>
            <w:r>
              <w:t>12</w:t>
            </w:r>
          </w:p>
        </w:tc>
        <w:tc>
          <w:tcPr>
            <w:tcW w:w="680" w:type="dxa"/>
          </w:tcPr>
          <w:p w:rsidR="00D41CFC" w:rsidRDefault="00D41CFC">
            <w:pPr>
              <w:pStyle w:val="ConsPlusNormal"/>
              <w:jc w:val="center"/>
            </w:pPr>
            <w:r>
              <w:t>12</w:t>
            </w:r>
          </w:p>
        </w:tc>
        <w:tc>
          <w:tcPr>
            <w:tcW w:w="625" w:type="dxa"/>
          </w:tcPr>
          <w:p w:rsidR="00D41CFC" w:rsidRDefault="00D41CFC">
            <w:pPr>
              <w:pStyle w:val="ConsPlusNormal"/>
              <w:jc w:val="center"/>
            </w:pPr>
            <w:r>
              <w:t>12</w:t>
            </w:r>
          </w:p>
        </w:tc>
        <w:tc>
          <w:tcPr>
            <w:tcW w:w="625" w:type="dxa"/>
          </w:tcPr>
          <w:p w:rsidR="00D41CFC" w:rsidRDefault="00D41CFC">
            <w:pPr>
              <w:pStyle w:val="ConsPlusNormal"/>
              <w:jc w:val="center"/>
            </w:pPr>
            <w:r>
              <w:t>12</w:t>
            </w:r>
          </w:p>
        </w:tc>
        <w:tc>
          <w:tcPr>
            <w:tcW w:w="651" w:type="dxa"/>
          </w:tcPr>
          <w:p w:rsidR="00D41CFC" w:rsidRDefault="00D41CFC">
            <w:pPr>
              <w:pStyle w:val="ConsPlusNormal"/>
              <w:jc w:val="center"/>
            </w:pPr>
            <w:r>
              <w:t>12</w:t>
            </w:r>
          </w:p>
        </w:tc>
        <w:tc>
          <w:tcPr>
            <w:tcW w:w="4876" w:type="dxa"/>
          </w:tcPr>
          <w:p w:rsidR="00D41CFC" w:rsidRDefault="00D41CFC">
            <w:pPr>
              <w:pStyle w:val="ConsPlusNormal"/>
            </w:pPr>
            <w:hyperlink r:id="rId73">
              <w:r>
                <w:rPr>
                  <w:color w:val="0000FF"/>
                </w:rPr>
                <w:t>Решение</w:t>
              </w:r>
            </w:hyperlink>
            <w:r>
              <w:t xml:space="preserve"> Совета городского округа "Город Нарьян-Мар" от 29.03.2018 N 501-р "Об утверждении Положения "О территориальном общественном самоуправлении в муниципальном образовании "Городской округ "Город Нарьян-Мар".</w:t>
            </w:r>
          </w:p>
          <w:p w:rsidR="00D41CFC" w:rsidRDefault="00D41CFC">
            <w:pPr>
              <w:pStyle w:val="ConsPlusNormal"/>
            </w:pPr>
            <w:r>
              <w:t>Прогнозные данные на 2019 - 2027 гг. спрогнозированы с учетом фактического количества территориальных общественных самоуправлений и невысокой гражданской активности</w:t>
            </w:r>
          </w:p>
        </w:tc>
      </w:tr>
      <w:tr w:rsidR="00D41CFC">
        <w:tc>
          <w:tcPr>
            <w:tcW w:w="510" w:type="dxa"/>
          </w:tcPr>
          <w:p w:rsidR="00D41CFC" w:rsidRDefault="00D41CFC">
            <w:pPr>
              <w:pStyle w:val="ConsPlusNormal"/>
              <w:jc w:val="center"/>
            </w:pPr>
            <w:r>
              <w:t>2</w:t>
            </w:r>
          </w:p>
        </w:tc>
        <w:tc>
          <w:tcPr>
            <w:tcW w:w="2268" w:type="dxa"/>
          </w:tcPr>
          <w:p w:rsidR="00D41CFC" w:rsidRDefault="00D41CFC">
            <w:pPr>
              <w:pStyle w:val="ConsPlusNormal"/>
            </w:pPr>
            <w:r>
              <w:t>Доля населения, проживающего на территории муниципального образования, на которой осуществляется территориальное общественное самоуправление</w:t>
            </w:r>
          </w:p>
        </w:tc>
        <w:tc>
          <w:tcPr>
            <w:tcW w:w="567" w:type="dxa"/>
          </w:tcPr>
          <w:p w:rsidR="00D41CFC" w:rsidRDefault="00D41CFC">
            <w:pPr>
              <w:pStyle w:val="ConsPlusNormal"/>
              <w:jc w:val="center"/>
            </w:pPr>
            <w:r>
              <w:t>про цент</w:t>
            </w:r>
          </w:p>
        </w:tc>
        <w:tc>
          <w:tcPr>
            <w:tcW w:w="737" w:type="dxa"/>
          </w:tcPr>
          <w:p w:rsidR="00D41CFC" w:rsidRDefault="00D41CFC">
            <w:pPr>
              <w:pStyle w:val="ConsPlusNormal"/>
              <w:jc w:val="center"/>
            </w:pPr>
            <w:r>
              <w:t>6</w:t>
            </w:r>
          </w:p>
        </w:tc>
        <w:tc>
          <w:tcPr>
            <w:tcW w:w="737" w:type="dxa"/>
          </w:tcPr>
          <w:p w:rsidR="00D41CFC" w:rsidRDefault="00D41CFC">
            <w:pPr>
              <w:pStyle w:val="ConsPlusNormal"/>
              <w:jc w:val="center"/>
            </w:pPr>
            <w:r>
              <w:t>7</w:t>
            </w:r>
          </w:p>
        </w:tc>
        <w:tc>
          <w:tcPr>
            <w:tcW w:w="680" w:type="dxa"/>
          </w:tcPr>
          <w:p w:rsidR="00D41CFC" w:rsidRDefault="00D41CFC">
            <w:pPr>
              <w:pStyle w:val="ConsPlusNormal"/>
              <w:jc w:val="center"/>
            </w:pPr>
            <w:r>
              <w:t>7</w:t>
            </w:r>
          </w:p>
        </w:tc>
        <w:tc>
          <w:tcPr>
            <w:tcW w:w="737" w:type="dxa"/>
          </w:tcPr>
          <w:p w:rsidR="00D41CFC" w:rsidRDefault="00D41CFC">
            <w:pPr>
              <w:pStyle w:val="ConsPlusNormal"/>
              <w:jc w:val="center"/>
            </w:pPr>
            <w:r>
              <w:t>7</w:t>
            </w:r>
          </w:p>
        </w:tc>
        <w:tc>
          <w:tcPr>
            <w:tcW w:w="737" w:type="dxa"/>
          </w:tcPr>
          <w:p w:rsidR="00D41CFC" w:rsidRDefault="00D41CFC">
            <w:pPr>
              <w:pStyle w:val="ConsPlusNormal"/>
              <w:jc w:val="center"/>
            </w:pPr>
            <w:r>
              <w:t>7</w:t>
            </w:r>
          </w:p>
        </w:tc>
        <w:tc>
          <w:tcPr>
            <w:tcW w:w="737" w:type="dxa"/>
          </w:tcPr>
          <w:p w:rsidR="00D41CFC" w:rsidRDefault="00D41CFC">
            <w:pPr>
              <w:pStyle w:val="ConsPlusNormal"/>
              <w:jc w:val="center"/>
            </w:pPr>
            <w:r>
              <w:t>7</w:t>
            </w:r>
          </w:p>
        </w:tc>
        <w:tc>
          <w:tcPr>
            <w:tcW w:w="680" w:type="dxa"/>
          </w:tcPr>
          <w:p w:rsidR="00D41CFC" w:rsidRDefault="00D41CFC">
            <w:pPr>
              <w:pStyle w:val="ConsPlusNormal"/>
              <w:jc w:val="center"/>
            </w:pPr>
            <w:r>
              <w:t>7</w:t>
            </w:r>
          </w:p>
        </w:tc>
        <w:tc>
          <w:tcPr>
            <w:tcW w:w="625" w:type="dxa"/>
          </w:tcPr>
          <w:p w:rsidR="00D41CFC" w:rsidRDefault="00D41CFC">
            <w:pPr>
              <w:pStyle w:val="ConsPlusNormal"/>
              <w:jc w:val="center"/>
            </w:pPr>
            <w:r>
              <w:t>7</w:t>
            </w:r>
          </w:p>
        </w:tc>
        <w:tc>
          <w:tcPr>
            <w:tcW w:w="625" w:type="dxa"/>
          </w:tcPr>
          <w:p w:rsidR="00D41CFC" w:rsidRDefault="00D41CFC">
            <w:pPr>
              <w:pStyle w:val="ConsPlusNormal"/>
              <w:jc w:val="center"/>
            </w:pPr>
            <w:r>
              <w:t>7</w:t>
            </w:r>
          </w:p>
        </w:tc>
        <w:tc>
          <w:tcPr>
            <w:tcW w:w="651" w:type="dxa"/>
          </w:tcPr>
          <w:p w:rsidR="00D41CFC" w:rsidRDefault="00D41CFC">
            <w:pPr>
              <w:pStyle w:val="ConsPlusNormal"/>
              <w:jc w:val="center"/>
            </w:pPr>
            <w:r>
              <w:t>7</w:t>
            </w:r>
          </w:p>
        </w:tc>
        <w:tc>
          <w:tcPr>
            <w:tcW w:w="4876" w:type="dxa"/>
          </w:tcPr>
          <w:p w:rsidR="00D41CFC" w:rsidRDefault="00D41CFC">
            <w:pPr>
              <w:pStyle w:val="ConsPlusNormal"/>
            </w:pPr>
            <w:r>
              <w:t>Прогнозные данные на 2019 - 2027 гг. спрогнозированы с учетом фактического количества территориальных общественных самоуправлений и доли населения, проживающего на территории муниципального образования, на которой осуществляется территориальное общественное самоуправление</w:t>
            </w:r>
          </w:p>
        </w:tc>
      </w:tr>
      <w:tr w:rsidR="00D41CFC">
        <w:tc>
          <w:tcPr>
            <w:tcW w:w="510" w:type="dxa"/>
          </w:tcPr>
          <w:p w:rsidR="00D41CFC" w:rsidRDefault="00D41CFC">
            <w:pPr>
              <w:pStyle w:val="ConsPlusNormal"/>
              <w:jc w:val="center"/>
            </w:pPr>
            <w:r>
              <w:lastRenderedPageBreak/>
              <w:t>3</w:t>
            </w:r>
          </w:p>
        </w:tc>
        <w:tc>
          <w:tcPr>
            <w:tcW w:w="2268" w:type="dxa"/>
          </w:tcPr>
          <w:p w:rsidR="00D41CFC" w:rsidRDefault="00D41CFC">
            <w:pPr>
              <w:pStyle w:val="ConsPlusNormal"/>
            </w:pPr>
            <w:r>
              <w:t>Количество территориальных общественных самоуправлений, получивших финансовую поддержку из городского бюджета</w:t>
            </w:r>
          </w:p>
        </w:tc>
        <w:tc>
          <w:tcPr>
            <w:tcW w:w="567" w:type="dxa"/>
          </w:tcPr>
          <w:p w:rsidR="00D41CFC" w:rsidRDefault="00D41CFC">
            <w:pPr>
              <w:pStyle w:val="ConsPlusNormal"/>
              <w:jc w:val="center"/>
            </w:pPr>
            <w:r>
              <w:t>раз</w:t>
            </w:r>
          </w:p>
        </w:tc>
        <w:tc>
          <w:tcPr>
            <w:tcW w:w="737" w:type="dxa"/>
          </w:tcPr>
          <w:p w:rsidR="00D41CFC" w:rsidRDefault="00D41CFC">
            <w:pPr>
              <w:pStyle w:val="ConsPlusNormal"/>
              <w:jc w:val="center"/>
            </w:pPr>
            <w:r>
              <w:t>6</w:t>
            </w:r>
          </w:p>
        </w:tc>
        <w:tc>
          <w:tcPr>
            <w:tcW w:w="737" w:type="dxa"/>
          </w:tcPr>
          <w:p w:rsidR="00D41CFC" w:rsidRDefault="00D41CFC">
            <w:pPr>
              <w:pStyle w:val="ConsPlusNormal"/>
              <w:jc w:val="center"/>
            </w:pPr>
            <w:r>
              <w:t>6</w:t>
            </w:r>
          </w:p>
        </w:tc>
        <w:tc>
          <w:tcPr>
            <w:tcW w:w="680" w:type="dxa"/>
          </w:tcPr>
          <w:p w:rsidR="00D41CFC" w:rsidRDefault="00D41CFC">
            <w:pPr>
              <w:pStyle w:val="ConsPlusNormal"/>
              <w:jc w:val="center"/>
            </w:pPr>
            <w:r>
              <w:t>6</w:t>
            </w:r>
          </w:p>
        </w:tc>
        <w:tc>
          <w:tcPr>
            <w:tcW w:w="737" w:type="dxa"/>
          </w:tcPr>
          <w:p w:rsidR="00D41CFC" w:rsidRDefault="00D41CFC">
            <w:pPr>
              <w:pStyle w:val="ConsPlusNormal"/>
              <w:jc w:val="center"/>
            </w:pPr>
            <w:r>
              <w:t>6</w:t>
            </w:r>
          </w:p>
        </w:tc>
        <w:tc>
          <w:tcPr>
            <w:tcW w:w="737" w:type="dxa"/>
          </w:tcPr>
          <w:p w:rsidR="00D41CFC" w:rsidRDefault="00D41CFC">
            <w:pPr>
              <w:pStyle w:val="ConsPlusNormal"/>
              <w:jc w:val="center"/>
            </w:pPr>
            <w:r>
              <w:t>6</w:t>
            </w:r>
          </w:p>
        </w:tc>
        <w:tc>
          <w:tcPr>
            <w:tcW w:w="737" w:type="dxa"/>
          </w:tcPr>
          <w:p w:rsidR="00D41CFC" w:rsidRDefault="00D41CFC">
            <w:pPr>
              <w:pStyle w:val="ConsPlusNormal"/>
              <w:jc w:val="center"/>
            </w:pPr>
            <w:r>
              <w:t>6</w:t>
            </w:r>
          </w:p>
        </w:tc>
        <w:tc>
          <w:tcPr>
            <w:tcW w:w="680" w:type="dxa"/>
          </w:tcPr>
          <w:p w:rsidR="00D41CFC" w:rsidRDefault="00D41CFC">
            <w:pPr>
              <w:pStyle w:val="ConsPlusNormal"/>
              <w:jc w:val="center"/>
            </w:pPr>
            <w:r>
              <w:t>6</w:t>
            </w:r>
          </w:p>
        </w:tc>
        <w:tc>
          <w:tcPr>
            <w:tcW w:w="625" w:type="dxa"/>
          </w:tcPr>
          <w:p w:rsidR="00D41CFC" w:rsidRDefault="00D41CFC">
            <w:pPr>
              <w:pStyle w:val="ConsPlusNormal"/>
              <w:jc w:val="center"/>
            </w:pPr>
            <w:r>
              <w:t>6</w:t>
            </w:r>
          </w:p>
        </w:tc>
        <w:tc>
          <w:tcPr>
            <w:tcW w:w="625" w:type="dxa"/>
          </w:tcPr>
          <w:p w:rsidR="00D41CFC" w:rsidRDefault="00D41CFC">
            <w:pPr>
              <w:pStyle w:val="ConsPlusNormal"/>
              <w:jc w:val="center"/>
            </w:pPr>
            <w:r>
              <w:t>6</w:t>
            </w:r>
          </w:p>
        </w:tc>
        <w:tc>
          <w:tcPr>
            <w:tcW w:w="651" w:type="dxa"/>
          </w:tcPr>
          <w:p w:rsidR="00D41CFC" w:rsidRDefault="00D41CFC">
            <w:pPr>
              <w:pStyle w:val="ConsPlusNormal"/>
              <w:jc w:val="center"/>
            </w:pPr>
            <w:r>
              <w:t>6</w:t>
            </w:r>
          </w:p>
        </w:tc>
        <w:tc>
          <w:tcPr>
            <w:tcW w:w="4876" w:type="dxa"/>
          </w:tcPr>
          <w:p w:rsidR="00D41CFC" w:rsidRDefault="00D41CFC">
            <w:pPr>
              <w:pStyle w:val="ConsPlusNormal"/>
            </w:pPr>
            <w:r>
              <w:t>Количество ТОС, участвующих в конкурсах за отчетный период остается без изменений.</w:t>
            </w:r>
          </w:p>
          <w:p w:rsidR="00D41CFC" w:rsidRDefault="00D41CFC">
            <w:pPr>
              <w:pStyle w:val="ConsPlusNormal"/>
            </w:pPr>
            <w:r>
              <w:t>В условиях сокращения финансирования прогнозируется сохранение значений достигнутых показателей финансовой поддержки из городского бюджета</w:t>
            </w:r>
          </w:p>
        </w:tc>
      </w:tr>
    </w:tbl>
    <w:p w:rsidR="00D41CFC" w:rsidRDefault="00D41CFC">
      <w:pPr>
        <w:pStyle w:val="ConsPlusNormal"/>
        <w:sectPr w:rsidR="00D41CFC">
          <w:pgSz w:w="16838" w:h="11905" w:orient="landscape"/>
          <w:pgMar w:top="1701" w:right="397" w:bottom="850" w:left="397" w:header="0" w:footer="0" w:gutter="0"/>
          <w:cols w:space="720"/>
          <w:titlePg/>
        </w:sectPr>
      </w:pPr>
    </w:p>
    <w:p w:rsidR="00D41CFC" w:rsidRDefault="00D41CFC">
      <w:pPr>
        <w:pStyle w:val="ConsPlusNormal"/>
        <w:ind w:firstLine="540"/>
        <w:jc w:val="both"/>
      </w:pPr>
    </w:p>
    <w:p w:rsidR="00D41CFC" w:rsidRDefault="00D41CFC">
      <w:pPr>
        <w:pStyle w:val="ConsPlusNormal"/>
        <w:ind w:firstLine="540"/>
        <w:jc w:val="both"/>
      </w:pPr>
    </w:p>
    <w:p w:rsidR="00D41CFC" w:rsidRDefault="00D41CFC">
      <w:pPr>
        <w:pStyle w:val="ConsPlusNormal"/>
        <w:ind w:firstLine="540"/>
        <w:jc w:val="both"/>
      </w:pPr>
    </w:p>
    <w:p w:rsidR="00D41CFC" w:rsidRDefault="00D41CFC">
      <w:pPr>
        <w:pStyle w:val="ConsPlusNormal"/>
        <w:ind w:firstLine="540"/>
        <w:jc w:val="both"/>
      </w:pPr>
    </w:p>
    <w:p w:rsidR="00D41CFC" w:rsidRDefault="00D41CFC">
      <w:pPr>
        <w:pStyle w:val="ConsPlusNormal"/>
        <w:ind w:firstLine="540"/>
        <w:jc w:val="both"/>
      </w:pPr>
    </w:p>
    <w:p w:rsidR="00D41CFC" w:rsidRDefault="00D41CFC">
      <w:pPr>
        <w:pStyle w:val="ConsPlusNormal"/>
        <w:jc w:val="right"/>
        <w:outlineLvl w:val="1"/>
      </w:pPr>
      <w:r>
        <w:t>Приложение 2</w:t>
      </w:r>
    </w:p>
    <w:p w:rsidR="00D41CFC" w:rsidRDefault="00D41CFC">
      <w:pPr>
        <w:pStyle w:val="ConsPlusNormal"/>
        <w:jc w:val="right"/>
      </w:pPr>
      <w:r>
        <w:t>к муниципальной программе</w:t>
      </w:r>
    </w:p>
    <w:p w:rsidR="00D41CFC" w:rsidRDefault="00D41CFC">
      <w:pPr>
        <w:pStyle w:val="ConsPlusNormal"/>
        <w:jc w:val="right"/>
      </w:pPr>
      <w:r>
        <w:t>муниципального образования</w:t>
      </w:r>
    </w:p>
    <w:p w:rsidR="00D41CFC" w:rsidRDefault="00D41CFC">
      <w:pPr>
        <w:pStyle w:val="ConsPlusNormal"/>
        <w:jc w:val="right"/>
      </w:pPr>
      <w:r>
        <w:t>"Городской округ "Город Нарьян-Мар"</w:t>
      </w:r>
    </w:p>
    <w:p w:rsidR="00D41CFC" w:rsidRDefault="00D41CFC">
      <w:pPr>
        <w:pStyle w:val="ConsPlusNormal"/>
        <w:jc w:val="right"/>
      </w:pPr>
      <w:r>
        <w:t>"Развитие институтов гражданского</w:t>
      </w:r>
    </w:p>
    <w:p w:rsidR="00D41CFC" w:rsidRDefault="00D41CFC">
      <w:pPr>
        <w:pStyle w:val="ConsPlusNormal"/>
        <w:jc w:val="right"/>
      </w:pPr>
      <w:r>
        <w:t>общества в муниципальном образовании</w:t>
      </w:r>
    </w:p>
    <w:p w:rsidR="00D41CFC" w:rsidRDefault="00D41CFC">
      <w:pPr>
        <w:pStyle w:val="ConsPlusNormal"/>
        <w:jc w:val="right"/>
      </w:pPr>
      <w:r>
        <w:t>"Городской округ "Город Нарьян-Мар"</w:t>
      </w:r>
    </w:p>
    <w:p w:rsidR="00D41CFC" w:rsidRDefault="00D41CFC">
      <w:pPr>
        <w:pStyle w:val="ConsPlusNormal"/>
        <w:ind w:firstLine="540"/>
        <w:jc w:val="both"/>
      </w:pPr>
    </w:p>
    <w:p w:rsidR="00D41CFC" w:rsidRDefault="00D41CFC">
      <w:pPr>
        <w:pStyle w:val="ConsPlusTitle"/>
        <w:jc w:val="center"/>
      </w:pPr>
      <w:bookmarkStart w:id="3" w:name="P568"/>
      <w:bookmarkEnd w:id="3"/>
      <w:r>
        <w:t>Ресурсное обеспечение</w:t>
      </w:r>
    </w:p>
    <w:p w:rsidR="00D41CFC" w:rsidRDefault="00D41CFC">
      <w:pPr>
        <w:pStyle w:val="ConsPlusTitle"/>
        <w:jc w:val="center"/>
      </w:pPr>
      <w:r>
        <w:t>реализации муниципальной программы муниципального</w:t>
      </w:r>
    </w:p>
    <w:p w:rsidR="00D41CFC" w:rsidRDefault="00D41CFC">
      <w:pPr>
        <w:pStyle w:val="ConsPlusTitle"/>
        <w:jc w:val="center"/>
      </w:pPr>
      <w:r>
        <w:t>образования "Городской округ "Город Нарьян-Мар" "Развитие</w:t>
      </w:r>
    </w:p>
    <w:p w:rsidR="00D41CFC" w:rsidRDefault="00D41CFC">
      <w:pPr>
        <w:pStyle w:val="ConsPlusTitle"/>
        <w:jc w:val="center"/>
      </w:pPr>
      <w:r>
        <w:t>институтов гражданского общества в муниципальном</w:t>
      </w:r>
    </w:p>
    <w:p w:rsidR="00D41CFC" w:rsidRDefault="00D41CFC">
      <w:pPr>
        <w:pStyle w:val="ConsPlusTitle"/>
        <w:jc w:val="center"/>
      </w:pPr>
      <w:r>
        <w:t>образовании "Городской округ "Город Нарьян-Мар"</w:t>
      </w:r>
    </w:p>
    <w:p w:rsidR="00D41CFC" w:rsidRDefault="00D41C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D41C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1CFC" w:rsidRDefault="00D41C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FC" w:rsidRDefault="00D41C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FC" w:rsidRDefault="00D41CFC">
            <w:pPr>
              <w:pStyle w:val="ConsPlusNormal"/>
              <w:jc w:val="center"/>
            </w:pPr>
            <w:r>
              <w:rPr>
                <w:color w:val="392C69"/>
              </w:rPr>
              <w:t>Список изменяющих документов</w:t>
            </w:r>
          </w:p>
          <w:p w:rsidR="00D41CFC" w:rsidRDefault="00D41CFC">
            <w:pPr>
              <w:pStyle w:val="ConsPlusNormal"/>
              <w:jc w:val="center"/>
            </w:pPr>
            <w:r>
              <w:rPr>
                <w:color w:val="392C69"/>
              </w:rPr>
              <w:t xml:space="preserve">(в ред. </w:t>
            </w:r>
            <w:hyperlink r:id="rId74">
              <w:r>
                <w:rPr>
                  <w:color w:val="0000FF"/>
                </w:rPr>
                <w:t>постановления</w:t>
              </w:r>
            </w:hyperlink>
            <w:r>
              <w:rPr>
                <w:color w:val="392C69"/>
              </w:rPr>
              <w:t xml:space="preserve"> администрации МО "Городской округ "Город Нарьян-Мар"</w:t>
            </w:r>
          </w:p>
          <w:p w:rsidR="00D41CFC" w:rsidRDefault="00D41CFC">
            <w:pPr>
              <w:pStyle w:val="ConsPlusNormal"/>
              <w:jc w:val="center"/>
            </w:pPr>
            <w:r>
              <w:rPr>
                <w:color w:val="392C69"/>
              </w:rPr>
              <w:t>от 26.12.2025 N 1743)</w:t>
            </w:r>
          </w:p>
        </w:tc>
        <w:tc>
          <w:tcPr>
            <w:tcW w:w="113" w:type="dxa"/>
            <w:tcBorders>
              <w:top w:val="nil"/>
              <w:left w:val="nil"/>
              <w:bottom w:val="nil"/>
              <w:right w:val="nil"/>
            </w:tcBorders>
            <w:shd w:val="clear" w:color="auto" w:fill="F4F3F8"/>
            <w:tcMar>
              <w:top w:w="0" w:type="dxa"/>
              <w:left w:w="0" w:type="dxa"/>
              <w:bottom w:w="0" w:type="dxa"/>
              <w:right w:w="0" w:type="dxa"/>
            </w:tcMar>
          </w:tcPr>
          <w:p w:rsidR="00D41CFC" w:rsidRDefault="00D41CFC">
            <w:pPr>
              <w:pStyle w:val="ConsPlusNormal"/>
            </w:pPr>
          </w:p>
        </w:tc>
      </w:tr>
    </w:tbl>
    <w:p w:rsidR="00D41CFC" w:rsidRDefault="00D41CFC">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20"/>
        <w:gridCol w:w="1140"/>
        <w:gridCol w:w="1249"/>
        <w:gridCol w:w="786"/>
        <w:gridCol w:w="788"/>
        <w:gridCol w:w="1262"/>
        <w:gridCol w:w="1237"/>
        <w:gridCol w:w="1237"/>
        <w:gridCol w:w="1315"/>
        <w:gridCol w:w="1225"/>
        <w:gridCol w:w="1225"/>
        <w:gridCol w:w="1200"/>
        <w:gridCol w:w="1250"/>
      </w:tblGrid>
      <w:tr w:rsidR="00D41CFC">
        <w:tc>
          <w:tcPr>
            <w:tcW w:w="1980" w:type="dxa"/>
            <w:vMerge w:val="restart"/>
          </w:tcPr>
          <w:p w:rsidR="00D41CFC" w:rsidRDefault="00D41CFC">
            <w:pPr>
              <w:pStyle w:val="ConsPlusNormal"/>
              <w:jc w:val="center"/>
            </w:pPr>
            <w:r>
              <w:t>Наименование муниципальной программы (подпрограммы)</w:t>
            </w:r>
          </w:p>
        </w:tc>
        <w:tc>
          <w:tcPr>
            <w:tcW w:w="1191" w:type="dxa"/>
            <w:vMerge w:val="restart"/>
          </w:tcPr>
          <w:p w:rsidR="00D41CFC" w:rsidRDefault="00D41CFC">
            <w:pPr>
              <w:pStyle w:val="ConsPlusNormal"/>
              <w:jc w:val="center"/>
            </w:pPr>
            <w:r>
              <w:t>Источник финанси рования</w:t>
            </w:r>
          </w:p>
        </w:tc>
        <w:tc>
          <w:tcPr>
            <w:tcW w:w="14230" w:type="dxa"/>
            <w:gridSpan w:val="11"/>
          </w:tcPr>
          <w:p w:rsidR="00D41CFC" w:rsidRDefault="00D41CFC">
            <w:pPr>
              <w:pStyle w:val="ConsPlusNormal"/>
              <w:jc w:val="center"/>
            </w:pPr>
            <w:r>
              <w:t>Объем финансирования (тыс. руб.)</w:t>
            </w:r>
          </w:p>
        </w:tc>
      </w:tr>
      <w:tr w:rsidR="00D41CFC">
        <w:tc>
          <w:tcPr>
            <w:tcW w:w="0" w:type="auto"/>
            <w:vMerge/>
          </w:tcPr>
          <w:p w:rsidR="00D41CFC" w:rsidRDefault="00D41CFC">
            <w:pPr>
              <w:pStyle w:val="ConsPlusNormal"/>
            </w:pPr>
          </w:p>
        </w:tc>
        <w:tc>
          <w:tcPr>
            <w:tcW w:w="0" w:type="auto"/>
            <w:vMerge/>
          </w:tcPr>
          <w:p w:rsidR="00D41CFC" w:rsidRDefault="00D41CFC">
            <w:pPr>
              <w:pStyle w:val="ConsPlusNormal"/>
            </w:pPr>
          </w:p>
        </w:tc>
        <w:tc>
          <w:tcPr>
            <w:tcW w:w="1474" w:type="dxa"/>
            <w:vMerge w:val="restart"/>
          </w:tcPr>
          <w:p w:rsidR="00D41CFC" w:rsidRDefault="00D41CFC">
            <w:pPr>
              <w:pStyle w:val="ConsPlusNormal"/>
              <w:jc w:val="center"/>
            </w:pPr>
            <w:r>
              <w:t>Всего</w:t>
            </w:r>
          </w:p>
        </w:tc>
        <w:tc>
          <w:tcPr>
            <w:tcW w:w="12756" w:type="dxa"/>
            <w:gridSpan w:val="10"/>
          </w:tcPr>
          <w:p w:rsidR="00D41CFC" w:rsidRDefault="00D41CFC">
            <w:pPr>
              <w:pStyle w:val="ConsPlusNormal"/>
              <w:jc w:val="center"/>
            </w:pPr>
            <w:r>
              <w:t>в том числе:</w:t>
            </w:r>
          </w:p>
        </w:tc>
      </w:tr>
      <w:tr w:rsidR="00D41CFC">
        <w:tc>
          <w:tcPr>
            <w:tcW w:w="0" w:type="auto"/>
            <w:vMerge/>
          </w:tcPr>
          <w:p w:rsidR="00D41CFC" w:rsidRDefault="00D41CFC">
            <w:pPr>
              <w:pStyle w:val="ConsPlusNormal"/>
            </w:pPr>
          </w:p>
        </w:tc>
        <w:tc>
          <w:tcPr>
            <w:tcW w:w="0" w:type="auto"/>
            <w:vMerge/>
          </w:tcPr>
          <w:p w:rsidR="00D41CFC" w:rsidRDefault="00D41CFC">
            <w:pPr>
              <w:pStyle w:val="ConsPlusNormal"/>
            </w:pPr>
          </w:p>
        </w:tc>
        <w:tc>
          <w:tcPr>
            <w:tcW w:w="0" w:type="auto"/>
            <w:vMerge/>
          </w:tcPr>
          <w:p w:rsidR="00D41CFC" w:rsidRDefault="00D41CFC">
            <w:pPr>
              <w:pStyle w:val="ConsPlusNormal"/>
            </w:pPr>
          </w:p>
        </w:tc>
        <w:tc>
          <w:tcPr>
            <w:tcW w:w="850" w:type="dxa"/>
          </w:tcPr>
          <w:p w:rsidR="00D41CFC" w:rsidRDefault="00D41CFC">
            <w:pPr>
              <w:pStyle w:val="ConsPlusNormal"/>
              <w:jc w:val="center"/>
            </w:pPr>
            <w:r>
              <w:t>2019 год</w:t>
            </w:r>
          </w:p>
        </w:tc>
        <w:tc>
          <w:tcPr>
            <w:tcW w:w="851" w:type="dxa"/>
          </w:tcPr>
          <w:p w:rsidR="00D41CFC" w:rsidRDefault="00D41CFC">
            <w:pPr>
              <w:pStyle w:val="ConsPlusNormal"/>
              <w:jc w:val="center"/>
            </w:pPr>
            <w:r>
              <w:t>2020 год</w:t>
            </w:r>
          </w:p>
        </w:tc>
        <w:tc>
          <w:tcPr>
            <w:tcW w:w="1361" w:type="dxa"/>
          </w:tcPr>
          <w:p w:rsidR="00D41CFC" w:rsidRDefault="00D41CFC">
            <w:pPr>
              <w:pStyle w:val="ConsPlusNormal"/>
              <w:jc w:val="center"/>
            </w:pPr>
            <w:r>
              <w:t>2021 год</w:t>
            </w:r>
          </w:p>
        </w:tc>
        <w:tc>
          <w:tcPr>
            <w:tcW w:w="1304" w:type="dxa"/>
          </w:tcPr>
          <w:p w:rsidR="00D41CFC" w:rsidRDefault="00D41CFC">
            <w:pPr>
              <w:pStyle w:val="ConsPlusNormal"/>
              <w:jc w:val="center"/>
            </w:pPr>
            <w:r>
              <w:t>2022 год</w:t>
            </w:r>
          </w:p>
        </w:tc>
        <w:tc>
          <w:tcPr>
            <w:tcW w:w="1304" w:type="dxa"/>
          </w:tcPr>
          <w:p w:rsidR="00D41CFC" w:rsidRDefault="00D41CFC">
            <w:pPr>
              <w:pStyle w:val="ConsPlusNormal"/>
              <w:jc w:val="center"/>
            </w:pPr>
            <w:r>
              <w:t>2023 год</w:t>
            </w:r>
          </w:p>
        </w:tc>
        <w:tc>
          <w:tcPr>
            <w:tcW w:w="1417" w:type="dxa"/>
          </w:tcPr>
          <w:p w:rsidR="00D41CFC" w:rsidRDefault="00D41CFC">
            <w:pPr>
              <w:pStyle w:val="ConsPlusNormal"/>
              <w:jc w:val="center"/>
            </w:pPr>
            <w:r>
              <w:t>2024 год</w:t>
            </w:r>
          </w:p>
        </w:tc>
        <w:tc>
          <w:tcPr>
            <w:tcW w:w="1417" w:type="dxa"/>
          </w:tcPr>
          <w:p w:rsidR="00D41CFC" w:rsidRDefault="00D41CFC">
            <w:pPr>
              <w:pStyle w:val="ConsPlusNormal"/>
              <w:jc w:val="center"/>
            </w:pPr>
            <w:r>
              <w:t>2025 год</w:t>
            </w:r>
          </w:p>
        </w:tc>
        <w:tc>
          <w:tcPr>
            <w:tcW w:w="1417" w:type="dxa"/>
          </w:tcPr>
          <w:p w:rsidR="00D41CFC" w:rsidRDefault="00D41CFC">
            <w:pPr>
              <w:pStyle w:val="ConsPlusNormal"/>
              <w:jc w:val="center"/>
            </w:pPr>
            <w:r>
              <w:t>2026 год</w:t>
            </w:r>
          </w:p>
        </w:tc>
        <w:tc>
          <w:tcPr>
            <w:tcW w:w="1361" w:type="dxa"/>
          </w:tcPr>
          <w:p w:rsidR="00D41CFC" w:rsidRDefault="00D41CFC">
            <w:pPr>
              <w:pStyle w:val="ConsPlusNormal"/>
              <w:jc w:val="center"/>
            </w:pPr>
            <w:r>
              <w:t>2027 год</w:t>
            </w:r>
          </w:p>
        </w:tc>
        <w:tc>
          <w:tcPr>
            <w:tcW w:w="1474" w:type="dxa"/>
          </w:tcPr>
          <w:p w:rsidR="00D41CFC" w:rsidRDefault="00D41CFC">
            <w:pPr>
              <w:pStyle w:val="ConsPlusNormal"/>
              <w:jc w:val="center"/>
            </w:pPr>
            <w:r>
              <w:t>2028 год</w:t>
            </w:r>
          </w:p>
        </w:tc>
      </w:tr>
      <w:tr w:rsidR="00D41CFC">
        <w:tc>
          <w:tcPr>
            <w:tcW w:w="1980" w:type="dxa"/>
          </w:tcPr>
          <w:p w:rsidR="00D41CFC" w:rsidRDefault="00D41CFC">
            <w:pPr>
              <w:pStyle w:val="ConsPlusNormal"/>
              <w:jc w:val="center"/>
            </w:pPr>
            <w:r>
              <w:t>А</w:t>
            </w:r>
          </w:p>
        </w:tc>
        <w:tc>
          <w:tcPr>
            <w:tcW w:w="1191" w:type="dxa"/>
          </w:tcPr>
          <w:p w:rsidR="00D41CFC" w:rsidRDefault="00D41CFC">
            <w:pPr>
              <w:pStyle w:val="ConsPlusNormal"/>
              <w:jc w:val="center"/>
            </w:pPr>
            <w:r>
              <w:t>Б</w:t>
            </w:r>
          </w:p>
        </w:tc>
        <w:tc>
          <w:tcPr>
            <w:tcW w:w="1474" w:type="dxa"/>
          </w:tcPr>
          <w:p w:rsidR="00D41CFC" w:rsidRDefault="00D41CFC">
            <w:pPr>
              <w:pStyle w:val="ConsPlusNormal"/>
              <w:jc w:val="center"/>
            </w:pPr>
            <w:r>
              <w:t>1</w:t>
            </w:r>
          </w:p>
        </w:tc>
        <w:tc>
          <w:tcPr>
            <w:tcW w:w="850" w:type="dxa"/>
          </w:tcPr>
          <w:p w:rsidR="00D41CFC" w:rsidRDefault="00D41CFC">
            <w:pPr>
              <w:pStyle w:val="ConsPlusNormal"/>
              <w:jc w:val="center"/>
            </w:pPr>
            <w:r>
              <w:t>2</w:t>
            </w:r>
          </w:p>
        </w:tc>
        <w:tc>
          <w:tcPr>
            <w:tcW w:w="851" w:type="dxa"/>
          </w:tcPr>
          <w:p w:rsidR="00D41CFC" w:rsidRDefault="00D41CFC">
            <w:pPr>
              <w:pStyle w:val="ConsPlusNormal"/>
              <w:jc w:val="center"/>
            </w:pPr>
            <w:r>
              <w:t>3</w:t>
            </w:r>
          </w:p>
        </w:tc>
        <w:tc>
          <w:tcPr>
            <w:tcW w:w="1361" w:type="dxa"/>
          </w:tcPr>
          <w:p w:rsidR="00D41CFC" w:rsidRDefault="00D41CFC">
            <w:pPr>
              <w:pStyle w:val="ConsPlusNormal"/>
              <w:jc w:val="center"/>
            </w:pPr>
            <w:r>
              <w:t>4</w:t>
            </w:r>
          </w:p>
        </w:tc>
        <w:tc>
          <w:tcPr>
            <w:tcW w:w="1304" w:type="dxa"/>
          </w:tcPr>
          <w:p w:rsidR="00D41CFC" w:rsidRDefault="00D41CFC">
            <w:pPr>
              <w:pStyle w:val="ConsPlusNormal"/>
              <w:jc w:val="center"/>
            </w:pPr>
            <w:r>
              <w:t>5</w:t>
            </w:r>
          </w:p>
        </w:tc>
        <w:tc>
          <w:tcPr>
            <w:tcW w:w="1304" w:type="dxa"/>
          </w:tcPr>
          <w:p w:rsidR="00D41CFC" w:rsidRDefault="00D41CFC">
            <w:pPr>
              <w:pStyle w:val="ConsPlusNormal"/>
              <w:jc w:val="center"/>
            </w:pPr>
            <w:r>
              <w:t>6</w:t>
            </w:r>
          </w:p>
        </w:tc>
        <w:tc>
          <w:tcPr>
            <w:tcW w:w="1417" w:type="dxa"/>
          </w:tcPr>
          <w:p w:rsidR="00D41CFC" w:rsidRDefault="00D41CFC">
            <w:pPr>
              <w:pStyle w:val="ConsPlusNormal"/>
              <w:jc w:val="center"/>
            </w:pPr>
            <w:r>
              <w:t>7</w:t>
            </w:r>
          </w:p>
        </w:tc>
        <w:tc>
          <w:tcPr>
            <w:tcW w:w="1417" w:type="dxa"/>
          </w:tcPr>
          <w:p w:rsidR="00D41CFC" w:rsidRDefault="00D41CFC">
            <w:pPr>
              <w:pStyle w:val="ConsPlusNormal"/>
              <w:jc w:val="center"/>
            </w:pPr>
            <w:r>
              <w:t>8</w:t>
            </w:r>
          </w:p>
        </w:tc>
        <w:tc>
          <w:tcPr>
            <w:tcW w:w="1417" w:type="dxa"/>
          </w:tcPr>
          <w:p w:rsidR="00D41CFC" w:rsidRDefault="00D41CFC">
            <w:pPr>
              <w:pStyle w:val="ConsPlusNormal"/>
              <w:jc w:val="center"/>
            </w:pPr>
            <w:r>
              <w:t>9</w:t>
            </w:r>
          </w:p>
        </w:tc>
        <w:tc>
          <w:tcPr>
            <w:tcW w:w="1361" w:type="dxa"/>
          </w:tcPr>
          <w:p w:rsidR="00D41CFC" w:rsidRDefault="00D41CFC">
            <w:pPr>
              <w:pStyle w:val="ConsPlusNormal"/>
              <w:jc w:val="center"/>
            </w:pPr>
            <w:r>
              <w:t>10</w:t>
            </w:r>
          </w:p>
        </w:tc>
        <w:tc>
          <w:tcPr>
            <w:tcW w:w="1474" w:type="dxa"/>
          </w:tcPr>
          <w:p w:rsidR="00D41CFC" w:rsidRDefault="00D41CFC">
            <w:pPr>
              <w:pStyle w:val="ConsPlusNormal"/>
              <w:jc w:val="center"/>
            </w:pPr>
            <w:r>
              <w:t>11</w:t>
            </w:r>
          </w:p>
        </w:tc>
      </w:tr>
      <w:tr w:rsidR="00D41CFC">
        <w:tc>
          <w:tcPr>
            <w:tcW w:w="1980" w:type="dxa"/>
          </w:tcPr>
          <w:p w:rsidR="00D41CFC" w:rsidRDefault="00D41CFC">
            <w:pPr>
              <w:pStyle w:val="ConsPlusNormal"/>
            </w:pPr>
            <w:r>
              <w:t xml:space="preserve">Муниципальная </w:t>
            </w:r>
            <w:r>
              <w:lastRenderedPageBreak/>
              <w:t>программа "Развитие институтов гражданского общества в муниципальном образовании "Городской округ "Город Нарьян-Мар"</w:t>
            </w:r>
          </w:p>
        </w:tc>
        <w:tc>
          <w:tcPr>
            <w:tcW w:w="1191" w:type="dxa"/>
          </w:tcPr>
          <w:p w:rsidR="00D41CFC" w:rsidRDefault="00D41CFC">
            <w:pPr>
              <w:pStyle w:val="ConsPlusNormal"/>
            </w:pPr>
            <w:r>
              <w:lastRenderedPageBreak/>
              <w:t xml:space="preserve">городской </w:t>
            </w:r>
            <w:r>
              <w:lastRenderedPageBreak/>
              <w:t>бюджет:</w:t>
            </w:r>
          </w:p>
        </w:tc>
        <w:tc>
          <w:tcPr>
            <w:tcW w:w="1474" w:type="dxa"/>
          </w:tcPr>
          <w:p w:rsidR="00D41CFC" w:rsidRDefault="00D41CFC">
            <w:pPr>
              <w:pStyle w:val="ConsPlusNormal"/>
              <w:jc w:val="center"/>
            </w:pPr>
            <w:r>
              <w:lastRenderedPageBreak/>
              <w:t xml:space="preserve">32 </w:t>
            </w:r>
            <w:r>
              <w:lastRenderedPageBreak/>
              <w:t>077,18860</w:t>
            </w:r>
          </w:p>
        </w:tc>
        <w:tc>
          <w:tcPr>
            <w:tcW w:w="850" w:type="dxa"/>
          </w:tcPr>
          <w:p w:rsidR="00D41CFC" w:rsidRDefault="00D41CFC">
            <w:pPr>
              <w:pStyle w:val="ConsPlusNormal"/>
              <w:jc w:val="center"/>
            </w:pPr>
            <w:r>
              <w:lastRenderedPageBreak/>
              <w:t>2081,8</w:t>
            </w:r>
          </w:p>
        </w:tc>
        <w:tc>
          <w:tcPr>
            <w:tcW w:w="851" w:type="dxa"/>
          </w:tcPr>
          <w:p w:rsidR="00D41CFC" w:rsidRDefault="00D41CFC">
            <w:pPr>
              <w:pStyle w:val="ConsPlusNormal"/>
              <w:jc w:val="center"/>
            </w:pPr>
            <w:r>
              <w:t>1935,0</w:t>
            </w:r>
          </w:p>
        </w:tc>
        <w:tc>
          <w:tcPr>
            <w:tcW w:w="1361" w:type="dxa"/>
          </w:tcPr>
          <w:p w:rsidR="00D41CFC" w:rsidRDefault="00D41CFC">
            <w:pPr>
              <w:pStyle w:val="ConsPlusNormal"/>
              <w:jc w:val="center"/>
            </w:pPr>
            <w:r>
              <w:t>1862,38860</w:t>
            </w:r>
          </w:p>
        </w:tc>
        <w:tc>
          <w:tcPr>
            <w:tcW w:w="1304" w:type="dxa"/>
          </w:tcPr>
          <w:p w:rsidR="00D41CFC" w:rsidRDefault="00D41CFC">
            <w:pPr>
              <w:pStyle w:val="ConsPlusNormal"/>
              <w:jc w:val="center"/>
            </w:pPr>
            <w:r>
              <w:t>1882,00000</w:t>
            </w:r>
          </w:p>
        </w:tc>
        <w:tc>
          <w:tcPr>
            <w:tcW w:w="1304" w:type="dxa"/>
          </w:tcPr>
          <w:p w:rsidR="00D41CFC" w:rsidRDefault="00D41CFC">
            <w:pPr>
              <w:pStyle w:val="ConsPlusNormal"/>
              <w:jc w:val="center"/>
            </w:pPr>
            <w:r>
              <w:t>2485,00000</w:t>
            </w:r>
          </w:p>
        </w:tc>
        <w:tc>
          <w:tcPr>
            <w:tcW w:w="1417" w:type="dxa"/>
          </w:tcPr>
          <w:p w:rsidR="00D41CFC" w:rsidRDefault="00D41CFC">
            <w:pPr>
              <w:pStyle w:val="ConsPlusNormal"/>
              <w:jc w:val="center"/>
            </w:pPr>
            <w:r>
              <w:t>3 145,00000</w:t>
            </w:r>
          </w:p>
        </w:tc>
        <w:tc>
          <w:tcPr>
            <w:tcW w:w="1417" w:type="dxa"/>
          </w:tcPr>
          <w:p w:rsidR="00D41CFC" w:rsidRDefault="00D41CFC">
            <w:pPr>
              <w:pStyle w:val="ConsPlusNormal"/>
              <w:jc w:val="center"/>
            </w:pPr>
            <w:r>
              <w:t xml:space="preserve">4 </w:t>
            </w:r>
            <w:r>
              <w:lastRenderedPageBreak/>
              <w:t>286,00000</w:t>
            </w:r>
          </w:p>
        </w:tc>
        <w:tc>
          <w:tcPr>
            <w:tcW w:w="1417" w:type="dxa"/>
          </w:tcPr>
          <w:p w:rsidR="00D41CFC" w:rsidRDefault="00D41CFC">
            <w:pPr>
              <w:pStyle w:val="ConsPlusNormal"/>
              <w:jc w:val="center"/>
            </w:pPr>
            <w:r>
              <w:lastRenderedPageBreak/>
              <w:t xml:space="preserve">4 </w:t>
            </w:r>
            <w:r>
              <w:lastRenderedPageBreak/>
              <w:t>800,00000</w:t>
            </w:r>
          </w:p>
        </w:tc>
        <w:tc>
          <w:tcPr>
            <w:tcW w:w="1361" w:type="dxa"/>
          </w:tcPr>
          <w:p w:rsidR="00D41CFC" w:rsidRDefault="00D41CFC">
            <w:pPr>
              <w:pStyle w:val="ConsPlusNormal"/>
              <w:jc w:val="center"/>
            </w:pPr>
            <w:r>
              <w:lastRenderedPageBreak/>
              <w:t xml:space="preserve">4 </w:t>
            </w:r>
            <w:r>
              <w:lastRenderedPageBreak/>
              <w:t>800,00000</w:t>
            </w:r>
          </w:p>
        </w:tc>
        <w:tc>
          <w:tcPr>
            <w:tcW w:w="1474" w:type="dxa"/>
          </w:tcPr>
          <w:p w:rsidR="00D41CFC" w:rsidRDefault="00D41CFC">
            <w:pPr>
              <w:pStyle w:val="ConsPlusNormal"/>
              <w:jc w:val="center"/>
            </w:pPr>
            <w:r>
              <w:lastRenderedPageBreak/>
              <w:t>4 800,00000</w:t>
            </w:r>
          </w:p>
        </w:tc>
      </w:tr>
      <w:tr w:rsidR="00D41CFC">
        <w:tc>
          <w:tcPr>
            <w:tcW w:w="1980" w:type="dxa"/>
          </w:tcPr>
          <w:p w:rsidR="00D41CFC" w:rsidRDefault="00D41CFC">
            <w:pPr>
              <w:pStyle w:val="ConsPlusNormal"/>
            </w:pPr>
            <w:r>
              <w:t>Подпрограмма 1 "Развитие муниципальной системы поддержки некоммерческих организаций и общественных объединений граждан"</w:t>
            </w:r>
          </w:p>
        </w:tc>
        <w:tc>
          <w:tcPr>
            <w:tcW w:w="1191" w:type="dxa"/>
          </w:tcPr>
          <w:p w:rsidR="00D41CFC" w:rsidRDefault="00D41CFC">
            <w:pPr>
              <w:pStyle w:val="ConsPlusNormal"/>
            </w:pPr>
            <w:r>
              <w:t>городской бюджет</w:t>
            </w:r>
          </w:p>
        </w:tc>
        <w:tc>
          <w:tcPr>
            <w:tcW w:w="1474" w:type="dxa"/>
          </w:tcPr>
          <w:p w:rsidR="00D41CFC" w:rsidRDefault="00D41CFC">
            <w:pPr>
              <w:pStyle w:val="ConsPlusNormal"/>
              <w:jc w:val="center"/>
            </w:pPr>
            <w:r>
              <w:t>10 079,88860</w:t>
            </w:r>
          </w:p>
        </w:tc>
        <w:tc>
          <w:tcPr>
            <w:tcW w:w="850" w:type="dxa"/>
          </w:tcPr>
          <w:p w:rsidR="00D41CFC" w:rsidRDefault="00D41CFC">
            <w:pPr>
              <w:pStyle w:val="ConsPlusNormal"/>
              <w:jc w:val="center"/>
            </w:pPr>
            <w:r>
              <w:t>900,0</w:t>
            </w:r>
          </w:p>
        </w:tc>
        <w:tc>
          <w:tcPr>
            <w:tcW w:w="851" w:type="dxa"/>
          </w:tcPr>
          <w:p w:rsidR="00D41CFC" w:rsidRDefault="00D41CFC">
            <w:pPr>
              <w:pStyle w:val="ConsPlusNormal"/>
              <w:jc w:val="center"/>
            </w:pPr>
            <w:r>
              <w:t>600,0</w:t>
            </w:r>
          </w:p>
        </w:tc>
        <w:tc>
          <w:tcPr>
            <w:tcW w:w="1361" w:type="dxa"/>
          </w:tcPr>
          <w:p w:rsidR="00D41CFC" w:rsidRDefault="00D41CFC">
            <w:pPr>
              <w:pStyle w:val="ConsPlusNormal"/>
              <w:jc w:val="center"/>
            </w:pPr>
            <w:r>
              <w:t>599,88860</w:t>
            </w:r>
          </w:p>
        </w:tc>
        <w:tc>
          <w:tcPr>
            <w:tcW w:w="1304" w:type="dxa"/>
          </w:tcPr>
          <w:p w:rsidR="00D41CFC" w:rsidRDefault="00D41CFC">
            <w:pPr>
              <w:pStyle w:val="ConsPlusNormal"/>
              <w:jc w:val="center"/>
            </w:pPr>
            <w:r>
              <w:t>600,00000</w:t>
            </w:r>
          </w:p>
        </w:tc>
        <w:tc>
          <w:tcPr>
            <w:tcW w:w="1304" w:type="dxa"/>
          </w:tcPr>
          <w:p w:rsidR="00D41CFC" w:rsidRDefault="00D41CFC">
            <w:pPr>
              <w:pStyle w:val="ConsPlusNormal"/>
              <w:jc w:val="center"/>
            </w:pPr>
            <w:r>
              <w:t>780,00000</w:t>
            </w:r>
          </w:p>
        </w:tc>
        <w:tc>
          <w:tcPr>
            <w:tcW w:w="1417" w:type="dxa"/>
          </w:tcPr>
          <w:p w:rsidR="00D41CFC" w:rsidRDefault="00D41CFC">
            <w:pPr>
              <w:pStyle w:val="ConsPlusNormal"/>
              <w:jc w:val="center"/>
            </w:pPr>
            <w:r>
              <w:t>800,00000</w:t>
            </w:r>
          </w:p>
        </w:tc>
        <w:tc>
          <w:tcPr>
            <w:tcW w:w="1417" w:type="dxa"/>
          </w:tcPr>
          <w:p w:rsidR="00D41CFC" w:rsidRDefault="00D41CFC">
            <w:pPr>
              <w:pStyle w:val="ConsPlusNormal"/>
              <w:jc w:val="center"/>
            </w:pPr>
            <w:r>
              <w:t>1 450,00000</w:t>
            </w:r>
          </w:p>
        </w:tc>
        <w:tc>
          <w:tcPr>
            <w:tcW w:w="1417" w:type="dxa"/>
          </w:tcPr>
          <w:p w:rsidR="00D41CFC" w:rsidRDefault="00D41CFC">
            <w:pPr>
              <w:pStyle w:val="ConsPlusNormal"/>
              <w:jc w:val="center"/>
            </w:pPr>
            <w:r>
              <w:t>1 450,00000</w:t>
            </w:r>
          </w:p>
        </w:tc>
        <w:tc>
          <w:tcPr>
            <w:tcW w:w="1361" w:type="dxa"/>
          </w:tcPr>
          <w:p w:rsidR="00D41CFC" w:rsidRDefault="00D41CFC">
            <w:pPr>
              <w:pStyle w:val="ConsPlusNormal"/>
              <w:jc w:val="center"/>
            </w:pPr>
            <w:r>
              <w:t>1 450,00000</w:t>
            </w:r>
          </w:p>
        </w:tc>
        <w:tc>
          <w:tcPr>
            <w:tcW w:w="1474" w:type="dxa"/>
          </w:tcPr>
          <w:p w:rsidR="00D41CFC" w:rsidRDefault="00D41CFC">
            <w:pPr>
              <w:pStyle w:val="ConsPlusNormal"/>
              <w:jc w:val="center"/>
            </w:pPr>
            <w:r>
              <w:t>1 450,00000</w:t>
            </w:r>
          </w:p>
        </w:tc>
      </w:tr>
      <w:tr w:rsidR="00D41CFC">
        <w:tc>
          <w:tcPr>
            <w:tcW w:w="1980" w:type="dxa"/>
          </w:tcPr>
          <w:p w:rsidR="00D41CFC" w:rsidRDefault="00D41CFC">
            <w:pPr>
              <w:pStyle w:val="ConsPlusNormal"/>
            </w:pPr>
            <w:r>
              <w:t>Подпрограмма 2 "Совершенствование системы территориального общественного самоуправления"</w:t>
            </w:r>
          </w:p>
        </w:tc>
        <w:tc>
          <w:tcPr>
            <w:tcW w:w="1191" w:type="dxa"/>
          </w:tcPr>
          <w:p w:rsidR="00D41CFC" w:rsidRDefault="00D41CFC">
            <w:pPr>
              <w:pStyle w:val="ConsPlusNormal"/>
            </w:pPr>
            <w:r>
              <w:t>городской бюджет</w:t>
            </w:r>
          </w:p>
        </w:tc>
        <w:tc>
          <w:tcPr>
            <w:tcW w:w="1474" w:type="dxa"/>
          </w:tcPr>
          <w:p w:rsidR="00D41CFC" w:rsidRDefault="00D41CFC">
            <w:pPr>
              <w:pStyle w:val="ConsPlusNormal"/>
              <w:jc w:val="center"/>
            </w:pPr>
            <w:r>
              <w:t>21 997,30000</w:t>
            </w:r>
          </w:p>
        </w:tc>
        <w:tc>
          <w:tcPr>
            <w:tcW w:w="850" w:type="dxa"/>
          </w:tcPr>
          <w:p w:rsidR="00D41CFC" w:rsidRDefault="00D41CFC">
            <w:pPr>
              <w:pStyle w:val="ConsPlusNormal"/>
              <w:jc w:val="center"/>
            </w:pPr>
            <w:r>
              <w:t>1181,8</w:t>
            </w:r>
          </w:p>
        </w:tc>
        <w:tc>
          <w:tcPr>
            <w:tcW w:w="851" w:type="dxa"/>
          </w:tcPr>
          <w:p w:rsidR="00D41CFC" w:rsidRDefault="00D41CFC">
            <w:pPr>
              <w:pStyle w:val="ConsPlusNormal"/>
              <w:jc w:val="center"/>
            </w:pPr>
            <w:r>
              <w:t>1335,0</w:t>
            </w:r>
          </w:p>
        </w:tc>
        <w:tc>
          <w:tcPr>
            <w:tcW w:w="1361" w:type="dxa"/>
          </w:tcPr>
          <w:p w:rsidR="00D41CFC" w:rsidRDefault="00D41CFC">
            <w:pPr>
              <w:pStyle w:val="ConsPlusNormal"/>
              <w:jc w:val="center"/>
            </w:pPr>
            <w:r>
              <w:t>1262,50000</w:t>
            </w:r>
          </w:p>
        </w:tc>
        <w:tc>
          <w:tcPr>
            <w:tcW w:w="1304" w:type="dxa"/>
          </w:tcPr>
          <w:p w:rsidR="00D41CFC" w:rsidRDefault="00D41CFC">
            <w:pPr>
              <w:pStyle w:val="ConsPlusNormal"/>
              <w:jc w:val="center"/>
            </w:pPr>
            <w:r>
              <w:t>1282,00000</w:t>
            </w:r>
          </w:p>
        </w:tc>
        <w:tc>
          <w:tcPr>
            <w:tcW w:w="1304" w:type="dxa"/>
          </w:tcPr>
          <w:p w:rsidR="00D41CFC" w:rsidRDefault="00D41CFC">
            <w:pPr>
              <w:pStyle w:val="ConsPlusNormal"/>
              <w:jc w:val="center"/>
            </w:pPr>
            <w:r>
              <w:t>1705,00000</w:t>
            </w:r>
          </w:p>
        </w:tc>
        <w:tc>
          <w:tcPr>
            <w:tcW w:w="1417" w:type="dxa"/>
          </w:tcPr>
          <w:p w:rsidR="00D41CFC" w:rsidRDefault="00D41CFC">
            <w:pPr>
              <w:pStyle w:val="ConsPlusNormal"/>
              <w:jc w:val="center"/>
            </w:pPr>
            <w:r>
              <w:t>2345,00000</w:t>
            </w:r>
          </w:p>
        </w:tc>
        <w:tc>
          <w:tcPr>
            <w:tcW w:w="1417" w:type="dxa"/>
          </w:tcPr>
          <w:p w:rsidR="00D41CFC" w:rsidRDefault="00D41CFC">
            <w:pPr>
              <w:pStyle w:val="ConsPlusNormal"/>
              <w:jc w:val="center"/>
            </w:pPr>
            <w:r>
              <w:t>2 836,00000</w:t>
            </w:r>
          </w:p>
        </w:tc>
        <w:tc>
          <w:tcPr>
            <w:tcW w:w="1417" w:type="dxa"/>
          </w:tcPr>
          <w:p w:rsidR="00D41CFC" w:rsidRDefault="00D41CFC">
            <w:pPr>
              <w:pStyle w:val="ConsPlusNormal"/>
              <w:jc w:val="center"/>
            </w:pPr>
            <w:r>
              <w:t>3 350,00000</w:t>
            </w:r>
          </w:p>
        </w:tc>
        <w:tc>
          <w:tcPr>
            <w:tcW w:w="1361" w:type="dxa"/>
          </w:tcPr>
          <w:p w:rsidR="00D41CFC" w:rsidRDefault="00D41CFC">
            <w:pPr>
              <w:pStyle w:val="ConsPlusNormal"/>
              <w:jc w:val="center"/>
            </w:pPr>
            <w:r>
              <w:t>3 350,00000</w:t>
            </w:r>
          </w:p>
        </w:tc>
        <w:tc>
          <w:tcPr>
            <w:tcW w:w="1474" w:type="dxa"/>
          </w:tcPr>
          <w:p w:rsidR="00D41CFC" w:rsidRDefault="00D41CFC">
            <w:pPr>
              <w:pStyle w:val="ConsPlusNormal"/>
              <w:jc w:val="center"/>
            </w:pPr>
            <w:r>
              <w:t>3 350,00000</w:t>
            </w:r>
          </w:p>
        </w:tc>
      </w:tr>
    </w:tbl>
    <w:p w:rsidR="00D41CFC" w:rsidRDefault="00D41CFC">
      <w:pPr>
        <w:pStyle w:val="ConsPlusNormal"/>
        <w:ind w:firstLine="540"/>
        <w:jc w:val="both"/>
      </w:pPr>
    </w:p>
    <w:p w:rsidR="00D41CFC" w:rsidRDefault="00D41CFC">
      <w:pPr>
        <w:pStyle w:val="ConsPlusNormal"/>
        <w:ind w:firstLine="540"/>
        <w:jc w:val="both"/>
      </w:pPr>
    </w:p>
    <w:p w:rsidR="00D41CFC" w:rsidRDefault="00D41CFC">
      <w:pPr>
        <w:pStyle w:val="ConsPlusNormal"/>
        <w:ind w:firstLine="540"/>
        <w:jc w:val="both"/>
      </w:pPr>
    </w:p>
    <w:p w:rsidR="00D41CFC" w:rsidRDefault="00D41CFC">
      <w:pPr>
        <w:pStyle w:val="ConsPlusNormal"/>
        <w:ind w:firstLine="540"/>
        <w:jc w:val="both"/>
      </w:pPr>
    </w:p>
    <w:p w:rsidR="00D41CFC" w:rsidRDefault="00D41CFC">
      <w:pPr>
        <w:pStyle w:val="ConsPlusNormal"/>
        <w:ind w:firstLine="540"/>
        <w:jc w:val="both"/>
      </w:pPr>
    </w:p>
    <w:p w:rsidR="00D41CFC" w:rsidRDefault="00D41CFC">
      <w:pPr>
        <w:pStyle w:val="ConsPlusNormal"/>
        <w:jc w:val="right"/>
        <w:outlineLvl w:val="1"/>
      </w:pPr>
      <w:r>
        <w:t>Приложение 3</w:t>
      </w:r>
    </w:p>
    <w:p w:rsidR="00D41CFC" w:rsidRDefault="00D41CFC">
      <w:pPr>
        <w:pStyle w:val="ConsPlusNormal"/>
        <w:jc w:val="right"/>
      </w:pPr>
      <w:r>
        <w:t>к муниципальной программе</w:t>
      </w:r>
    </w:p>
    <w:p w:rsidR="00D41CFC" w:rsidRDefault="00D41CFC">
      <w:pPr>
        <w:pStyle w:val="ConsPlusNormal"/>
        <w:jc w:val="right"/>
      </w:pPr>
      <w:r>
        <w:t>муниципального образования</w:t>
      </w:r>
    </w:p>
    <w:p w:rsidR="00D41CFC" w:rsidRDefault="00D41CFC">
      <w:pPr>
        <w:pStyle w:val="ConsPlusNormal"/>
        <w:jc w:val="right"/>
      </w:pPr>
      <w:r>
        <w:lastRenderedPageBreak/>
        <w:t>"Городской округ "Город Нарьян-Мар"</w:t>
      </w:r>
    </w:p>
    <w:p w:rsidR="00D41CFC" w:rsidRDefault="00D41CFC">
      <w:pPr>
        <w:pStyle w:val="ConsPlusNormal"/>
        <w:jc w:val="right"/>
      </w:pPr>
      <w:r>
        <w:t>"Развитие институтов гражданского</w:t>
      </w:r>
    </w:p>
    <w:p w:rsidR="00D41CFC" w:rsidRDefault="00D41CFC">
      <w:pPr>
        <w:pStyle w:val="ConsPlusNormal"/>
        <w:jc w:val="right"/>
      </w:pPr>
      <w:r>
        <w:t>общества в муниципальном образовании</w:t>
      </w:r>
    </w:p>
    <w:p w:rsidR="00D41CFC" w:rsidRDefault="00D41CFC">
      <w:pPr>
        <w:pStyle w:val="ConsPlusNormal"/>
        <w:jc w:val="right"/>
      </w:pPr>
      <w:r>
        <w:t>"Городской округ "Город Нарьян-Мар"</w:t>
      </w:r>
    </w:p>
    <w:p w:rsidR="00D41CFC" w:rsidRDefault="00D41CFC">
      <w:pPr>
        <w:pStyle w:val="ConsPlusNormal"/>
        <w:ind w:firstLine="540"/>
        <w:jc w:val="both"/>
      </w:pPr>
    </w:p>
    <w:p w:rsidR="00D41CFC" w:rsidRDefault="00D41CFC">
      <w:pPr>
        <w:pStyle w:val="ConsPlusTitle"/>
        <w:jc w:val="center"/>
      </w:pPr>
      <w:bookmarkStart w:id="4" w:name="P657"/>
      <w:bookmarkEnd w:id="4"/>
      <w:r>
        <w:t>Перечень</w:t>
      </w:r>
    </w:p>
    <w:p w:rsidR="00D41CFC" w:rsidRDefault="00D41CFC">
      <w:pPr>
        <w:pStyle w:val="ConsPlusTitle"/>
        <w:jc w:val="center"/>
      </w:pPr>
      <w:r>
        <w:t>мероприятий муниципальной программы муниципального</w:t>
      </w:r>
    </w:p>
    <w:p w:rsidR="00D41CFC" w:rsidRDefault="00D41CFC">
      <w:pPr>
        <w:pStyle w:val="ConsPlusTitle"/>
        <w:jc w:val="center"/>
      </w:pPr>
      <w:r>
        <w:t>образования "Городской округ "Город Нарьян-Мар" "Развитие</w:t>
      </w:r>
    </w:p>
    <w:p w:rsidR="00D41CFC" w:rsidRDefault="00D41CFC">
      <w:pPr>
        <w:pStyle w:val="ConsPlusTitle"/>
        <w:jc w:val="center"/>
      </w:pPr>
      <w:r>
        <w:t>институтов гражданского общества в муниципальном образовании</w:t>
      </w:r>
    </w:p>
    <w:p w:rsidR="00D41CFC" w:rsidRDefault="00D41CFC">
      <w:pPr>
        <w:pStyle w:val="ConsPlusTitle"/>
        <w:jc w:val="center"/>
      </w:pPr>
      <w:r>
        <w:t>"Городской округ "Город Нарьян-Мар"</w:t>
      </w:r>
    </w:p>
    <w:p w:rsidR="00D41CFC" w:rsidRDefault="00D41C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D41C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1CFC" w:rsidRDefault="00D41C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1CFC" w:rsidRDefault="00D41C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1CFC" w:rsidRDefault="00D41CFC">
            <w:pPr>
              <w:pStyle w:val="ConsPlusNormal"/>
              <w:jc w:val="center"/>
            </w:pPr>
            <w:r>
              <w:rPr>
                <w:color w:val="392C69"/>
              </w:rPr>
              <w:t>Список изменяющих документов</w:t>
            </w:r>
          </w:p>
          <w:p w:rsidR="00D41CFC" w:rsidRDefault="00D41CFC">
            <w:pPr>
              <w:pStyle w:val="ConsPlusNormal"/>
              <w:jc w:val="center"/>
            </w:pPr>
            <w:r>
              <w:rPr>
                <w:color w:val="392C69"/>
              </w:rPr>
              <w:t xml:space="preserve">(в ред. </w:t>
            </w:r>
            <w:hyperlink r:id="rId75">
              <w:r>
                <w:rPr>
                  <w:color w:val="0000FF"/>
                </w:rPr>
                <w:t>постановления</w:t>
              </w:r>
            </w:hyperlink>
            <w:r>
              <w:rPr>
                <w:color w:val="392C69"/>
              </w:rPr>
              <w:t xml:space="preserve"> администрации МО "Городской округ "Город Нарьян-Мар"</w:t>
            </w:r>
          </w:p>
          <w:p w:rsidR="00D41CFC" w:rsidRDefault="00D41CFC">
            <w:pPr>
              <w:pStyle w:val="ConsPlusNormal"/>
              <w:jc w:val="center"/>
            </w:pPr>
            <w:r>
              <w:rPr>
                <w:color w:val="392C69"/>
              </w:rPr>
              <w:t>от 26.12.2025 N 1743)</w:t>
            </w:r>
          </w:p>
        </w:tc>
        <w:tc>
          <w:tcPr>
            <w:tcW w:w="113" w:type="dxa"/>
            <w:tcBorders>
              <w:top w:val="nil"/>
              <w:left w:val="nil"/>
              <w:bottom w:val="nil"/>
              <w:right w:val="nil"/>
            </w:tcBorders>
            <w:shd w:val="clear" w:color="auto" w:fill="F4F3F8"/>
            <w:tcMar>
              <w:top w:w="0" w:type="dxa"/>
              <w:left w:w="0" w:type="dxa"/>
              <w:bottom w:w="0" w:type="dxa"/>
              <w:right w:w="0" w:type="dxa"/>
            </w:tcMar>
          </w:tcPr>
          <w:p w:rsidR="00D41CFC" w:rsidRDefault="00D41CFC">
            <w:pPr>
              <w:pStyle w:val="ConsPlusNormal"/>
            </w:pPr>
          </w:p>
        </w:tc>
      </w:tr>
    </w:tbl>
    <w:p w:rsidR="00D41CFC" w:rsidRDefault="00D41CFC">
      <w:pPr>
        <w:pStyle w:val="ConsPlusNormal"/>
        <w:ind w:firstLine="540"/>
        <w:jc w:val="both"/>
      </w:pPr>
    </w:p>
    <w:p w:rsidR="00D41CFC" w:rsidRDefault="00D41CFC">
      <w:pPr>
        <w:pStyle w:val="ConsPlusNormal"/>
        <w:ind w:firstLine="540"/>
        <w:jc w:val="both"/>
      </w:pPr>
      <w:r>
        <w:t>Ответственный исполнитель - отдел по работе с общественными организациями Администрации муниципального образования "Городской округ "Город Нарьян-Мар"</w:t>
      </w:r>
    </w:p>
    <w:p w:rsidR="00D41CFC" w:rsidRDefault="00D41CFC">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37"/>
        <w:gridCol w:w="1981"/>
        <w:gridCol w:w="1178"/>
        <w:gridCol w:w="1372"/>
        <w:gridCol w:w="750"/>
        <w:gridCol w:w="750"/>
        <w:gridCol w:w="1197"/>
        <w:gridCol w:w="1197"/>
        <w:gridCol w:w="1197"/>
        <w:gridCol w:w="1204"/>
        <w:gridCol w:w="1125"/>
        <w:gridCol w:w="1111"/>
        <w:gridCol w:w="1118"/>
        <w:gridCol w:w="1217"/>
      </w:tblGrid>
      <w:tr w:rsidR="00D41CFC">
        <w:tc>
          <w:tcPr>
            <w:tcW w:w="709" w:type="dxa"/>
            <w:vMerge w:val="restart"/>
          </w:tcPr>
          <w:p w:rsidR="00D41CFC" w:rsidRDefault="00D41CFC">
            <w:pPr>
              <w:pStyle w:val="ConsPlusNormal"/>
              <w:jc w:val="center"/>
            </w:pPr>
            <w:r>
              <w:t>N п/п</w:t>
            </w:r>
          </w:p>
        </w:tc>
        <w:tc>
          <w:tcPr>
            <w:tcW w:w="2154" w:type="dxa"/>
            <w:vMerge w:val="restart"/>
          </w:tcPr>
          <w:p w:rsidR="00D41CFC" w:rsidRDefault="00D41CFC">
            <w:pPr>
              <w:pStyle w:val="ConsPlusNormal"/>
              <w:jc w:val="center"/>
            </w:pPr>
            <w:r>
              <w:t>Наименование направления (мероприятия)</w:t>
            </w:r>
          </w:p>
        </w:tc>
        <w:tc>
          <w:tcPr>
            <w:tcW w:w="1275" w:type="dxa"/>
            <w:vMerge w:val="restart"/>
          </w:tcPr>
          <w:p w:rsidR="00D41CFC" w:rsidRDefault="00D41CFC">
            <w:pPr>
              <w:pStyle w:val="ConsPlusNormal"/>
              <w:jc w:val="center"/>
            </w:pPr>
            <w:r>
              <w:t>Источники финансиро вания</w:t>
            </w:r>
          </w:p>
        </w:tc>
        <w:tc>
          <w:tcPr>
            <w:tcW w:w="1587" w:type="dxa"/>
            <w:vMerge w:val="restart"/>
          </w:tcPr>
          <w:p w:rsidR="00D41CFC" w:rsidRDefault="00D41CFC">
            <w:pPr>
              <w:pStyle w:val="ConsPlusNormal"/>
              <w:jc w:val="center"/>
            </w:pPr>
            <w:r>
              <w:t>Всего</w:t>
            </w:r>
          </w:p>
        </w:tc>
        <w:tc>
          <w:tcPr>
            <w:tcW w:w="12870" w:type="dxa"/>
            <w:gridSpan w:val="10"/>
          </w:tcPr>
          <w:p w:rsidR="00D41CFC" w:rsidRDefault="00D41CFC">
            <w:pPr>
              <w:pStyle w:val="ConsPlusNormal"/>
              <w:jc w:val="center"/>
            </w:pPr>
            <w:r>
              <w:t>Объемы финансирования (тыс. руб.)</w:t>
            </w:r>
          </w:p>
        </w:tc>
      </w:tr>
      <w:tr w:rsidR="00D41CFC">
        <w:tc>
          <w:tcPr>
            <w:tcW w:w="0" w:type="auto"/>
            <w:vMerge/>
          </w:tcPr>
          <w:p w:rsidR="00D41CFC" w:rsidRDefault="00D41CFC">
            <w:pPr>
              <w:pStyle w:val="ConsPlusNormal"/>
            </w:pPr>
          </w:p>
        </w:tc>
        <w:tc>
          <w:tcPr>
            <w:tcW w:w="0" w:type="auto"/>
            <w:vMerge/>
          </w:tcPr>
          <w:p w:rsidR="00D41CFC" w:rsidRDefault="00D41CFC">
            <w:pPr>
              <w:pStyle w:val="ConsPlusNormal"/>
            </w:pPr>
          </w:p>
        </w:tc>
        <w:tc>
          <w:tcPr>
            <w:tcW w:w="0" w:type="auto"/>
            <w:vMerge/>
          </w:tcPr>
          <w:p w:rsidR="00D41CFC" w:rsidRDefault="00D41CFC">
            <w:pPr>
              <w:pStyle w:val="ConsPlusNormal"/>
            </w:pPr>
          </w:p>
        </w:tc>
        <w:tc>
          <w:tcPr>
            <w:tcW w:w="0" w:type="auto"/>
            <w:vMerge/>
          </w:tcPr>
          <w:p w:rsidR="00D41CFC" w:rsidRDefault="00D41CFC">
            <w:pPr>
              <w:pStyle w:val="ConsPlusNormal"/>
            </w:pPr>
          </w:p>
        </w:tc>
        <w:tc>
          <w:tcPr>
            <w:tcW w:w="12870" w:type="dxa"/>
            <w:gridSpan w:val="10"/>
          </w:tcPr>
          <w:p w:rsidR="00D41CFC" w:rsidRDefault="00D41CFC">
            <w:pPr>
              <w:pStyle w:val="ConsPlusNormal"/>
              <w:jc w:val="center"/>
            </w:pPr>
            <w:r>
              <w:t>в том числе:</w:t>
            </w:r>
          </w:p>
        </w:tc>
      </w:tr>
      <w:tr w:rsidR="00D41CFC">
        <w:tc>
          <w:tcPr>
            <w:tcW w:w="0" w:type="auto"/>
            <w:vMerge/>
          </w:tcPr>
          <w:p w:rsidR="00D41CFC" w:rsidRDefault="00D41CFC">
            <w:pPr>
              <w:pStyle w:val="ConsPlusNormal"/>
            </w:pPr>
          </w:p>
        </w:tc>
        <w:tc>
          <w:tcPr>
            <w:tcW w:w="0" w:type="auto"/>
            <w:vMerge/>
          </w:tcPr>
          <w:p w:rsidR="00D41CFC" w:rsidRDefault="00D41CFC">
            <w:pPr>
              <w:pStyle w:val="ConsPlusNormal"/>
            </w:pPr>
          </w:p>
        </w:tc>
        <w:tc>
          <w:tcPr>
            <w:tcW w:w="0" w:type="auto"/>
            <w:vMerge/>
          </w:tcPr>
          <w:p w:rsidR="00D41CFC" w:rsidRDefault="00D41CFC">
            <w:pPr>
              <w:pStyle w:val="ConsPlusNormal"/>
            </w:pPr>
          </w:p>
        </w:tc>
        <w:tc>
          <w:tcPr>
            <w:tcW w:w="0" w:type="auto"/>
            <w:vMerge/>
          </w:tcPr>
          <w:p w:rsidR="00D41CFC" w:rsidRDefault="00D41CFC">
            <w:pPr>
              <w:pStyle w:val="ConsPlusNormal"/>
            </w:pPr>
          </w:p>
        </w:tc>
        <w:tc>
          <w:tcPr>
            <w:tcW w:w="851" w:type="dxa"/>
          </w:tcPr>
          <w:p w:rsidR="00D41CFC" w:rsidRDefault="00D41CFC">
            <w:pPr>
              <w:pStyle w:val="ConsPlusNormal"/>
              <w:jc w:val="center"/>
            </w:pPr>
            <w:r>
              <w:t>2019 год</w:t>
            </w:r>
          </w:p>
        </w:tc>
        <w:tc>
          <w:tcPr>
            <w:tcW w:w="850" w:type="dxa"/>
          </w:tcPr>
          <w:p w:rsidR="00D41CFC" w:rsidRDefault="00D41CFC">
            <w:pPr>
              <w:pStyle w:val="ConsPlusNormal"/>
              <w:jc w:val="center"/>
            </w:pPr>
            <w:r>
              <w:t>2020 год</w:t>
            </w:r>
          </w:p>
        </w:tc>
        <w:tc>
          <w:tcPr>
            <w:tcW w:w="1304" w:type="dxa"/>
          </w:tcPr>
          <w:p w:rsidR="00D41CFC" w:rsidRDefault="00D41CFC">
            <w:pPr>
              <w:pStyle w:val="ConsPlusNormal"/>
              <w:jc w:val="center"/>
            </w:pPr>
            <w:r>
              <w:t>2021 год</w:t>
            </w:r>
          </w:p>
        </w:tc>
        <w:tc>
          <w:tcPr>
            <w:tcW w:w="1304" w:type="dxa"/>
          </w:tcPr>
          <w:p w:rsidR="00D41CFC" w:rsidRDefault="00D41CFC">
            <w:pPr>
              <w:pStyle w:val="ConsPlusNormal"/>
              <w:jc w:val="center"/>
            </w:pPr>
            <w:r>
              <w:t>2022 год</w:t>
            </w:r>
          </w:p>
        </w:tc>
        <w:tc>
          <w:tcPr>
            <w:tcW w:w="1304" w:type="dxa"/>
          </w:tcPr>
          <w:p w:rsidR="00D41CFC" w:rsidRDefault="00D41CFC">
            <w:pPr>
              <w:pStyle w:val="ConsPlusNormal"/>
              <w:jc w:val="center"/>
            </w:pPr>
            <w:r>
              <w:t>2023 год</w:t>
            </w:r>
          </w:p>
        </w:tc>
        <w:tc>
          <w:tcPr>
            <w:tcW w:w="1361" w:type="dxa"/>
          </w:tcPr>
          <w:p w:rsidR="00D41CFC" w:rsidRDefault="00D41CFC">
            <w:pPr>
              <w:pStyle w:val="ConsPlusNormal"/>
              <w:jc w:val="center"/>
            </w:pPr>
            <w:r>
              <w:t>2024 год</w:t>
            </w:r>
          </w:p>
        </w:tc>
        <w:tc>
          <w:tcPr>
            <w:tcW w:w="1531" w:type="dxa"/>
          </w:tcPr>
          <w:p w:rsidR="00D41CFC" w:rsidRDefault="00D41CFC">
            <w:pPr>
              <w:pStyle w:val="ConsPlusNormal"/>
              <w:jc w:val="center"/>
            </w:pPr>
            <w:r>
              <w:t>2025 год</w:t>
            </w:r>
          </w:p>
        </w:tc>
        <w:tc>
          <w:tcPr>
            <w:tcW w:w="1417" w:type="dxa"/>
          </w:tcPr>
          <w:p w:rsidR="00D41CFC" w:rsidRDefault="00D41CFC">
            <w:pPr>
              <w:pStyle w:val="ConsPlusNormal"/>
              <w:jc w:val="center"/>
            </w:pPr>
            <w:r>
              <w:t>2026 год</w:t>
            </w:r>
          </w:p>
        </w:tc>
        <w:tc>
          <w:tcPr>
            <w:tcW w:w="1474" w:type="dxa"/>
          </w:tcPr>
          <w:p w:rsidR="00D41CFC" w:rsidRDefault="00D41CFC">
            <w:pPr>
              <w:pStyle w:val="ConsPlusNormal"/>
              <w:jc w:val="center"/>
            </w:pPr>
            <w:r>
              <w:t>2027 год</w:t>
            </w:r>
          </w:p>
        </w:tc>
        <w:tc>
          <w:tcPr>
            <w:tcW w:w="1474" w:type="dxa"/>
          </w:tcPr>
          <w:p w:rsidR="00D41CFC" w:rsidRDefault="00D41CFC">
            <w:pPr>
              <w:pStyle w:val="ConsPlusNormal"/>
              <w:jc w:val="center"/>
            </w:pPr>
            <w:r>
              <w:t>2028 год</w:t>
            </w:r>
          </w:p>
        </w:tc>
      </w:tr>
      <w:tr w:rsidR="00D41CFC">
        <w:tc>
          <w:tcPr>
            <w:tcW w:w="18595" w:type="dxa"/>
            <w:gridSpan w:val="14"/>
          </w:tcPr>
          <w:p w:rsidR="00D41CFC" w:rsidRDefault="00D41CFC">
            <w:pPr>
              <w:pStyle w:val="ConsPlusNormal"/>
              <w:jc w:val="center"/>
            </w:pPr>
            <w:r>
              <w:t>Наименование подпрограммы 1 "Развитие муниципальной системы поддержки некоммерческих организаций и общественных объединений граждан"</w:t>
            </w:r>
          </w:p>
        </w:tc>
      </w:tr>
      <w:tr w:rsidR="00D41CFC">
        <w:tc>
          <w:tcPr>
            <w:tcW w:w="709" w:type="dxa"/>
          </w:tcPr>
          <w:p w:rsidR="00D41CFC" w:rsidRDefault="00D41CFC">
            <w:pPr>
              <w:pStyle w:val="ConsPlusNormal"/>
              <w:jc w:val="center"/>
            </w:pPr>
            <w:r>
              <w:t>1.1</w:t>
            </w:r>
          </w:p>
        </w:tc>
        <w:tc>
          <w:tcPr>
            <w:tcW w:w="2154" w:type="dxa"/>
          </w:tcPr>
          <w:p w:rsidR="00D41CFC" w:rsidRDefault="00D41CFC">
            <w:pPr>
              <w:pStyle w:val="ConsPlusNormal"/>
            </w:pPr>
            <w:r>
              <w:t xml:space="preserve">Основное мероприятие 1 "Оказание поддержки некоммерческим организациям в </w:t>
            </w:r>
            <w:r>
              <w:lastRenderedPageBreak/>
              <w:t>реализации гражданских инициатив и стимулирование участия населения в осуществлении местного самоуправления"</w:t>
            </w:r>
          </w:p>
        </w:tc>
        <w:tc>
          <w:tcPr>
            <w:tcW w:w="1275" w:type="dxa"/>
          </w:tcPr>
          <w:p w:rsidR="00D41CFC" w:rsidRDefault="00D41CFC">
            <w:pPr>
              <w:pStyle w:val="ConsPlusNormal"/>
            </w:pPr>
            <w:r>
              <w:lastRenderedPageBreak/>
              <w:t>Итого городской бюджет</w:t>
            </w:r>
          </w:p>
        </w:tc>
        <w:tc>
          <w:tcPr>
            <w:tcW w:w="1587" w:type="dxa"/>
          </w:tcPr>
          <w:p w:rsidR="00D41CFC" w:rsidRDefault="00D41CFC">
            <w:pPr>
              <w:pStyle w:val="ConsPlusNormal"/>
              <w:jc w:val="center"/>
            </w:pPr>
            <w:r>
              <w:t>10 079,88860</w:t>
            </w:r>
          </w:p>
        </w:tc>
        <w:tc>
          <w:tcPr>
            <w:tcW w:w="851" w:type="dxa"/>
          </w:tcPr>
          <w:p w:rsidR="00D41CFC" w:rsidRDefault="00D41CFC">
            <w:pPr>
              <w:pStyle w:val="ConsPlusNormal"/>
              <w:jc w:val="center"/>
            </w:pPr>
            <w:r>
              <w:t>900,0</w:t>
            </w:r>
          </w:p>
        </w:tc>
        <w:tc>
          <w:tcPr>
            <w:tcW w:w="850" w:type="dxa"/>
          </w:tcPr>
          <w:p w:rsidR="00D41CFC" w:rsidRDefault="00D41CFC">
            <w:pPr>
              <w:pStyle w:val="ConsPlusNormal"/>
              <w:jc w:val="center"/>
            </w:pPr>
            <w:r>
              <w:t>600,0</w:t>
            </w:r>
          </w:p>
        </w:tc>
        <w:tc>
          <w:tcPr>
            <w:tcW w:w="1304" w:type="dxa"/>
          </w:tcPr>
          <w:p w:rsidR="00D41CFC" w:rsidRDefault="00D41CFC">
            <w:pPr>
              <w:pStyle w:val="ConsPlusNormal"/>
              <w:jc w:val="center"/>
            </w:pPr>
            <w:r>
              <w:t>599,88860</w:t>
            </w:r>
          </w:p>
        </w:tc>
        <w:tc>
          <w:tcPr>
            <w:tcW w:w="1304" w:type="dxa"/>
          </w:tcPr>
          <w:p w:rsidR="00D41CFC" w:rsidRDefault="00D41CFC">
            <w:pPr>
              <w:pStyle w:val="ConsPlusNormal"/>
              <w:jc w:val="center"/>
            </w:pPr>
            <w:r>
              <w:t>600,00000</w:t>
            </w:r>
          </w:p>
        </w:tc>
        <w:tc>
          <w:tcPr>
            <w:tcW w:w="1304" w:type="dxa"/>
          </w:tcPr>
          <w:p w:rsidR="00D41CFC" w:rsidRDefault="00D41CFC">
            <w:pPr>
              <w:pStyle w:val="ConsPlusNormal"/>
              <w:jc w:val="center"/>
            </w:pPr>
            <w:r>
              <w:t>780,00000</w:t>
            </w:r>
          </w:p>
        </w:tc>
        <w:tc>
          <w:tcPr>
            <w:tcW w:w="1361" w:type="dxa"/>
          </w:tcPr>
          <w:p w:rsidR="00D41CFC" w:rsidRDefault="00D41CFC">
            <w:pPr>
              <w:pStyle w:val="ConsPlusNormal"/>
              <w:jc w:val="center"/>
            </w:pPr>
            <w:r>
              <w:t>800,00000</w:t>
            </w:r>
          </w:p>
        </w:tc>
        <w:tc>
          <w:tcPr>
            <w:tcW w:w="1531" w:type="dxa"/>
          </w:tcPr>
          <w:p w:rsidR="00D41CFC" w:rsidRDefault="00D41CFC">
            <w:pPr>
              <w:pStyle w:val="ConsPlusNormal"/>
              <w:jc w:val="center"/>
            </w:pPr>
            <w:r>
              <w:t>1 450,00000</w:t>
            </w:r>
          </w:p>
        </w:tc>
        <w:tc>
          <w:tcPr>
            <w:tcW w:w="1417" w:type="dxa"/>
          </w:tcPr>
          <w:p w:rsidR="00D41CFC" w:rsidRDefault="00D41CFC">
            <w:pPr>
              <w:pStyle w:val="ConsPlusNormal"/>
              <w:jc w:val="center"/>
            </w:pPr>
            <w:r>
              <w:t>1 450,00000</w:t>
            </w:r>
          </w:p>
        </w:tc>
        <w:tc>
          <w:tcPr>
            <w:tcW w:w="1474" w:type="dxa"/>
          </w:tcPr>
          <w:p w:rsidR="00D41CFC" w:rsidRDefault="00D41CFC">
            <w:pPr>
              <w:pStyle w:val="ConsPlusNormal"/>
              <w:jc w:val="center"/>
            </w:pPr>
            <w:r>
              <w:t>1 450,00000</w:t>
            </w:r>
          </w:p>
        </w:tc>
        <w:tc>
          <w:tcPr>
            <w:tcW w:w="1474" w:type="dxa"/>
          </w:tcPr>
          <w:p w:rsidR="00D41CFC" w:rsidRDefault="00D41CFC">
            <w:pPr>
              <w:pStyle w:val="ConsPlusNormal"/>
              <w:jc w:val="center"/>
            </w:pPr>
            <w:r>
              <w:t>1 450,00000</w:t>
            </w:r>
          </w:p>
        </w:tc>
      </w:tr>
      <w:tr w:rsidR="00D41CFC">
        <w:tc>
          <w:tcPr>
            <w:tcW w:w="709" w:type="dxa"/>
          </w:tcPr>
          <w:p w:rsidR="00D41CFC" w:rsidRDefault="00D41CFC">
            <w:pPr>
              <w:pStyle w:val="ConsPlusNormal"/>
              <w:jc w:val="center"/>
            </w:pPr>
            <w:r>
              <w:t>1.1.1</w:t>
            </w:r>
          </w:p>
        </w:tc>
        <w:tc>
          <w:tcPr>
            <w:tcW w:w="2154" w:type="dxa"/>
          </w:tcPr>
          <w:p w:rsidR="00D41CFC" w:rsidRDefault="00D41CFC">
            <w:pPr>
              <w:pStyle w:val="ConsPlusNormal"/>
            </w:pPr>
            <w:r>
              <w:t>Направление расходов 1 "Финансовая поддержка некоммерческих организаций и общественных объединений граждан"</w:t>
            </w:r>
          </w:p>
        </w:tc>
        <w:tc>
          <w:tcPr>
            <w:tcW w:w="1275" w:type="dxa"/>
          </w:tcPr>
          <w:p w:rsidR="00D41CFC" w:rsidRDefault="00D41CFC">
            <w:pPr>
              <w:pStyle w:val="ConsPlusNormal"/>
            </w:pPr>
            <w:r>
              <w:t>Итого городской бюджет</w:t>
            </w:r>
          </w:p>
        </w:tc>
        <w:tc>
          <w:tcPr>
            <w:tcW w:w="1587" w:type="dxa"/>
          </w:tcPr>
          <w:p w:rsidR="00D41CFC" w:rsidRDefault="00D41CFC">
            <w:pPr>
              <w:pStyle w:val="ConsPlusNormal"/>
              <w:jc w:val="center"/>
            </w:pPr>
            <w:r>
              <w:t>2699,88860</w:t>
            </w:r>
          </w:p>
        </w:tc>
        <w:tc>
          <w:tcPr>
            <w:tcW w:w="851" w:type="dxa"/>
          </w:tcPr>
          <w:p w:rsidR="00D41CFC" w:rsidRDefault="00D41CFC">
            <w:pPr>
              <w:pStyle w:val="ConsPlusNormal"/>
              <w:jc w:val="center"/>
            </w:pPr>
            <w:r>
              <w:t>900,0</w:t>
            </w:r>
          </w:p>
        </w:tc>
        <w:tc>
          <w:tcPr>
            <w:tcW w:w="850" w:type="dxa"/>
          </w:tcPr>
          <w:p w:rsidR="00D41CFC" w:rsidRDefault="00D41CFC">
            <w:pPr>
              <w:pStyle w:val="ConsPlusNormal"/>
              <w:jc w:val="center"/>
            </w:pPr>
            <w:r>
              <w:t>600,0</w:t>
            </w:r>
          </w:p>
        </w:tc>
        <w:tc>
          <w:tcPr>
            <w:tcW w:w="1304" w:type="dxa"/>
          </w:tcPr>
          <w:p w:rsidR="00D41CFC" w:rsidRDefault="00D41CFC">
            <w:pPr>
              <w:pStyle w:val="ConsPlusNormal"/>
              <w:jc w:val="center"/>
            </w:pPr>
            <w:r>
              <w:t>599,88860</w:t>
            </w:r>
          </w:p>
        </w:tc>
        <w:tc>
          <w:tcPr>
            <w:tcW w:w="1304" w:type="dxa"/>
          </w:tcPr>
          <w:p w:rsidR="00D41CFC" w:rsidRDefault="00D41CFC">
            <w:pPr>
              <w:pStyle w:val="ConsPlusNormal"/>
              <w:jc w:val="center"/>
            </w:pPr>
            <w:r>
              <w:t>600,00000</w:t>
            </w:r>
          </w:p>
        </w:tc>
        <w:tc>
          <w:tcPr>
            <w:tcW w:w="1304" w:type="dxa"/>
          </w:tcPr>
          <w:p w:rsidR="00D41CFC" w:rsidRDefault="00D41CFC">
            <w:pPr>
              <w:pStyle w:val="ConsPlusNormal"/>
              <w:jc w:val="center"/>
            </w:pPr>
            <w:r>
              <w:t>-</w:t>
            </w:r>
          </w:p>
        </w:tc>
        <w:tc>
          <w:tcPr>
            <w:tcW w:w="1361" w:type="dxa"/>
          </w:tcPr>
          <w:p w:rsidR="00D41CFC" w:rsidRDefault="00D41CFC">
            <w:pPr>
              <w:pStyle w:val="ConsPlusNormal"/>
              <w:jc w:val="center"/>
            </w:pPr>
            <w:r>
              <w:t>-</w:t>
            </w:r>
          </w:p>
        </w:tc>
        <w:tc>
          <w:tcPr>
            <w:tcW w:w="1531" w:type="dxa"/>
          </w:tcPr>
          <w:p w:rsidR="00D41CFC" w:rsidRDefault="00D41CFC">
            <w:pPr>
              <w:pStyle w:val="ConsPlusNormal"/>
              <w:jc w:val="center"/>
            </w:pPr>
            <w:r>
              <w:t>-</w:t>
            </w:r>
          </w:p>
        </w:tc>
        <w:tc>
          <w:tcPr>
            <w:tcW w:w="1417" w:type="dxa"/>
          </w:tcPr>
          <w:p w:rsidR="00D41CFC" w:rsidRDefault="00D41CFC">
            <w:pPr>
              <w:pStyle w:val="ConsPlusNormal"/>
              <w:jc w:val="center"/>
            </w:pPr>
            <w:r>
              <w:t>-</w:t>
            </w:r>
          </w:p>
        </w:tc>
        <w:tc>
          <w:tcPr>
            <w:tcW w:w="1474" w:type="dxa"/>
          </w:tcPr>
          <w:p w:rsidR="00D41CFC" w:rsidRDefault="00D41CFC">
            <w:pPr>
              <w:pStyle w:val="ConsPlusNormal"/>
              <w:jc w:val="center"/>
            </w:pPr>
            <w:r>
              <w:t>-</w:t>
            </w:r>
          </w:p>
        </w:tc>
        <w:tc>
          <w:tcPr>
            <w:tcW w:w="1474" w:type="dxa"/>
          </w:tcPr>
          <w:p w:rsidR="00D41CFC" w:rsidRDefault="00D41CFC">
            <w:pPr>
              <w:pStyle w:val="ConsPlusNormal"/>
              <w:jc w:val="center"/>
            </w:pPr>
            <w:r>
              <w:t>-</w:t>
            </w:r>
          </w:p>
        </w:tc>
      </w:tr>
      <w:tr w:rsidR="00D41CFC">
        <w:tc>
          <w:tcPr>
            <w:tcW w:w="709" w:type="dxa"/>
          </w:tcPr>
          <w:p w:rsidR="00D41CFC" w:rsidRDefault="00D41CFC">
            <w:pPr>
              <w:pStyle w:val="ConsPlusNormal"/>
            </w:pPr>
          </w:p>
        </w:tc>
        <w:tc>
          <w:tcPr>
            <w:tcW w:w="2154" w:type="dxa"/>
          </w:tcPr>
          <w:p w:rsidR="00D41CFC" w:rsidRDefault="00D41CFC">
            <w:pPr>
              <w:pStyle w:val="ConsPlusNormal"/>
            </w:pPr>
            <w:r>
              <w:t>Мероприятие 1 "Предоставление на конкурсной основе грантов в форме субсидий на реализацию социально значимых проектов социально ориентированных некоммерческих организаций"</w:t>
            </w:r>
          </w:p>
        </w:tc>
        <w:tc>
          <w:tcPr>
            <w:tcW w:w="1275" w:type="dxa"/>
          </w:tcPr>
          <w:p w:rsidR="00D41CFC" w:rsidRDefault="00D41CFC">
            <w:pPr>
              <w:pStyle w:val="ConsPlusNormal"/>
            </w:pPr>
            <w:r>
              <w:t>Итого городской бюджет</w:t>
            </w:r>
          </w:p>
        </w:tc>
        <w:tc>
          <w:tcPr>
            <w:tcW w:w="1587" w:type="dxa"/>
          </w:tcPr>
          <w:p w:rsidR="00D41CFC" w:rsidRDefault="00D41CFC">
            <w:pPr>
              <w:pStyle w:val="ConsPlusNormal"/>
              <w:jc w:val="center"/>
            </w:pPr>
            <w:r>
              <w:t>2699,88860</w:t>
            </w:r>
          </w:p>
        </w:tc>
        <w:tc>
          <w:tcPr>
            <w:tcW w:w="851" w:type="dxa"/>
          </w:tcPr>
          <w:p w:rsidR="00D41CFC" w:rsidRDefault="00D41CFC">
            <w:pPr>
              <w:pStyle w:val="ConsPlusNormal"/>
              <w:jc w:val="center"/>
            </w:pPr>
            <w:r>
              <w:t>900,0</w:t>
            </w:r>
          </w:p>
        </w:tc>
        <w:tc>
          <w:tcPr>
            <w:tcW w:w="850" w:type="dxa"/>
          </w:tcPr>
          <w:p w:rsidR="00D41CFC" w:rsidRDefault="00D41CFC">
            <w:pPr>
              <w:pStyle w:val="ConsPlusNormal"/>
              <w:jc w:val="center"/>
            </w:pPr>
            <w:r>
              <w:t>600,0</w:t>
            </w:r>
          </w:p>
        </w:tc>
        <w:tc>
          <w:tcPr>
            <w:tcW w:w="1304" w:type="dxa"/>
          </w:tcPr>
          <w:p w:rsidR="00D41CFC" w:rsidRDefault="00D41CFC">
            <w:pPr>
              <w:pStyle w:val="ConsPlusNormal"/>
              <w:jc w:val="center"/>
            </w:pPr>
            <w:r>
              <w:t>599,88860</w:t>
            </w:r>
          </w:p>
        </w:tc>
        <w:tc>
          <w:tcPr>
            <w:tcW w:w="1304" w:type="dxa"/>
          </w:tcPr>
          <w:p w:rsidR="00D41CFC" w:rsidRDefault="00D41CFC">
            <w:pPr>
              <w:pStyle w:val="ConsPlusNormal"/>
              <w:jc w:val="center"/>
            </w:pPr>
            <w:r>
              <w:t>600,00000</w:t>
            </w:r>
          </w:p>
        </w:tc>
        <w:tc>
          <w:tcPr>
            <w:tcW w:w="1304" w:type="dxa"/>
          </w:tcPr>
          <w:p w:rsidR="00D41CFC" w:rsidRDefault="00D41CFC">
            <w:pPr>
              <w:pStyle w:val="ConsPlusNormal"/>
              <w:jc w:val="center"/>
            </w:pPr>
            <w:r>
              <w:t>-</w:t>
            </w:r>
          </w:p>
        </w:tc>
        <w:tc>
          <w:tcPr>
            <w:tcW w:w="1361" w:type="dxa"/>
          </w:tcPr>
          <w:p w:rsidR="00D41CFC" w:rsidRDefault="00D41CFC">
            <w:pPr>
              <w:pStyle w:val="ConsPlusNormal"/>
              <w:jc w:val="center"/>
            </w:pPr>
            <w:r>
              <w:t>-</w:t>
            </w:r>
          </w:p>
        </w:tc>
        <w:tc>
          <w:tcPr>
            <w:tcW w:w="1531" w:type="dxa"/>
          </w:tcPr>
          <w:p w:rsidR="00D41CFC" w:rsidRDefault="00D41CFC">
            <w:pPr>
              <w:pStyle w:val="ConsPlusNormal"/>
              <w:jc w:val="center"/>
            </w:pPr>
            <w:r>
              <w:t>-</w:t>
            </w:r>
          </w:p>
        </w:tc>
        <w:tc>
          <w:tcPr>
            <w:tcW w:w="1417" w:type="dxa"/>
          </w:tcPr>
          <w:p w:rsidR="00D41CFC" w:rsidRDefault="00D41CFC">
            <w:pPr>
              <w:pStyle w:val="ConsPlusNormal"/>
              <w:jc w:val="center"/>
            </w:pPr>
            <w:r>
              <w:t>-</w:t>
            </w:r>
          </w:p>
        </w:tc>
        <w:tc>
          <w:tcPr>
            <w:tcW w:w="1474" w:type="dxa"/>
          </w:tcPr>
          <w:p w:rsidR="00D41CFC" w:rsidRDefault="00D41CFC">
            <w:pPr>
              <w:pStyle w:val="ConsPlusNormal"/>
              <w:jc w:val="center"/>
            </w:pPr>
            <w:r>
              <w:t>-</w:t>
            </w:r>
          </w:p>
        </w:tc>
        <w:tc>
          <w:tcPr>
            <w:tcW w:w="1474" w:type="dxa"/>
          </w:tcPr>
          <w:p w:rsidR="00D41CFC" w:rsidRDefault="00D41CFC">
            <w:pPr>
              <w:pStyle w:val="ConsPlusNormal"/>
              <w:jc w:val="center"/>
            </w:pPr>
            <w:r>
              <w:t>-</w:t>
            </w:r>
          </w:p>
        </w:tc>
      </w:tr>
      <w:tr w:rsidR="00D41CFC">
        <w:tc>
          <w:tcPr>
            <w:tcW w:w="709" w:type="dxa"/>
          </w:tcPr>
          <w:p w:rsidR="00D41CFC" w:rsidRDefault="00D41CFC">
            <w:pPr>
              <w:pStyle w:val="ConsPlusNormal"/>
              <w:jc w:val="center"/>
            </w:pPr>
            <w:r>
              <w:t>1.1.2</w:t>
            </w:r>
          </w:p>
        </w:tc>
        <w:tc>
          <w:tcPr>
            <w:tcW w:w="2154" w:type="dxa"/>
          </w:tcPr>
          <w:p w:rsidR="00D41CFC" w:rsidRDefault="00D41CFC">
            <w:pPr>
              <w:pStyle w:val="ConsPlusNormal"/>
            </w:pPr>
            <w:r>
              <w:t xml:space="preserve">Направление расходов 2 </w:t>
            </w:r>
            <w:r>
              <w:lastRenderedPageBreak/>
              <w:t>"Информационная поддержка некоммерческих организаций и общественных объединений граждан"</w:t>
            </w:r>
          </w:p>
        </w:tc>
        <w:tc>
          <w:tcPr>
            <w:tcW w:w="1275" w:type="dxa"/>
          </w:tcPr>
          <w:p w:rsidR="00D41CFC" w:rsidRDefault="00D41CFC">
            <w:pPr>
              <w:pStyle w:val="ConsPlusNormal"/>
              <w:jc w:val="both"/>
            </w:pPr>
            <w:r>
              <w:lastRenderedPageBreak/>
              <w:t xml:space="preserve">Без финансиро </w:t>
            </w:r>
            <w:r>
              <w:lastRenderedPageBreak/>
              <w:t>вания</w:t>
            </w:r>
          </w:p>
        </w:tc>
        <w:tc>
          <w:tcPr>
            <w:tcW w:w="1587" w:type="dxa"/>
          </w:tcPr>
          <w:p w:rsidR="00D41CFC" w:rsidRDefault="00D41CFC">
            <w:pPr>
              <w:pStyle w:val="ConsPlusNormal"/>
              <w:jc w:val="center"/>
            </w:pPr>
            <w:r>
              <w:lastRenderedPageBreak/>
              <w:t>0,00000</w:t>
            </w:r>
          </w:p>
        </w:tc>
        <w:tc>
          <w:tcPr>
            <w:tcW w:w="851" w:type="dxa"/>
          </w:tcPr>
          <w:p w:rsidR="00D41CFC" w:rsidRDefault="00D41CFC">
            <w:pPr>
              <w:pStyle w:val="ConsPlusNormal"/>
              <w:jc w:val="center"/>
            </w:pPr>
            <w:r>
              <w:t>0,0</w:t>
            </w:r>
          </w:p>
        </w:tc>
        <w:tc>
          <w:tcPr>
            <w:tcW w:w="850" w:type="dxa"/>
          </w:tcPr>
          <w:p w:rsidR="00D41CFC" w:rsidRDefault="00D41CFC">
            <w:pPr>
              <w:pStyle w:val="ConsPlusNormal"/>
              <w:jc w:val="center"/>
            </w:pPr>
            <w:r>
              <w:t>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61" w:type="dxa"/>
          </w:tcPr>
          <w:p w:rsidR="00D41CFC" w:rsidRDefault="00D41CFC">
            <w:pPr>
              <w:pStyle w:val="ConsPlusNormal"/>
              <w:jc w:val="center"/>
            </w:pPr>
            <w:r>
              <w:t>0,00000</w:t>
            </w:r>
          </w:p>
        </w:tc>
        <w:tc>
          <w:tcPr>
            <w:tcW w:w="1531" w:type="dxa"/>
          </w:tcPr>
          <w:p w:rsidR="00D41CFC" w:rsidRDefault="00D41CFC">
            <w:pPr>
              <w:pStyle w:val="ConsPlusNormal"/>
              <w:jc w:val="center"/>
            </w:pPr>
            <w:r>
              <w:t>0,00000</w:t>
            </w:r>
          </w:p>
        </w:tc>
        <w:tc>
          <w:tcPr>
            <w:tcW w:w="1417"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r>
      <w:tr w:rsidR="00D41CFC">
        <w:tc>
          <w:tcPr>
            <w:tcW w:w="709" w:type="dxa"/>
          </w:tcPr>
          <w:p w:rsidR="00D41CFC" w:rsidRDefault="00D41CFC">
            <w:pPr>
              <w:pStyle w:val="ConsPlusNormal"/>
            </w:pPr>
          </w:p>
        </w:tc>
        <w:tc>
          <w:tcPr>
            <w:tcW w:w="2154" w:type="dxa"/>
          </w:tcPr>
          <w:p w:rsidR="00D41CFC" w:rsidRDefault="00D41CFC">
            <w:pPr>
              <w:pStyle w:val="ConsPlusNormal"/>
            </w:pPr>
            <w:r>
              <w:t>Мероприятие 1 "Размещение общественно значимой информации о деятельности социально ориентированных некоммерческих организаций, общественных объединений граждан на сайте Администрации МО "Городской округ "Город Нарьян-Мар", в официальном бюллетене МО "Городской округ "Город Нарьян-Мар" (Наш город)"</w:t>
            </w:r>
          </w:p>
        </w:tc>
        <w:tc>
          <w:tcPr>
            <w:tcW w:w="1275" w:type="dxa"/>
          </w:tcPr>
          <w:p w:rsidR="00D41CFC" w:rsidRDefault="00D41CFC">
            <w:pPr>
              <w:pStyle w:val="ConsPlusNormal"/>
              <w:jc w:val="both"/>
            </w:pPr>
            <w:r>
              <w:t>Без финансиро вания</w:t>
            </w:r>
          </w:p>
        </w:tc>
        <w:tc>
          <w:tcPr>
            <w:tcW w:w="1587" w:type="dxa"/>
          </w:tcPr>
          <w:p w:rsidR="00D41CFC" w:rsidRDefault="00D41CFC">
            <w:pPr>
              <w:pStyle w:val="ConsPlusNormal"/>
              <w:jc w:val="center"/>
            </w:pPr>
            <w:r>
              <w:t>0,00000</w:t>
            </w:r>
          </w:p>
        </w:tc>
        <w:tc>
          <w:tcPr>
            <w:tcW w:w="851" w:type="dxa"/>
          </w:tcPr>
          <w:p w:rsidR="00D41CFC" w:rsidRDefault="00D41CFC">
            <w:pPr>
              <w:pStyle w:val="ConsPlusNormal"/>
              <w:jc w:val="center"/>
            </w:pPr>
            <w:r>
              <w:t>0,0</w:t>
            </w:r>
          </w:p>
        </w:tc>
        <w:tc>
          <w:tcPr>
            <w:tcW w:w="850" w:type="dxa"/>
          </w:tcPr>
          <w:p w:rsidR="00D41CFC" w:rsidRDefault="00D41CFC">
            <w:pPr>
              <w:pStyle w:val="ConsPlusNormal"/>
              <w:jc w:val="center"/>
            </w:pPr>
            <w:r>
              <w:t>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61" w:type="dxa"/>
          </w:tcPr>
          <w:p w:rsidR="00D41CFC" w:rsidRDefault="00D41CFC">
            <w:pPr>
              <w:pStyle w:val="ConsPlusNormal"/>
              <w:jc w:val="center"/>
            </w:pPr>
            <w:r>
              <w:t>0,00000</w:t>
            </w:r>
          </w:p>
        </w:tc>
        <w:tc>
          <w:tcPr>
            <w:tcW w:w="1531" w:type="dxa"/>
          </w:tcPr>
          <w:p w:rsidR="00D41CFC" w:rsidRDefault="00D41CFC">
            <w:pPr>
              <w:pStyle w:val="ConsPlusNormal"/>
              <w:jc w:val="center"/>
            </w:pPr>
            <w:r>
              <w:t>0,00000</w:t>
            </w:r>
          </w:p>
        </w:tc>
        <w:tc>
          <w:tcPr>
            <w:tcW w:w="1417" w:type="dxa"/>
          </w:tcPr>
          <w:p w:rsidR="00D41CFC" w:rsidRDefault="00D41CFC">
            <w:pPr>
              <w:pStyle w:val="ConsPlusNormal"/>
              <w:jc w:val="center"/>
            </w:pPr>
            <w:r>
              <w:t>0,000000</w:t>
            </w:r>
          </w:p>
        </w:tc>
        <w:tc>
          <w:tcPr>
            <w:tcW w:w="1474"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r>
      <w:tr w:rsidR="00D41CFC">
        <w:tc>
          <w:tcPr>
            <w:tcW w:w="709" w:type="dxa"/>
          </w:tcPr>
          <w:p w:rsidR="00D41CFC" w:rsidRDefault="00D41CFC">
            <w:pPr>
              <w:pStyle w:val="ConsPlusNormal"/>
            </w:pPr>
          </w:p>
        </w:tc>
        <w:tc>
          <w:tcPr>
            <w:tcW w:w="2154" w:type="dxa"/>
          </w:tcPr>
          <w:p w:rsidR="00D41CFC" w:rsidRDefault="00D41CFC">
            <w:pPr>
              <w:pStyle w:val="ConsPlusNormal"/>
            </w:pPr>
            <w:r>
              <w:t xml:space="preserve">Мероприятие 2 "Освещение событий, </w:t>
            </w:r>
            <w:r>
              <w:lastRenderedPageBreak/>
              <w:t>анонсирование в СМИ Администрации МО "Городской округ "Город Нарьян-Мар" конкретных проектов, реализуемых на территории МО "Городской округ "Город Нарьян-Мар"</w:t>
            </w:r>
          </w:p>
        </w:tc>
        <w:tc>
          <w:tcPr>
            <w:tcW w:w="1275" w:type="dxa"/>
          </w:tcPr>
          <w:p w:rsidR="00D41CFC" w:rsidRDefault="00D41CFC">
            <w:pPr>
              <w:pStyle w:val="ConsPlusNormal"/>
              <w:jc w:val="both"/>
            </w:pPr>
            <w:r>
              <w:lastRenderedPageBreak/>
              <w:t>Без финансиро вания</w:t>
            </w:r>
          </w:p>
        </w:tc>
        <w:tc>
          <w:tcPr>
            <w:tcW w:w="1587" w:type="dxa"/>
          </w:tcPr>
          <w:p w:rsidR="00D41CFC" w:rsidRDefault="00D41CFC">
            <w:pPr>
              <w:pStyle w:val="ConsPlusNormal"/>
              <w:jc w:val="center"/>
            </w:pPr>
            <w:r>
              <w:t>0,00000</w:t>
            </w:r>
          </w:p>
        </w:tc>
        <w:tc>
          <w:tcPr>
            <w:tcW w:w="851" w:type="dxa"/>
          </w:tcPr>
          <w:p w:rsidR="00D41CFC" w:rsidRDefault="00D41CFC">
            <w:pPr>
              <w:pStyle w:val="ConsPlusNormal"/>
              <w:jc w:val="center"/>
            </w:pPr>
            <w:r>
              <w:t>0,0</w:t>
            </w:r>
          </w:p>
        </w:tc>
        <w:tc>
          <w:tcPr>
            <w:tcW w:w="850" w:type="dxa"/>
          </w:tcPr>
          <w:p w:rsidR="00D41CFC" w:rsidRDefault="00D41CFC">
            <w:pPr>
              <w:pStyle w:val="ConsPlusNormal"/>
              <w:jc w:val="center"/>
            </w:pPr>
            <w:r>
              <w:t>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61" w:type="dxa"/>
          </w:tcPr>
          <w:p w:rsidR="00D41CFC" w:rsidRDefault="00D41CFC">
            <w:pPr>
              <w:pStyle w:val="ConsPlusNormal"/>
              <w:jc w:val="center"/>
            </w:pPr>
            <w:r>
              <w:t>0,00000</w:t>
            </w:r>
          </w:p>
        </w:tc>
        <w:tc>
          <w:tcPr>
            <w:tcW w:w="1531" w:type="dxa"/>
          </w:tcPr>
          <w:p w:rsidR="00D41CFC" w:rsidRDefault="00D41CFC">
            <w:pPr>
              <w:pStyle w:val="ConsPlusNormal"/>
              <w:jc w:val="center"/>
            </w:pPr>
            <w:r>
              <w:t>0,00000</w:t>
            </w:r>
          </w:p>
        </w:tc>
        <w:tc>
          <w:tcPr>
            <w:tcW w:w="1417"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r>
      <w:tr w:rsidR="00D41CFC">
        <w:tc>
          <w:tcPr>
            <w:tcW w:w="709" w:type="dxa"/>
            <w:vMerge w:val="restart"/>
          </w:tcPr>
          <w:p w:rsidR="00D41CFC" w:rsidRDefault="00D41CFC">
            <w:pPr>
              <w:pStyle w:val="ConsPlusNormal"/>
              <w:jc w:val="center"/>
            </w:pPr>
            <w:r>
              <w:t>1.1.3</w:t>
            </w:r>
          </w:p>
        </w:tc>
        <w:tc>
          <w:tcPr>
            <w:tcW w:w="2154" w:type="dxa"/>
          </w:tcPr>
          <w:p w:rsidR="00D41CFC" w:rsidRDefault="00D41CFC">
            <w:pPr>
              <w:pStyle w:val="ConsPlusNormal"/>
            </w:pPr>
            <w:r>
              <w:t>Направление расходов 3 "Организационная поддержка некоммерческих организаций и общественных объединений граждан"</w:t>
            </w:r>
          </w:p>
        </w:tc>
        <w:tc>
          <w:tcPr>
            <w:tcW w:w="1275" w:type="dxa"/>
          </w:tcPr>
          <w:p w:rsidR="00D41CFC" w:rsidRDefault="00D41CFC">
            <w:pPr>
              <w:pStyle w:val="ConsPlusNormal"/>
              <w:jc w:val="both"/>
            </w:pPr>
            <w:r>
              <w:t>Без финансиро вания</w:t>
            </w:r>
          </w:p>
        </w:tc>
        <w:tc>
          <w:tcPr>
            <w:tcW w:w="1587" w:type="dxa"/>
          </w:tcPr>
          <w:p w:rsidR="00D41CFC" w:rsidRDefault="00D41CFC">
            <w:pPr>
              <w:pStyle w:val="ConsPlusNormal"/>
              <w:jc w:val="center"/>
            </w:pPr>
            <w:r>
              <w:t>0,00000</w:t>
            </w:r>
          </w:p>
        </w:tc>
        <w:tc>
          <w:tcPr>
            <w:tcW w:w="851" w:type="dxa"/>
          </w:tcPr>
          <w:p w:rsidR="00D41CFC" w:rsidRDefault="00D41CFC">
            <w:pPr>
              <w:pStyle w:val="ConsPlusNormal"/>
              <w:jc w:val="center"/>
            </w:pPr>
            <w:r>
              <w:t>0,0</w:t>
            </w:r>
          </w:p>
        </w:tc>
        <w:tc>
          <w:tcPr>
            <w:tcW w:w="850" w:type="dxa"/>
          </w:tcPr>
          <w:p w:rsidR="00D41CFC" w:rsidRDefault="00D41CFC">
            <w:pPr>
              <w:pStyle w:val="ConsPlusNormal"/>
              <w:jc w:val="center"/>
            </w:pPr>
            <w:r>
              <w:t>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61" w:type="dxa"/>
          </w:tcPr>
          <w:p w:rsidR="00D41CFC" w:rsidRDefault="00D41CFC">
            <w:pPr>
              <w:pStyle w:val="ConsPlusNormal"/>
              <w:jc w:val="center"/>
            </w:pPr>
            <w:r>
              <w:t>0,00000</w:t>
            </w:r>
          </w:p>
        </w:tc>
        <w:tc>
          <w:tcPr>
            <w:tcW w:w="1531" w:type="dxa"/>
          </w:tcPr>
          <w:p w:rsidR="00D41CFC" w:rsidRDefault="00D41CFC">
            <w:pPr>
              <w:pStyle w:val="ConsPlusNormal"/>
              <w:jc w:val="center"/>
            </w:pPr>
            <w:r>
              <w:t>0,00000</w:t>
            </w:r>
          </w:p>
        </w:tc>
        <w:tc>
          <w:tcPr>
            <w:tcW w:w="1417"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r>
      <w:tr w:rsidR="00D41CFC">
        <w:tc>
          <w:tcPr>
            <w:tcW w:w="0" w:type="auto"/>
            <w:vMerge/>
          </w:tcPr>
          <w:p w:rsidR="00D41CFC" w:rsidRDefault="00D41CFC">
            <w:pPr>
              <w:pStyle w:val="ConsPlusNormal"/>
            </w:pPr>
          </w:p>
        </w:tc>
        <w:tc>
          <w:tcPr>
            <w:tcW w:w="2154" w:type="dxa"/>
          </w:tcPr>
          <w:p w:rsidR="00D41CFC" w:rsidRDefault="00D41CFC">
            <w:pPr>
              <w:pStyle w:val="ConsPlusNormal"/>
            </w:pPr>
            <w:r>
              <w:t>Мероприятие 1 "Оказание консультационных услуг участникам программы"</w:t>
            </w:r>
          </w:p>
        </w:tc>
        <w:tc>
          <w:tcPr>
            <w:tcW w:w="1275" w:type="dxa"/>
          </w:tcPr>
          <w:p w:rsidR="00D41CFC" w:rsidRDefault="00D41CFC">
            <w:pPr>
              <w:pStyle w:val="ConsPlusNormal"/>
            </w:pPr>
            <w:r>
              <w:t>Без финансиро вания</w:t>
            </w:r>
          </w:p>
        </w:tc>
        <w:tc>
          <w:tcPr>
            <w:tcW w:w="1587" w:type="dxa"/>
          </w:tcPr>
          <w:p w:rsidR="00D41CFC" w:rsidRDefault="00D41CFC">
            <w:pPr>
              <w:pStyle w:val="ConsPlusNormal"/>
              <w:jc w:val="center"/>
            </w:pPr>
            <w:r>
              <w:t>0,00000</w:t>
            </w:r>
          </w:p>
        </w:tc>
        <w:tc>
          <w:tcPr>
            <w:tcW w:w="851" w:type="dxa"/>
          </w:tcPr>
          <w:p w:rsidR="00D41CFC" w:rsidRDefault="00D41CFC">
            <w:pPr>
              <w:pStyle w:val="ConsPlusNormal"/>
              <w:jc w:val="center"/>
            </w:pPr>
            <w:r>
              <w:t>0,0</w:t>
            </w:r>
          </w:p>
        </w:tc>
        <w:tc>
          <w:tcPr>
            <w:tcW w:w="850" w:type="dxa"/>
          </w:tcPr>
          <w:p w:rsidR="00D41CFC" w:rsidRDefault="00D41CFC">
            <w:pPr>
              <w:pStyle w:val="ConsPlusNormal"/>
              <w:jc w:val="center"/>
            </w:pPr>
            <w:r>
              <w:t>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61" w:type="dxa"/>
          </w:tcPr>
          <w:p w:rsidR="00D41CFC" w:rsidRDefault="00D41CFC">
            <w:pPr>
              <w:pStyle w:val="ConsPlusNormal"/>
              <w:jc w:val="center"/>
            </w:pPr>
            <w:r>
              <w:t>0,00000</w:t>
            </w:r>
          </w:p>
        </w:tc>
        <w:tc>
          <w:tcPr>
            <w:tcW w:w="1531" w:type="dxa"/>
          </w:tcPr>
          <w:p w:rsidR="00D41CFC" w:rsidRDefault="00D41CFC">
            <w:pPr>
              <w:pStyle w:val="ConsPlusNormal"/>
              <w:jc w:val="center"/>
            </w:pPr>
            <w:r>
              <w:t>0,00000</w:t>
            </w:r>
          </w:p>
        </w:tc>
        <w:tc>
          <w:tcPr>
            <w:tcW w:w="1417"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c>
          <w:tcPr>
            <w:tcW w:w="1474" w:type="dxa"/>
          </w:tcPr>
          <w:p w:rsidR="00D41CFC" w:rsidRDefault="00D41CFC">
            <w:pPr>
              <w:pStyle w:val="ConsPlusNormal"/>
              <w:jc w:val="center"/>
            </w:pPr>
            <w:r>
              <w:t>0,000000</w:t>
            </w:r>
          </w:p>
        </w:tc>
      </w:tr>
      <w:tr w:rsidR="00D41CFC">
        <w:tc>
          <w:tcPr>
            <w:tcW w:w="0" w:type="auto"/>
            <w:vMerge/>
          </w:tcPr>
          <w:p w:rsidR="00D41CFC" w:rsidRDefault="00D41CFC">
            <w:pPr>
              <w:pStyle w:val="ConsPlusNormal"/>
            </w:pPr>
          </w:p>
        </w:tc>
        <w:tc>
          <w:tcPr>
            <w:tcW w:w="2154" w:type="dxa"/>
          </w:tcPr>
          <w:p w:rsidR="00D41CFC" w:rsidRDefault="00D41CFC">
            <w:pPr>
              <w:pStyle w:val="ConsPlusNormal"/>
            </w:pPr>
            <w:r>
              <w:t xml:space="preserve">Мероприятие 2 "Оказание помощи в организации собраний, встреч и </w:t>
            </w:r>
            <w:r>
              <w:lastRenderedPageBreak/>
              <w:t>круглых столов участникам программы"</w:t>
            </w:r>
          </w:p>
        </w:tc>
        <w:tc>
          <w:tcPr>
            <w:tcW w:w="1275" w:type="dxa"/>
          </w:tcPr>
          <w:p w:rsidR="00D41CFC" w:rsidRDefault="00D41CFC">
            <w:pPr>
              <w:pStyle w:val="ConsPlusNormal"/>
            </w:pPr>
            <w:r>
              <w:lastRenderedPageBreak/>
              <w:t>Без финансиро вания</w:t>
            </w:r>
          </w:p>
        </w:tc>
        <w:tc>
          <w:tcPr>
            <w:tcW w:w="1587" w:type="dxa"/>
          </w:tcPr>
          <w:p w:rsidR="00D41CFC" w:rsidRDefault="00D41CFC">
            <w:pPr>
              <w:pStyle w:val="ConsPlusNormal"/>
              <w:jc w:val="center"/>
            </w:pPr>
            <w:r>
              <w:t>0,00000</w:t>
            </w:r>
          </w:p>
        </w:tc>
        <w:tc>
          <w:tcPr>
            <w:tcW w:w="851" w:type="dxa"/>
          </w:tcPr>
          <w:p w:rsidR="00D41CFC" w:rsidRDefault="00D41CFC">
            <w:pPr>
              <w:pStyle w:val="ConsPlusNormal"/>
              <w:jc w:val="center"/>
            </w:pPr>
            <w:r>
              <w:t>0,0</w:t>
            </w:r>
          </w:p>
        </w:tc>
        <w:tc>
          <w:tcPr>
            <w:tcW w:w="850" w:type="dxa"/>
          </w:tcPr>
          <w:p w:rsidR="00D41CFC" w:rsidRDefault="00D41CFC">
            <w:pPr>
              <w:pStyle w:val="ConsPlusNormal"/>
              <w:jc w:val="center"/>
            </w:pPr>
            <w:r>
              <w:t>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61" w:type="dxa"/>
          </w:tcPr>
          <w:p w:rsidR="00D41CFC" w:rsidRDefault="00D41CFC">
            <w:pPr>
              <w:pStyle w:val="ConsPlusNormal"/>
              <w:jc w:val="center"/>
            </w:pPr>
            <w:r>
              <w:t>0,00000</w:t>
            </w:r>
          </w:p>
        </w:tc>
        <w:tc>
          <w:tcPr>
            <w:tcW w:w="1531" w:type="dxa"/>
          </w:tcPr>
          <w:p w:rsidR="00D41CFC" w:rsidRDefault="00D41CFC">
            <w:pPr>
              <w:pStyle w:val="ConsPlusNormal"/>
              <w:jc w:val="center"/>
            </w:pPr>
            <w:r>
              <w:t>0,00000</w:t>
            </w:r>
          </w:p>
        </w:tc>
        <w:tc>
          <w:tcPr>
            <w:tcW w:w="1417"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c>
          <w:tcPr>
            <w:tcW w:w="1474" w:type="dxa"/>
          </w:tcPr>
          <w:p w:rsidR="00D41CFC" w:rsidRDefault="00D41CFC">
            <w:pPr>
              <w:pStyle w:val="ConsPlusNormal"/>
              <w:jc w:val="center"/>
            </w:pPr>
            <w:r>
              <w:t>0,000000</w:t>
            </w:r>
          </w:p>
        </w:tc>
      </w:tr>
      <w:tr w:rsidR="00D41CFC">
        <w:tc>
          <w:tcPr>
            <w:tcW w:w="709" w:type="dxa"/>
            <w:vMerge w:val="restart"/>
          </w:tcPr>
          <w:p w:rsidR="00D41CFC" w:rsidRDefault="00D41CFC">
            <w:pPr>
              <w:pStyle w:val="ConsPlusNormal"/>
              <w:jc w:val="center"/>
            </w:pPr>
            <w:r>
              <w:t>1.1.4</w:t>
            </w:r>
          </w:p>
        </w:tc>
        <w:tc>
          <w:tcPr>
            <w:tcW w:w="2154" w:type="dxa"/>
          </w:tcPr>
          <w:p w:rsidR="00D41CFC" w:rsidRDefault="00D41CFC">
            <w:pPr>
              <w:pStyle w:val="ConsPlusNormal"/>
            </w:pPr>
            <w:r>
              <w:t>Направление расходов 4 "Имущественная поддержка некоммерческих организаций и общественных объединений граждан"</w:t>
            </w:r>
          </w:p>
        </w:tc>
        <w:tc>
          <w:tcPr>
            <w:tcW w:w="1275" w:type="dxa"/>
          </w:tcPr>
          <w:p w:rsidR="00D41CFC" w:rsidRDefault="00D41CFC">
            <w:pPr>
              <w:pStyle w:val="ConsPlusNormal"/>
            </w:pPr>
            <w:r>
              <w:t>Без финансиро вания</w:t>
            </w:r>
          </w:p>
        </w:tc>
        <w:tc>
          <w:tcPr>
            <w:tcW w:w="1587" w:type="dxa"/>
          </w:tcPr>
          <w:p w:rsidR="00D41CFC" w:rsidRDefault="00D41CFC">
            <w:pPr>
              <w:pStyle w:val="ConsPlusNormal"/>
              <w:jc w:val="center"/>
            </w:pPr>
            <w:r>
              <w:t>0,00000</w:t>
            </w:r>
          </w:p>
        </w:tc>
        <w:tc>
          <w:tcPr>
            <w:tcW w:w="851" w:type="dxa"/>
          </w:tcPr>
          <w:p w:rsidR="00D41CFC" w:rsidRDefault="00D41CFC">
            <w:pPr>
              <w:pStyle w:val="ConsPlusNormal"/>
              <w:jc w:val="center"/>
            </w:pPr>
            <w:r>
              <w:t>0,0</w:t>
            </w:r>
          </w:p>
        </w:tc>
        <w:tc>
          <w:tcPr>
            <w:tcW w:w="850" w:type="dxa"/>
          </w:tcPr>
          <w:p w:rsidR="00D41CFC" w:rsidRDefault="00D41CFC">
            <w:pPr>
              <w:pStyle w:val="ConsPlusNormal"/>
              <w:jc w:val="center"/>
            </w:pPr>
            <w:r>
              <w:t>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61" w:type="dxa"/>
          </w:tcPr>
          <w:p w:rsidR="00D41CFC" w:rsidRDefault="00D41CFC">
            <w:pPr>
              <w:pStyle w:val="ConsPlusNormal"/>
              <w:jc w:val="center"/>
            </w:pPr>
            <w:r>
              <w:t>0,00000</w:t>
            </w:r>
          </w:p>
        </w:tc>
        <w:tc>
          <w:tcPr>
            <w:tcW w:w="1531" w:type="dxa"/>
          </w:tcPr>
          <w:p w:rsidR="00D41CFC" w:rsidRDefault="00D41CFC">
            <w:pPr>
              <w:pStyle w:val="ConsPlusNormal"/>
              <w:jc w:val="center"/>
            </w:pPr>
            <w:r>
              <w:t>0,00000</w:t>
            </w:r>
          </w:p>
        </w:tc>
        <w:tc>
          <w:tcPr>
            <w:tcW w:w="1417"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r>
      <w:tr w:rsidR="00D41CFC">
        <w:tc>
          <w:tcPr>
            <w:tcW w:w="0" w:type="auto"/>
            <w:vMerge/>
          </w:tcPr>
          <w:p w:rsidR="00D41CFC" w:rsidRDefault="00D41CFC">
            <w:pPr>
              <w:pStyle w:val="ConsPlusNormal"/>
            </w:pPr>
          </w:p>
        </w:tc>
        <w:tc>
          <w:tcPr>
            <w:tcW w:w="2154" w:type="dxa"/>
          </w:tcPr>
          <w:p w:rsidR="00D41CFC" w:rsidRDefault="00D41CFC">
            <w:pPr>
              <w:pStyle w:val="ConsPlusNormal"/>
            </w:pPr>
            <w:r>
              <w:t>Мероприятие 1 "Предоставление социально ориентированным некоммерческим организациям в безвозмездное пользование нежилых помещений"</w:t>
            </w:r>
          </w:p>
        </w:tc>
        <w:tc>
          <w:tcPr>
            <w:tcW w:w="1275" w:type="dxa"/>
          </w:tcPr>
          <w:p w:rsidR="00D41CFC" w:rsidRDefault="00D41CFC">
            <w:pPr>
              <w:pStyle w:val="ConsPlusNormal"/>
            </w:pPr>
            <w:r>
              <w:t>Без финансиро вания</w:t>
            </w:r>
          </w:p>
        </w:tc>
        <w:tc>
          <w:tcPr>
            <w:tcW w:w="1587" w:type="dxa"/>
          </w:tcPr>
          <w:p w:rsidR="00D41CFC" w:rsidRDefault="00D41CFC">
            <w:pPr>
              <w:pStyle w:val="ConsPlusNormal"/>
              <w:jc w:val="center"/>
            </w:pPr>
            <w:r>
              <w:t>0,00000</w:t>
            </w:r>
          </w:p>
        </w:tc>
        <w:tc>
          <w:tcPr>
            <w:tcW w:w="851" w:type="dxa"/>
          </w:tcPr>
          <w:p w:rsidR="00D41CFC" w:rsidRDefault="00D41CFC">
            <w:pPr>
              <w:pStyle w:val="ConsPlusNormal"/>
              <w:jc w:val="center"/>
            </w:pPr>
            <w:r>
              <w:t>0,0</w:t>
            </w:r>
          </w:p>
        </w:tc>
        <w:tc>
          <w:tcPr>
            <w:tcW w:w="850" w:type="dxa"/>
          </w:tcPr>
          <w:p w:rsidR="00D41CFC" w:rsidRDefault="00D41CFC">
            <w:pPr>
              <w:pStyle w:val="ConsPlusNormal"/>
              <w:jc w:val="center"/>
            </w:pPr>
            <w:r>
              <w:t>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61" w:type="dxa"/>
          </w:tcPr>
          <w:p w:rsidR="00D41CFC" w:rsidRDefault="00D41CFC">
            <w:pPr>
              <w:pStyle w:val="ConsPlusNormal"/>
              <w:jc w:val="center"/>
            </w:pPr>
            <w:r>
              <w:t>0,00000</w:t>
            </w:r>
          </w:p>
        </w:tc>
        <w:tc>
          <w:tcPr>
            <w:tcW w:w="1531" w:type="dxa"/>
          </w:tcPr>
          <w:p w:rsidR="00D41CFC" w:rsidRDefault="00D41CFC">
            <w:pPr>
              <w:pStyle w:val="ConsPlusNormal"/>
              <w:jc w:val="center"/>
            </w:pPr>
            <w:r>
              <w:t>0,00000</w:t>
            </w:r>
          </w:p>
        </w:tc>
        <w:tc>
          <w:tcPr>
            <w:tcW w:w="1417"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r>
      <w:tr w:rsidR="00D41CFC">
        <w:tc>
          <w:tcPr>
            <w:tcW w:w="709" w:type="dxa"/>
          </w:tcPr>
          <w:p w:rsidR="00D41CFC" w:rsidRDefault="00D41CFC">
            <w:pPr>
              <w:pStyle w:val="ConsPlusNormal"/>
              <w:jc w:val="center"/>
            </w:pPr>
            <w:r>
              <w:t>1.1.5.</w:t>
            </w:r>
          </w:p>
        </w:tc>
        <w:tc>
          <w:tcPr>
            <w:tcW w:w="2154" w:type="dxa"/>
          </w:tcPr>
          <w:p w:rsidR="00D41CFC" w:rsidRDefault="00D41CFC">
            <w:pPr>
              <w:pStyle w:val="ConsPlusNormal"/>
            </w:pPr>
            <w:r>
              <w:t xml:space="preserve">Направление расходов 5 "Гранты в форме субсидий на реализацию социально значимых проектов социально ориентированных некоммерческих </w:t>
            </w:r>
            <w:r>
              <w:lastRenderedPageBreak/>
              <w:t>организаций"</w:t>
            </w:r>
          </w:p>
        </w:tc>
        <w:tc>
          <w:tcPr>
            <w:tcW w:w="1275" w:type="dxa"/>
          </w:tcPr>
          <w:p w:rsidR="00D41CFC" w:rsidRDefault="00D41CFC">
            <w:pPr>
              <w:pStyle w:val="ConsPlusNormal"/>
            </w:pPr>
            <w:r>
              <w:lastRenderedPageBreak/>
              <w:t>Итого городской бюджет</w:t>
            </w:r>
          </w:p>
        </w:tc>
        <w:tc>
          <w:tcPr>
            <w:tcW w:w="1587" w:type="dxa"/>
          </w:tcPr>
          <w:p w:rsidR="00D41CFC" w:rsidRDefault="00D41CFC">
            <w:pPr>
              <w:pStyle w:val="ConsPlusNormal"/>
              <w:jc w:val="center"/>
            </w:pPr>
            <w:r>
              <w:t>4 800,00000</w:t>
            </w:r>
          </w:p>
        </w:tc>
        <w:tc>
          <w:tcPr>
            <w:tcW w:w="851" w:type="dxa"/>
          </w:tcPr>
          <w:p w:rsidR="00D41CFC" w:rsidRDefault="00D41CFC">
            <w:pPr>
              <w:pStyle w:val="ConsPlusNormal"/>
              <w:jc w:val="center"/>
            </w:pPr>
            <w:r>
              <w:t>-</w:t>
            </w:r>
          </w:p>
        </w:tc>
        <w:tc>
          <w:tcPr>
            <w:tcW w:w="850"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600,00000</w:t>
            </w:r>
          </w:p>
        </w:tc>
        <w:tc>
          <w:tcPr>
            <w:tcW w:w="1361" w:type="dxa"/>
          </w:tcPr>
          <w:p w:rsidR="00D41CFC" w:rsidRDefault="00D41CFC">
            <w:pPr>
              <w:pStyle w:val="ConsPlusNormal"/>
              <w:jc w:val="center"/>
            </w:pPr>
            <w:r>
              <w:t>600,00000</w:t>
            </w:r>
          </w:p>
        </w:tc>
        <w:tc>
          <w:tcPr>
            <w:tcW w:w="1531" w:type="dxa"/>
          </w:tcPr>
          <w:p w:rsidR="00D41CFC" w:rsidRDefault="00D41CFC">
            <w:pPr>
              <w:pStyle w:val="ConsPlusNormal"/>
              <w:jc w:val="center"/>
            </w:pPr>
            <w:r>
              <w:t>900,00000</w:t>
            </w:r>
          </w:p>
        </w:tc>
        <w:tc>
          <w:tcPr>
            <w:tcW w:w="1417" w:type="dxa"/>
          </w:tcPr>
          <w:p w:rsidR="00D41CFC" w:rsidRDefault="00D41CFC">
            <w:pPr>
              <w:pStyle w:val="ConsPlusNormal"/>
              <w:jc w:val="center"/>
            </w:pPr>
            <w:r>
              <w:t>900,00000</w:t>
            </w:r>
          </w:p>
        </w:tc>
        <w:tc>
          <w:tcPr>
            <w:tcW w:w="1474" w:type="dxa"/>
          </w:tcPr>
          <w:p w:rsidR="00D41CFC" w:rsidRDefault="00D41CFC">
            <w:pPr>
              <w:pStyle w:val="ConsPlusNormal"/>
              <w:jc w:val="center"/>
            </w:pPr>
            <w:r>
              <w:t>900,00000</w:t>
            </w:r>
          </w:p>
        </w:tc>
        <w:tc>
          <w:tcPr>
            <w:tcW w:w="1474" w:type="dxa"/>
          </w:tcPr>
          <w:p w:rsidR="00D41CFC" w:rsidRDefault="00D41CFC">
            <w:pPr>
              <w:pStyle w:val="ConsPlusNormal"/>
              <w:jc w:val="center"/>
            </w:pPr>
            <w:r>
              <w:t>900,00000</w:t>
            </w:r>
          </w:p>
        </w:tc>
      </w:tr>
      <w:tr w:rsidR="00D41CFC">
        <w:tc>
          <w:tcPr>
            <w:tcW w:w="709" w:type="dxa"/>
          </w:tcPr>
          <w:p w:rsidR="00D41CFC" w:rsidRDefault="00D41CFC">
            <w:pPr>
              <w:pStyle w:val="ConsPlusNormal"/>
            </w:pPr>
          </w:p>
        </w:tc>
        <w:tc>
          <w:tcPr>
            <w:tcW w:w="2154" w:type="dxa"/>
          </w:tcPr>
          <w:p w:rsidR="00D41CFC" w:rsidRDefault="00D41CFC">
            <w:pPr>
              <w:pStyle w:val="ConsPlusNormal"/>
            </w:pPr>
            <w:r>
              <w:t>Мероприятие 1 "Предоставление на конкурсной основе грантов в форме субсидий на реализацию социально значимых проектов социально ориентированных некоммерческих организаций"</w:t>
            </w:r>
          </w:p>
        </w:tc>
        <w:tc>
          <w:tcPr>
            <w:tcW w:w="1275" w:type="dxa"/>
          </w:tcPr>
          <w:p w:rsidR="00D41CFC" w:rsidRDefault="00D41CFC">
            <w:pPr>
              <w:pStyle w:val="ConsPlusNormal"/>
            </w:pPr>
            <w:r>
              <w:t>Итого городской бюджет</w:t>
            </w:r>
          </w:p>
        </w:tc>
        <w:tc>
          <w:tcPr>
            <w:tcW w:w="1587" w:type="dxa"/>
          </w:tcPr>
          <w:p w:rsidR="00D41CFC" w:rsidRDefault="00D41CFC">
            <w:pPr>
              <w:pStyle w:val="ConsPlusNormal"/>
              <w:jc w:val="center"/>
            </w:pPr>
            <w:r>
              <w:t>4 800,00000</w:t>
            </w:r>
          </w:p>
        </w:tc>
        <w:tc>
          <w:tcPr>
            <w:tcW w:w="851" w:type="dxa"/>
          </w:tcPr>
          <w:p w:rsidR="00D41CFC" w:rsidRDefault="00D41CFC">
            <w:pPr>
              <w:pStyle w:val="ConsPlusNormal"/>
              <w:jc w:val="center"/>
            </w:pPr>
            <w:r>
              <w:t>-</w:t>
            </w:r>
          </w:p>
        </w:tc>
        <w:tc>
          <w:tcPr>
            <w:tcW w:w="850"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600,00000</w:t>
            </w:r>
          </w:p>
        </w:tc>
        <w:tc>
          <w:tcPr>
            <w:tcW w:w="1361" w:type="dxa"/>
          </w:tcPr>
          <w:p w:rsidR="00D41CFC" w:rsidRDefault="00D41CFC">
            <w:pPr>
              <w:pStyle w:val="ConsPlusNormal"/>
              <w:jc w:val="center"/>
            </w:pPr>
            <w:r>
              <w:t>600,00000</w:t>
            </w:r>
          </w:p>
        </w:tc>
        <w:tc>
          <w:tcPr>
            <w:tcW w:w="1531" w:type="dxa"/>
          </w:tcPr>
          <w:p w:rsidR="00D41CFC" w:rsidRDefault="00D41CFC">
            <w:pPr>
              <w:pStyle w:val="ConsPlusNormal"/>
              <w:jc w:val="center"/>
            </w:pPr>
            <w:r>
              <w:t>900,00000</w:t>
            </w:r>
          </w:p>
        </w:tc>
        <w:tc>
          <w:tcPr>
            <w:tcW w:w="1417" w:type="dxa"/>
          </w:tcPr>
          <w:p w:rsidR="00D41CFC" w:rsidRDefault="00D41CFC">
            <w:pPr>
              <w:pStyle w:val="ConsPlusNormal"/>
              <w:jc w:val="center"/>
            </w:pPr>
            <w:r>
              <w:t>900,00000</w:t>
            </w:r>
          </w:p>
        </w:tc>
        <w:tc>
          <w:tcPr>
            <w:tcW w:w="1474" w:type="dxa"/>
          </w:tcPr>
          <w:p w:rsidR="00D41CFC" w:rsidRDefault="00D41CFC">
            <w:pPr>
              <w:pStyle w:val="ConsPlusNormal"/>
              <w:jc w:val="center"/>
            </w:pPr>
            <w:r>
              <w:t>900,00000</w:t>
            </w:r>
          </w:p>
        </w:tc>
        <w:tc>
          <w:tcPr>
            <w:tcW w:w="1474" w:type="dxa"/>
          </w:tcPr>
          <w:p w:rsidR="00D41CFC" w:rsidRDefault="00D41CFC">
            <w:pPr>
              <w:pStyle w:val="ConsPlusNormal"/>
              <w:jc w:val="center"/>
            </w:pPr>
            <w:r>
              <w:t>900,00000</w:t>
            </w:r>
          </w:p>
        </w:tc>
      </w:tr>
      <w:tr w:rsidR="00D41CFC">
        <w:tc>
          <w:tcPr>
            <w:tcW w:w="709" w:type="dxa"/>
          </w:tcPr>
          <w:p w:rsidR="00D41CFC" w:rsidRDefault="00D41CFC">
            <w:pPr>
              <w:pStyle w:val="ConsPlusNormal"/>
              <w:jc w:val="center"/>
            </w:pPr>
            <w:r>
              <w:t>1.1.6</w:t>
            </w:r>
          </w:p>
        </w:tc>
        <w:tc>
          <w:tcPr>
            <w:tcW w:w="2154" w:type="dxa"/>
          </w:tcPr>
          <w:p w:rsidR="00D41CFC" w:rsidRDefault="00D41CFC">
            <w:pPr>
              <w:pStyle w:val="ConsPlusNormal"/>
            </w:pPr>
            <w:r>
              <w:t>Направление расходов 6 "Гранты в форме субсидий на организацию деятельности социально ориентированных некоммерческих организаций"</w:t>
            </w:r>
          </w:p>
        </w:tc>
        <w:tc>
          <w:tcPr>
            <w:tcW w:w="1275" w:type="dxa"/>
          </w:tcPr>
          <w:p w:rsidR="00D41CFC" w:rsidRDefault="00D41CFC">
            <w:pPr>
              <w:pStyle w:val="ConsPlusNormal"/>
            </w:pPr>
            <w:r>
              <w:t>Итого городской бюджет</w:t>
            </w:r>
          </w:p>
        </w:tc>
        <w:tc>
          <w:tcPr>
            <w:tcW w:w="1587" w:type="dxa"/>
          </w:tcPr>
          <w:p w:rsidR="00D41CFC" w:rsidRDefault="00D41CFC">
            <w:pPr>
              <w:pStyle w:val="ConsPlusNormal"/>
              <w:jc w:val="center"/>
            </w:pPr>
            <w:r>
              <w:t>2 580,00000</w:t>
            </w:r>
          </w:p>
        </w:tc>
        <w:tc>
          <w:tcPr>
            <w:tcW w:w="851" w:type="dxa"/>
          </w:tcPr>
          <w:p w:rsidR="00D41CFC" w:rsidRDefault="00D41CFC">
            <w:pPr>
              <w:pStyle w:val="ConsPlusNormal"/>
              <w:jc w:val="center"/>
            </w:pPr>
            <w:r>
              <w:t>-</w:t>
            </w:r>
          </w:p>
        </w:tc>
        <w:tc>
          <w:tcPr>
            <w:tcW w:w="850"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180,00000</w:t>
            </w:r>
          </w:p>
        </w:tc>
        <w:tc>
          <w:tcPr>
            <w:tcW w:w="1361" w:type="dxa"/>
          </w:tcPr>
          <w:p w:rsidR="00D41CFC" w:rsidRDefault="00D41CFC">
            <w:pPr>
              <w:pStyle w:val="ConsPlusNormal"/>
              <w:jc w:val="center"/>
            </w:pPr>
            <w:r>
              <w:t>200,00000</w:t>
            </w:r>
          </w:p>
        </w:tc>
        <w:tc>
          <w:tcPr>
            <w:tcW w:w="1531" w:type="dxa"/>
          </w:tcPr>
          <w:p w:rsidR="00D41CFC" w:rsidRDefault="00D41CFC">
            <w:pPr>
              <w:pStyle w:val="ConsPlusNormal"/>
              <w:jc w:val="center"/>
            </w:pPr>
            <w:r>
              <w:t>550,00000</w:t>
            </w:r>
          </w:p>
        </w:tc>
        <w:tc>
          <w:tcPr>
            <w:tcW w:w="1417" w:type="dxa"/>
          </w:tcPr>
          <w:p w:rsidR="00D41CFC" w:rsidRDefault="00D41CFC">
            <w:pPr>
              <w:pStyle w:val="ConsPlusNormal"/>
              <w:jc w:val="center"/>
            </w:pPr>
            <w:r>
              <w:t>550,00000</w:t>
            </w:r>
          </w:p>
        </w:tc>
        <w:tc>
          <w:tcPr>
            <w:tcW w:w="1474" w:type="dxa"/>
          </w:tcPr>
          <w:p w:rsidR="00D41CFC" w:rsidRDefault="00D41CFC">
            <w:pPr>
              <w:pStyle w:val="ConsPlusNormal"/>
              <w:jc w:val="center"/>
            </w:pPr>
            <w:r>
              <w:t>550,00000</w:t>
            </w:r>
          </w:p>
        </w:tc>
        <w:tc>
          <w:tcPr>
            <w:tcW w:w="1474" w:type="dxa"/>
          </w:tcPr>
          <w:p w:rsidR="00D41CFC" w:rsidRDefault="00D41CFC">
            <w:pPr>
              <w:pStyle w:val="ConsPlusNormal"/>
              <w:jc w:val="center"/>
            </w:pPr>
            <w:r>
              <w:t>550,00000</w:t>
            </w:r>
          </w:p>
        </w:tc>
      </w:tr>
      <w:tr w:rsidR="00D41CFC">
        <w:tc>
          <w:tcPr>
            <w:tcW w:w="709" w:type="dxa"/>
          </w:tcPr>
          <w:p w:rsidR="00D41CFC" w:rsidRDefault="00D41CFC">
            <w:pPr>
              <w:pStyle w:val="ConsPlusNormal"/>
            </w:pPr>
          </w:p>
        </w:tc>
        <w:tc>
          <w:tcPr>
            <w:tcW w:w="2154" w:type="dxa"/>
          </w:tcPr>
          <w:p w:rsidR="00D41CFC" w:rsidRDefault="00D41CFC">
            <w:pPr>
              <w:pStyle w:val="ConsPlusNormal"/>
            </w:pPr>
            <w:r>
              <w:t xml:space="preserve">Мероприятие 1 "Предоставление на конкурсной основе грантов в форме субсидий на организацию деятельности социально ориентированных </w:t>
            </w:r>
            <w:r>
              <w:lastRenderedPageBreak/>
              <w:t>некоммерческих организаций"</w:t>
            </w:r>
          </w:p>
        </w:tc>
        <w:tc>
          <w:tcPr>
            <w:tcW w:w="1275" w:type="dxa"/>
          </w:tcPr>
          <w:p w:rsidR="00D41CFC" w:rsidRDefault="00D41CFC">
            <w:pPr>
              <w:pStyle w:val="ConsPlusNormal"/>
            </w:pPr>
            <w:r>
              <w:lastRenderedPageBreak/>
              <w:t>Итого городской бюджет</w:t>
            </w:r>
          </w:p>
        </w:tc>
        <w:tc>
          <w:tcPr>
            <w:tcW w:w="1587" w:type="dxa"/>
          </w:tcPr>
          <w:p w:rsidR="00D41CFC" w:rsidRDefault="00D41CFC">
            <w:pPr>
              <w:pStyle w:val="ConsPlusNormal"/>
              <w:jc w:val="center"/>
            </w:pPr>
            <w:r>
              <w:t>2 580,00000</w:t>
            </w:r>
          </w:p>
        </w:tc>
        <w:tc>
          <w:tcPr>
            <w:tcW w:w="851" w:type="dxa"/>
          </w:tcPr>
          <w:p w:rsidR="00D41CFC" w:rsidRDefault="00D41CFC">
            <w:pPr>
              <w:pStyle w:val="ConsPlusNormal"/>
              <w:jc w:val="center"/>
            </w:pPr>
            <w:r>
              <w:t>-</w:t>
            </w:r>
          </w:p>
        </w:tc>
        <w:tc>
          <w:tcPr>
            <w:tcW w:w="850"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180,00000</w:t>
            </w:r>
          </w:p>
        </w:tc>
        <w:tc>
          <w:tcPr>
            <w:tcW w:w="1361" w:type="dxa"/>
          </w:tcPr>
          <w:p w:rsidR="00D41CFC" w:rsidRDefault="00D41CFC">
            <w:pPr>
              <w:pStyle w:val="ConsPlusNormal"/>
              <w:jc w:val="center"/>
            </w:pPr>
            <w:r>
              <w:t>200,00000</w:t>
            </w:r>
          </w:p>
        </w:tc>
        <w:tc>
          <w:tcPr>
            <w:tcW w:w="1531" w:type="dxa"/>
          </w:tcPr>
          <w:p w:rsidR="00D41CFC" w:rsidRDefault="00D41CFC">
            <w:pPr>
              <w:pStyle w:val="ConsPlusNormal"/>
              <w:jc w:val="center"/>
            </w:pPr>
            <w:r>
              <w:t>550,00000</w:t>
            </w:r>
          </w:p>
        </w:tc>
        <w:tc>
          <w:tcPr>
            <w:tcW w:w="1417" w:type="dxa"/>
          </w:tcPr>
          <w:p w:rsidR="00D41CFC" w:rsidRDefault="00D41CFC">
            <w:pPr>
              <w:pStyle w:val="ConsPlusNormal"/>
              <w:jc w:val="center"/>
            </w:pPr>
            <w:r>
              <w:t>550,00000</w:t>
            </w:r>
          </w:p>
        </w:tc>
        <w:tc>
          <w:tcPr>
            <w:tcW w:w="1474" w:type="dxa"/>
          </w:tcPr>
          <w:p w:rsidR="00D41CFC" w:rsidRDefault="00D41CFC">
            <w:pPr>
              <w:pStyle w:val="ConsPlusNormal"/>
              <w:jc w:val="center"/>
            </w:pPr>
            <w:r>
              <w:t>550,00000</w:t>
            </w:r>
          </w:p>
        </w:tc>
        <w:tc>
          <w:tcPr>
            <w:tcW w:w="1474" w:type="dxa"/>
          </w:tcPr>
          <w:p w:rsidR="00D41CFC" w:rsidRDefault="00D41CFC">
            <w:pPr>
              <w:pStyle w:val="ConsPlusNormal"/>
              <w:jc w:val="center"/>
            </w:pPr>
            <w:r>
              <w:t>550,00000</w:t>
            </w:r>
          </w:p>
        </w:tc>
      </w:tr>
      <w:tr w:rsidR="00D41CFC">
        <w:tc>
          <w:tcPr>
            <w:tcW w:w="709" w:type="dxa"/>
          </w:tcPr>
          <w:p w:rsidR="00D41CFC" w:rsidRDefault="00D41CFC">
            <w:pPr>
              <w:pStyle w:val="ConsPlusNormal"/>
            </w:pPr>
          </w:p>
        </w:tc>
        <w:tc>
          <w:tcPr>
            <w:tcW w:w="2154" w:type="dxa"/>
          </w:tcPr>
          <w:p w:rsidR="00D41CFC" w:rsidRDefault="00D41CFC">
            <w:pPr>
              <w:pStyle w:val="ConsPlusNormal"/>
            </w:pPr>
            <w:r>
              <w:t>Итого по Подпрограмме 1</w:t>
            </w:r>
          </w:p>
        </w:tc>
        <w:tc>
          <w:tcPr>
            <w:tcW w:w="1275" w:type="dxa"/>
          </w:tcPr>
          <w:p w:rsidR="00D41CFC" w:rsidRDefault="00D41CFC">
            <w:pPr>
              <w:pStyle w:val="ConsPlusNormal"/>
            </w:pPr>
            <w:r>
              <w:t>городской бюджет</w:t>
            </w:r>
          </w:p>
        </w:tc>
        <w:tc>
          <w:tcPr>
            <w:tcW w:w="1587" w:type="dxa"/>
          </w:tcPr>
          <w:p w:rsidR="00D41CFC" w:rsidRDefault="00D41CFC">
            <w:pPr>
              <w:pStyle w:val="ConsPlusNormal"/>
              <w:jc w:val="center"/>
            </w:pPr>
            <w:r>
              <w:t>10 079,88860</w:t>
            </w:r>
          </w:p>
        </w:tc>
        <w:tc>
          <w:tcPr>
            <w:tcW w:w="851" w:type="dxa"/>
          </w:tcPr>
          <w:p w:rsidR="00D41CFC" w:rsidRDefault="00D41CFC">
            <w:pPr>
              <w:pStyle w:val="ConsPlusNormal"/>
              <w:jc w:val="center"/>
            </w:pPr>
            <w:r>
              <w:t>900,0</w:t>
            </w:r>
          </w:p>
        </w:tc>
        <w:tc>
          <w:tcPr>
            <w:tcW w:w="850" w:type="dxa"/>
          </w:tcPr>
          <w:p w:rsidR="00D41CFC" w:rsidRDefault="00D41CFC">
            <w:pPr>
              <w:pStyle w:val="ConsPlusNormal"/>
              <w:jc w:val="center"/>
            </w:pPr>
            <w:r>
              <w:t>600,0</w:t>
            </w:r>
          </w:p>
        </w:tc>
        <w:tc>
          <w:tcPr>
            <w:tcW w:w="1304" w:type="dxa"/>
          </w:tcPr>
          <w:p w:rsidR="00D41CFC" w:rsidRDefault="00D41CFC">
            <w:pPr>
              <w:pStyle w:val="ConsPlusNormal"/>
              <w:jc w:val="center"/>
            </w:pPr>
            <w:r>
              <w:t>599,88860</w:t>
            </w:r>
          </w:p>
        </w:tc>
        <w:tc>
          <w:tcPr>
            <w:tcW w:w="1304" w:type="dxa"/>
          </w:tcPr>
          <w:p w:rsidR="00D41CFC" w:rsidRDefault="00D41CFC">
            <w:pPr>
              <w:pStyle w:val="ConsPlusNormal"/>
              <w:jc w:val="center"/>
            </w:pPr>
            <w:r>
              <w:t>600,00000</w:t>
            </w:r>
          </w:p>
        </w:tc>
        <w:tc>
          <w:tcPr>
            <w:tcW w:w="1304" w:type="dxa"/>
          </w:tcPr>
          <w:p w:rsidR="00D41CFC" w:rsidRDefault="00D41CFC">
            <w:pPr>
              <w:pStyle w:val="ConsPlusNormal"/>
              <w:jc w:val="center"/>
            </w:pPr>
            <w:r>
              <w:t>780,00000</w:t>
            </w:r>
          </w:p>
        </w:tc>
        <w:tc>
          <w:tcPr>
            <w:tcW w:w="1361" w:type="dxa"/>
          </w:tcPr>
          <w:p w:rsidR="00D41CFC" w:rsidRDefault="00D41CFC">
            <w:pPr>
              <w:pStyle w:val="ConsPlusNormal"/>
              <w:jc w:val="center"/>
            </w:pPr>
            <w:r>
              <w:t>800,00000</w:t>
            </w:r>
          </w:p>
        </w:tc>
        <w:tc>
          <w:tcPr>
            <w:tcW w:w="1531" w:type="dxa"/>
          </w:tcPr>
          <w:p w:rsidR="00D41CFC" w:rsidRDefault="00D41CFC">
            <w:pPr>
              <w:pStyle w:val="ConsPlusNormal"/>
              <w:jc w:val="center"/>
            </w:pPr>
            <w:r>
              <w:t>1 450,00000</w:t>
            </w:r>
          </w:p>
        </w:tc>
        <w:tc>
          <w:tcPr>
            <w:tcW w:w="1417" w:type="dxa"/>
          </w:tcPr>
          <w:p w:rsidR="00D41CFC" w:rsidRDefault="00D41CFC">
            <w:pPr>
              <w:pStyle w:val="ConsPlusNormal"/>
              <w:jc w:val="center"/>
            </w:pPr>
            <w:r>
              <w:t>1 450,00000</w:t>
            </w:r>
          </w:p>
        </w:tc>
        <w:tc>
          <w:tcPr>
            <w:tcW w:w="1474" w:type="dxa"/>
          </w:tcPr>
          <w:p w:rsidR="00D41CFC" w:rsidRDefault="00D41CFC">
            <w:pPr>
              <w:pStyle w:val="ConsPlusNormal"/>
              <w:jc w:val="center"/>
            </w:pPr>
            <w:r>
              <w:t>1 450,00000</w:t>
            </w:r>
          </w:p>
        </w:tc>
        <w:tc>
          <w:tcPr>
            <w:tcW w:w="1474" w:type="dxa"/>
          </w:tcPr>
          <w:p w:rsidR="00D41CFC" w:rsidRDefault="00D41CFC">
            <w:pPr>
              <w:pStyle w:val="ConsPlusNormal"/>
              <w:jc w:val="center"/>
            </w:pPr>
            <w:r>
              <w:t>1 450,00000</w:t>
            </w:r>
          </w:p>
        </w:tc>
      </w:tr>
      <w:tr w:rsidR="00D41CFC">
        <w:tc>
          <w:tcPr>
            <w:tcW w:w="18595" w:type="dxa"/>
            <w:gridSpan w:val="14"/>
          </w:tcPr>
          <w:p w:rsidR="00D41CFC" w:rsidRDefault="00D41CFC">
            <w:pPr>
              <w:pStyle w:val="ConsPlusNormal"/>
              <w:jc w:val="center"/>
            </w:pPr>
            <w:r>
              <w:t>Наименование подпрограммы 2 "Совершенствование системы территориального общественного самоуправления"</w:t>
            </w:r>
          </w:p>
        </w:tc>
      </w:tr>
      <w:tr w:rsidR="00D41CFC">
        <w:tc>
          <w:tcPr>
            <w:tcW w:w="709" w:type="dxa"/>
          </w:tcPr>
          <w:p w:rsidR="00D41CFC" w:rsidRDefault="00D41CFC">
            <w:pPr>
              <w:pStyle w:val="ConsPlusNormal"/>
              <w:jc w:val="center"/>
            </w:pPr>
            <w:r>
              <w:t>2.1</w:t>
            </w:r>
          </w:p>
        </w:tc>
        <w:tc>
          <w:tcPr>
            <w:tcW w:w="2154" w:type="dxa"/>
          </w:tcPr>
          <w:p w:rsidR="00D41CFC" w:rsidRDefault="00D41CFC">
            <w:pPr>
              <w:pStyle w:val="ConsPlusNormal"/>
            </w:pPr>
            <w:r>
              <w:t>Основное мероприятие 1 "Мероприятия, направленные на развитие и поддержку территориального общественного самоуправления"</w:t>
            </w:r>
          </w:p>
        </w:tc>
        <w:tc>
          <w:tcPr>
            <w:tcW w:w="1275" w:type="dxa"/>
          </w:tcPr>
          <w:p w:rsidR="00D41CFC" w:rsidRDefault="00D41CFC">
            <w:pPr>
              <w:pStyle w:val="ConsPlusNormal"/>
            </w:pPr>
            <w:r>
              <w:t>Итого городской бюджет</w:t>
            </w:r>
          </w:p>
        </w:tc>
        <w:tc>
          <w:tcPr>
            <w:tcW w:w="1587" w:type="dxa"/>
          </w:tcPr>
          <w:p w:rsidR="00D41CFC" w:rsidRDefault="00D41CFC">
            <w:pPr>
              <w:pStyle w:val="ConsPlusNormal"/>
              <w:jc w:val="center"/>
            </w:pPr>
            <w:r>
              <w:t>21 997,30000</w:t>
            </w:r>
          </w:p>
        </w:tc>
        <w:tc>
          <w:tcPr>
            <w:tcW w:w="851" w:type="dxa"/>
          </w:tcPr>
          <w:p w:rsidR="00D41CFC" w:rsidRDefault="00D41CFC">
            <w:pPr>
              <w:pStyle w:val="ConsPlusNormal"/>
              <w:jc w:val="center"/>
            </w:pPr>
            <w:r>
              <w:t>1181,8</w:t>
            </w:r>
          </w:p>
        </w:tc>
        <w:tc>
          <w:tcPr>
            <w:tcW w:w="850" w:type="dxa"/>
          </w:tcPr>
          <w:p w:rsidR="00D41CFC" w:rsidRDefault="00D41CFC">
            <w:pPr>
              <w:pStyle w:val="ConsPlusNormal"/>
              <w:jc w:val="center"/>
            </w:pPr>
            <w:r>
              <w:t>1335,0</w:t>
            </w:r>
          </w:p>
        </w:tc>
        <w:tc>
          <w:tcPr>
            <w:tcW w:w="1304" w:type="dxa"/>
          </w:tcPr>
          <w:p w:rsidR="00D41CFC" w:rsidRDefault="00D41CFC">
            <w:pPr>
              <w:pStyle w:val="ConsPlusNormal"/>
              <w:jc w:val="center"/>
            </w:pPr>
            <w:r>
              <w:t>1262,50000</w:t>
            </w:r>
          </w:p>
        </w:tc>
        <w:tc>
          <w:tcPr>
            <w:tcW w:w="1304" w:type="dxa"/>
          </w:tcPr>
          <w:p w:rsidR="00D41CFC" w:rsidRDefault="00D41CFC">
            <w:pPr>
              <w:pStyle w:val="ConsPlusNormal"/>
              <w:jc w:val="center"/>
            </w:pPr>
            <w:r>
              <w:t>1282,00000</w:t>
            </w:r>
          </w:p>
        </w:tc>
        <w:tc>
          <w:tcPr>
            <w:tcW w:w="1304" w:type="dxa"/>
          </w:tcPr>
          <w:p w:rsidR="00D41CFC" w:rsidRDefault="00D41CFC">
            <w:pPr>
              <w:pStyle w:val="ConsPlusNormal"/>
              <w:jc w:val="center"/>
            </w:pPr>
            <w:r>
              <w:t>1705,00000</w:t>
            </w:r>
          </w:p>
        </w:tc>
        <w:tc>
          <w:tcPr>
            <w:tcW w:w="1361" w:type="dxa"/>
          </w:tcPr>
          <w:p w:rsidR="00D41CFC" w:rsidRDefault="00D41CFC">
            <w:pPr>
              <w:pStyle w:val="ConsPlusNormal"/>
              <w:jc w:val="center"/>
            </w:pPr>
            <w:r>
              <w:t>2345,00000</w:t>
            </w:r>
          </w:p>
        </w:tc>
        <w:tc>
          <w:tcPr>
            <w:tcW w:w="1531" w:type="dxa"/>
          </w:tcPr>
          <w:p w:rsidR="00D41CFC" w:rsidRDefault="00D41CFC">
            <w:pPr>
              <w:pStyle w:val="ConsPlusNormal"/>
              <w:jc w:val="center"/>
            </w:pPr>
            <w:r>
              <w:t>2 836,00000</w:t>
            </w:r>
          </w:p>
        </w:tc>
        <w:tc>
          <w:tcPr>
            <w:tcW w:w="1417" w:type="dxa"/>
          </w:tcPr>
          <w:p w:rsidR="00D41CFC" w:rsidRDefault="00D41CFC">
            <w:pPr>
              <w:pStyle w:val="ConsPlusNormal"/>
              <w:jc w:val="center"/>
            </w:pPr>
            <w:r>
              <w:t>3 350,00000</w:t>
            </w:r>
          </w:p>
        </w:tc>
        <w:tc>
          <w:tcPr>
            <w:tcW w:w="1474" w:type="dxa"/>
          </w:tcPr>
          <w:p w:rsidR="00D41CFC" w:rsidRDefault="00D41CFC">
            <w:pPr>
              <w:pStyle w:val="ConsPlusNormal"/>
              <w:jc w:val="center"/>
            </w:pPr>
            <w:r>
              <w:t>3 350,00000</w:t>
            </w:r>
          </w:p>
        </w:tc>
        <w:tc>
          <w:tcPr>
            <w:tcW w:w="1474" w:type="dxa"/>
          </w:tcPr>
          <w:p w:rsidR="00D41CFC" w:rsidRDefault="00D41CFC">
            <w:pPr>
              <w:pStyle w:val="ConsPlusNormal"/>
              <w:jc w:val="center"/>
            </w:pPr>
            <w:r>
              <w:t>3 350,00000</w:t>
            </w:r>
          </w:p>
        </w:tc>
      </w:tr>
      <w:tr w:rsidR="00D41CFC">
        <w:tc>
          <w:tcPr>
            <w:tcW w:w="709" w:type="dxa"/>
          </w:tcPr>
          <w:p w:rsidR="00D41CFC" w:rsidRDefault="00D41CFC">
            <w:pPr>
              <w:pStyle w:val="ConsPlusNormal"/>
              <w:jc w:val="center"/>
            </w:pPr>
            <w:r>
              <w:t>2.1.1</w:t>
            </w:r>
          </w:p>
        </w:tc>
        <w:tc>
          <w:tcPr>
            <w:tcW w:w="2154" w:type="dxa"/>
          </w:tcPr>
          <w:p w:rsidR="00D41CFC" w:rsidRDefault="00D41CFC">
            <w:pPr>
              <w:pStyle w:val="ConsPlusNormal"/>
            </w:pPr>
            <w:r>
              <w:t>Направление расходов 1 "Финансовая поддержка территориального общественного самоуправления"</w:t>
            </w:r>
          </w:p>
        </w:tc>
        <w:tc>
          <w:tcPr>
            <w:tcW w:w="1275" w:type="dxa"/>
          </w:tcPr>
          <w:p w:rsidR="00D41CFC" w:rsidRDefault="00D41CFC">
            <w:pPr>
              <w:pStyle w:val="ConsPlusNormal"/>
            </w:pPr>
            <w:r>
              <w:t>Итого городской бюджет</w:t>
            </w:r>
          </w:p>
        </w:tc>
        <w:tc>
          <w:tcPr>
            <w:tcW w:w="1587" w:type="dxa"/>
          </w:tcPr>
          <w:p w:rsidR="00D41CFC" w:rsidRDefault="00D41CFC">
            <w:pPr>
              <w:pStyle w:val="ConsPlusNormal"/>
              <w:jc w:val="center"/>
            </w:pPr>
            <w:r>
              <w:t>8 946,30000</w:t>
            </w:r>
          </w:p>
        </w:tc>
        <w:tc>
          <w:tcPr>
            <w:tcW w:w="851" w:type="dxa"/>
          </w:tcPr>
          <w:p w:rsidR="00D41CFC" w:rsidRDefault="00D41CFC">
            <w:pPr>
              <w:pStyle w:val="ConsPlusNormal"/>
              <w:jc w:val="center"/>
            </w:pPr>
            <w:r>
              <w:t>1106,8</w:t>
            </w:r>
          </w:p>
        </w:tc>
        <w:tc>
          <w:tcPr>
            <w:tcW w:w="850" w:type="dxa"/>
          </w:tcPr>
          <w:p w:rsidR="00D41CFC" w:rsidRDefault="00D41CFC">
            <w:pPr>
              <w:pStyle w:val="ConsPlusNormal"/>
              <w:jc w:val="center"/>
            </w:pPr>
            <w:r>
              <w:t>1260,0</w:t>
            </w:r>
          </w:p>
        </w:tc>
        <w:tc>
          <w:tcPr>
            <w:tcW w:w="1304" w:type="dxa"/>
          </w:tcPr>
          <w:p w:rsidR="00D41CFC" w:rsidRDefault="00D41CFC">
            <w:pPr>
              <w:pStyle w:val="ConsPlusNormal"/>
              <w:jc w:val="center"/>
            </w:pPr>
            <w:r>
              <w:t>1197,50000</w:t>
            </w:r>
          </w:p>
        </w:tc>
        <w:tc>
          <w:tcPr>
            <w:tcW w:w="1304" w:type="dxa"/>
          </w:tcPr>
          <w:p w:rsidR="00D41CFC" w:rsidRDefault="00D41CFC">
            <w:pPr>
              <w:pStyle w:val="ConsPlusNormal"/>
              <w:jc w:val="center"/>
            </w:pPr>
            <w:r>
              <w:t>1207,00000</w:t>
            </w:r>
          </w:p>
        </w:tc>
        <w:tc>
          <w:tcPr>
            <w:tcW w:w="1304" w:type="dxa"/>
          </w:tcPr>
          <w:p w:rsidR="00D41CFC" w:rsidRDefault="00D41CFC">
            <w:pPr>
              <w:pStyle w:val="ConsPlusNormal"/>
              <w:jc w:val="center"/>
            </w:pPr>
            <w:r>
              <w:t>720,00000</w:t>
            </w:r>
          </w:p>
        </w:tc>
        <w:tc>
          <w:tcPr>
            <w:tcW w:w="1361" w:type="dxa"/>
          </w:tcPr>
          <w:p w:rsidR="00D41CFC" w:rsidRDefault="00D41CFC">
            <w:pPr>
              <w:pStyle w:val="ConsPlusNormal"/>
              <w:jc w:val="center"/>
            </w:pPr>
            <w:r>
              <w:t>720,00000</w:t>
            </w:r>
          </w:p>
        </w:tc>
        <w:tc>
          <w:tcPr>
            <w:tcW w:w="1531" w:type="dxa"/>
          </w:tcPr>
          <w:p w:rsidR="00D41CFC" w:rsidRDefault="00D41CFC">
            <w:pPr>
              <w:pStyle w:val="ConsPlusNormal"/>
              <w:jc w:val="center"/>
            </w:pPr>
            <w:r>
              <w:t>575,00000</w:t>
            </w:r>
          </w:p>
        </w:tc>
        <w:tc>
          <w:tcPr>
            <w:tcW w:w="1417" w:type="dxa"/>
          </w:tcPr>
          <w:p w:rsidR="00D41CFC" w:rsidRDefault="00D41CFC">
            <w:pPr>
              <w:pStyle w:val="ConsPlusNormal"/>
              <w:jc w:val="center"/>
            </w:pPr>
            <w:r>
              <w:t>720,00000</w:t>
            </w:r>
          </w:p>
        </w:tc>
        <w:tc>
          <w:tcPr>
            <w:tcW w:w="1474" w:type="dxa"/>
          </w:tcPr>
          <w:p w:rsidR="00D41CFC" w:rsidRDefault="00D41CFC">
            <w:pPr>
              <w:pStyle w:val="ConsPlusNormal"/>
              <w:jc w:val="center"/>
            </w:pPr>
            <w:r>
              <w:t>720,00000</w:t>
            </w:r>
          </w:p>
        </w:tc>
        <w:tc>
          <w:tcPr>
            <w:tcW w:w="1474" w:type="dxa"/>
          </w:tcPr>
          <w:p w:rsidR="00D41CFC" w:rsidRDefault="00D41CFC">
            <w:pPr>
              <w:pStyle w:val="ConsPlusNormal"/>
              <w:jc w:val="center"/>
            </w:pPr>
            <w:r>
              <w:t>720,00000</w:t>
            </w:r>
          </w:p>
        </w:tc>
      </w:tr>
      <w:tr w:rsidR="00D41CFC">
        <w:tc>
          <w:tcPr>
            <w:tcW w:w="709" w:type="dxa"/>
          </w:tcPr>
          <w:p w:rsidR="00D41CFC" w:rsidRDefault="00D41CFC">
            <w:pPr>
              <w:pStyle w:val="ConsPlusNormal"/>
            </w:pPr>
          </w:p>
        </w:tc>
        <w:tc>
          <w:tcPr>
            <w:tcW w:w="2154" w:type="dxa"/>
          </w:tcPr>
          <w:p w:rsidR="00D41CFC" w:rsidRDefault="00D41CFC">
            <w:pPr>
              <w:pStyle w:val="ConsPlusNormal"/>
            </w:pPr>
            <w:r>
              <w:t xml:space="preserve">Мероприятие 1 "Предоставление территориальным общественным самоуправлениям на конкурсной основе грантов в форме субсидий на реализацию </w:t>
            </w:r>
            <w:r>
              <w:lastRenderedPageBreak/>
              <w:t>социально значимых проектов, направленных на развитие территориального общественного самоуправления"</w:t>
            </w:r>
          </w:p>
        </w:tc>
        <w:tc>
          <w:tcPr>
            <w:tcW w:w="1275" w:type="dxa"/>
          </w:tcPr>
          <w:p w:rsidR="00D41CFC" w:rsidRDefault="00D41CFC">
            <w:pPr>
              <w:pStyle w:val="ConsPlusNormal"/>
            </w:pPr>
            <w:r>
              <w:lastRenderedPageBreak/>
              <w:t>Итого городской бюджет</w:t>
            </w:r>
          </w:p>
        </w:tc>
        <w:tc>
          <w:tcPr>
            <w:tcW w:w="1587" w:type="dxa"/>
          </w:tcPr>
          <w:p w:rsidR="00D41CFC" w:rsidRDefault="00D41CFC">
            <w:pPr>
              <w:pStyle w:val="ConsPlusNormal"/>
              <w:jc w:val="center"/>
            </w:pPr>
            <w:r>
              <w:t>1420,30000</w:t>
            </w:r>
          </w:p>
        </w:tc>
        <w:tc>
          <w:tcPr>
            <w:tcW w:w="851" w:type="dxa"/>
          </w:tcPr>
          <w:p w:rsidR="00D41CFC" w:rsidRDefault="00D41CFC">
            <w:pPr>
              <w:pStyle w:val="ConsPlusNormal"/>
              <w:jc w:val="center"/>
            </w:pPr>
            <w:r>
              <w:t>402,8</w:t>
            </w:r>
          </w:p>
        </w:tc>
        <w:tc>
          <w:tcPr>
            <w:tcW w:w="850" w:type="dxa"/>
          </w:tcPr>
          <w:p w:rsidR="00D41CFC" w:rsidRDefault="00D41CFC">
            <w:pPr>
              <w:pStyle w:val="ConsPlusNormal"/>
              <w:jc w:val="center"/>
            </w:pPr>
            <w:r>
              <w:t>450,0</w:t>
            </w:r>
          </w:p>
        </w:tc>
        <w:tc>
          <w:tcPr>
            <w:tcW w:w="1304" w:type="dxa"/>
          </w:tcPr>
          <w:p w:rsidR="00D41CFC" w:rsidRDefault="00D41CFC">
            <w:pPr>
              <w:pStyle w:val="ConsPlusNormal"/>
              <w:jc w:val="center"/>
            </w:pPr>
            <w:r>
              <w:t>267,50000</w:t>
            </w:r>
          </w:p>
        </w:tc>
        <w:tc>
          <w:tcPr>
            <w:tcW w:w="1304" w:type="dxa"/>
          </w:tcPr>
          <w:p w:rsidR="00D41CFC" w:rsidRDefault="00D41CFC">
            <w:pPr>
              <w:pStyle w:val="ConsPlusNormal"/>
              <w:jc w:val="center"/>
            </w:pPr>
            <w:r>
              <w:t>300,00000</w:t>
            </w:r>
          </w:p>
        </w:tc>
        <w:tc>
          <w:tcPr>
            <w:tcW w:w="1304" w:type="dxa"/>
          </w:tcPr>
          <w:p w:rsidR="00D41CFC" w:rsidRDefault="00D41CFC">
            <w:pPr>
              <w:pStyle w:val="ConsPlusNormal"/>
              <w:jc w:val="center"/>
            </w:pPr>
            <w:r>
              <w:t>-</w:t>
            </w:r>
          </w:p>
        </w:tc>
        <w:tc>
          <w:tcPr>
            <w:tcW w:w="1361" w:type="dxa"/>
          </w:tcPr>
          <w:p w:rsidR="00D41CFC" w:rsidRDefault="00D41CFC">
            <w:pPr>
              <w:pStyle w:val="ConsPlusNormal"/>
              <w:jc w:val="center"/>
            </w:pPr>
            <w:r>
              <w:t>-</w:t>
            </w:r>
          </w:p>
        </w:tc>
        <w:tc>
          <w:tcPr>
            <w:tcW w:w="1531" w:type="dxa"/>
          </w:tcPr>
          <w:p w:rsidR="00D41CFC" w:rsidRDefault="00D41CFC">
            <w:pPr>
              <w:pStyle w:val="ConsPlusNormal"/>
              <w:jc w:val="center"/>
            </w:pPr>
            <w:r>
              <w:t>-</w:t>
            </w:r>
          </w:p>
        </w:tc>
        <w:tc>
          <w:tcPr>
            <w:tcW w:w="1417" w:type="dxa"/>
          </w:tcPr>
          <w:p w:rsidR="00D41CFC" w:rsidRDefault="00D41CFC">
            <w:pPr>
              <w:pStyle w:val="ConsPlusNormal"/>
              <w:jc w:val="center"/>
            </w:pPr>
            <w:r>
              <w:t>-</w:t>
            </w:r>
          </w:p>
        </w:tc>
        <w:tc>
          <w:tcPr>
            <w:tcW w:w="1474" w:type="dxa"/>
          </w:tcPr>
          <w:p w:rsidR="00D41CFC" w:rsidRDefault="00D41CFC">
            <w:pPr>
              <w:pStyle w:val="ConsPlusNormal"/>
              <w:jc w:val="center"/>
            </w:pPr>
            <w:r>
              <w:t>-</w:t>
            </w:r>
          </w:p>
        </w:tc>
        <w:tc>
          <w:tcPr>
            <w:tcW w:w="1474" w:type="dxa"/>
          </w:tcPr>
          <w:p w:rsidR="00D41CFC" w:rsidRDefault="00D41CFC">
            <w:pPr>
              <w:pStyle w:val="ConsPlusNormal"/>
              <w:jc w:val="center"/>
            </w:pPr>
            <w:r>
              <w:t>-</w:t>
            </w:r>
          </w:p>
        </w:tc>
      </w:tr>
      <w:tr w:rsidR="00D41CFC">
        <w:tc>
          <w:tcPr>
            <w:tcW w:w="709" w:type="dxa"/>
          </w:tcPr>
          <w:p w:rsidR="00D41CFC" w:rsidRDefault="00D41CFC">
            <w:pPr>
              <w:pStyle w:val="ConsPlusNormal"/>
            </w:pPr>
          </w:p>
        </w:tc>
        <w:tc>
          <w:tcPr>
            <w:tcW w:w="2154" w:type="dxa"/>
          </w:tcPr>
          <w:p w:rsidR="00D41CFC" w:rsidRDefault="00D41CFC">
            <w:pPr>
              <w:pStyle w:val="ConsPlusNormal"/>
            </w:pPr>
            <w:r>
              <w:t>Мероприятие 2 "Предоставление выплаты председателям территориальных общественных самоуправлений в муниципальном образовании "Городской округ "Город Нарьян-Мар"</w:t>
            </w:r>
          </w:p>
        </w:tc>
        <w:tc>
          <w:tcPr>
            <w:tcW w:w="1275" w:type="dxa"/>
          </w:tcPr>
          <w:p w:rsidR="00D41CFC" w:rsidRDefault="00D41CFC">
            <w:pPr>
              <w:pStyle w:val="ConsPlusNormal"/>
            </w:pPr>
            <w:r>
              <w:t>Итого городской бюджет</w:t>
            </w:r>
          </w:p>
        </w:tc>
        <w:tc>
          <w:tcPr>
            <w:tcW w:w="1587" w:type="dxa"/>
          </w:tcPr>
          <w:p w:rsidR="00D41CFC" w:rsidRDefault="00D41CFC">
            <w:pPr>
              <w:pStyle w:val="ConsPlusNormal"/>
              <w:jc w:val="center"/>
            </w:pPr>
            <w:r>
              <w:t>6 239,00000</w:t>
            </w:r>
          </w:p>
        </w:tc>
        <w:tc>
          <w:tcPr>
            <w:tcW w:w="851" w:type="dxa"/>
          </w:tcPr>
          <w:p w:rsidR="00D41CFC" w:rsidRDefault="00D41CFC">
            <w:pPr>
              <w:pStyle w:val="ConsPlusNormal"/>
              <w:jc w:val="center"/>
            </w:pPr>
            <w:r>
              <w:t>504,0</w:t>
            </w:r>
          </w:p>
        </w:tc>
        <w:tc>
          <w:tcPr>
            <w:tcW w:w="850" w:type="dxa"/>
          </w:tcPr>
          <w:p w:rsidR="00D41CFC" w:rsidRDefault="00D41CFC">
            <w:pPr>
              <w:pStyle w:val="ConsPlusNormal"/>
              <w:jc w:val="center"/>
            </w:pPr>
            <w:r>
              <w:t>410,0</w:t>
            </w:r>
          </w:p>
        </w:tc>
        <w:tc>
          <w:tcPr>
            <w:tcW w:w="1304" w:type="dxa"/>
          </w:tcPr>
          <w:p w:rsidR="00D41CFC" w:rsidRDefault="00D41CFC">
            <w:pPr>
              <w:pStyle w:val="ConsPlusNormal"/>
              <w:jc w:val="center"/>
            </w:pPr>
            <w:r>
              <w:t>580,00000</w:t>
            </w:r>
          </w:p>
        </w:tc>
        <w:tc>
          <w:tcPr>
            <w:tcW w:w="1304" w:type="dxa"/>
          </w:tcPr>
          <w:p w:rsidR="00D41CFC" w:rsidRDefault="00D41CFC">
            <w:pPr>
              <w:pStyle w:val="ConsPlusNormal"/>
              <w:jc w:val="center"/>
            </w:pPr>
            <w:r>
              <w:t>570,00000</w:t>
            </w:r>
          </w:p>
        </w:tc>
        <w:tc>
          <w:tcPr>
            <w:tcW w:w="1304" w:type="dxa"/>
          </w:tcPr>
          <w:p w:rsidR="00D41CFC" w:rsidRDefault="00D41CFC">
            <w:pPr>
              <w:pStyle w:val="ConsPlusNormal"/>
              <w:jc w:val="center"/>
            </w:pPr>
            <w:r>
              <w:t>720,00000</w:t>
            </w:r>
          </w:p>
        </w:tc>
        <w:tc>
          <w:tcPr>
            <w:tcW w:w="1361" w:type="dxa"/>
          </w:tcPr>
          <w:p w:rsidR="00D41CFC" w:rsidRDefault="00D41CFC">
            <w:pPr>
              <w:pStyle w:val="ConsPlusNormal"/>
              <w:jc w:val="center"/>
            </w:pPr>
            <w:r>
              <w:t>720,00000</w:t>
            </w:r>
          </w:p>
        </w:tc>
        <w:tc>
          <w:tcPr>
            <w:tcW w:w="1531" w:type="dxa"/>
          </w:tcPr>
          <w:p w:rsidR="00D41CFC" w:rsidRDefault="00D41CFC">
            <w:pPr>
              <w:pStyle w:val="ConsPlusNormal"/>
              <w:jc w:val="center"/>
            </w:pPr>
            <w:r>
              <w:t>575,00000</w:t>
            </w:r>
          </w:p>
        </w:tc>
        <w:tc>
          <w:tcPr>
            <w:tcW w:w="1417" w:type="dxa"/>
          </w:tcPr>
          <w:p w:rsidR="00D41CFC" w:rsidRDefault="00D41CFC">
            <w:pPr>
              <w:pStyle w:val="ConsPlusNormal"/>
              <w:jc w:val="center"/>
            </w:pPr>
            <w:r>
              <w:t>720,00000</w:t>
            </w:r>
          </w:p>
        </w:tc>
        <w:tc>
          <w:tcPr>
            <w:tcW w:w="1474" w:type="dxa"/>
          </w:tcPr>
          <w:p w:rsidR="00D41CFC" w:rsidRDefault="00D41CFC">
            <w:pPr>
              <w:pStyle w:val="ConsPlusNormal"/>
              <w:jc w:val="center"/>
            </w:pPr>
            <w:r>
              <w:t>720,00000</w:t>
            </w:r>
          </w:p>
        </w:tc>
        <w:tc>
          <w:tcPr>
            <w:tcW w:w="1474" w:type="dxa"/>
          </w:tcPr>
          <w:p w:rsidR="00D41CFC" w:rsidRDefault="00D41CFC">
            <w:pPr>
              <w:pStyle w:val="ConsPlusNormal"/>
              <w:jc w:val="center"/>
            </w:pPr>
            <w:r>
              <w:t>720,000000</w:t>
            </w:r>
          </w:p>
        </w:tc>
      </w:tr>
      <w:tr w:rsidR="00D41CFC">
        <w:tc>
          <w:tcPr>
            <w:tcW w:w="709" w:type="dxa"/>
          </w:tcPr>
          <w:p w:rsidR="00D41CFC" w:rsidRDefault="00D41CFC">
            <w:pPr>
              <w:pStyle w:val="ConsPlusNormal"/>
            </w:pPr>
          </w:p>
        </w:tc>
        <w:tc>
          <w:tcPr>
            <w:tcW w:w="2154" w:type="dxa"/>
          </w:tcPr>
          <w:p w:rsidR="00D41CFC" w:rsidRDefault="00D41CFC">
            <w:pPr>
              <w:pStyle w:val="ConsPlusNormal"/>
            </w:pPr>
            <w:r>
              <w:t>Мероприятие 3 "Предоставление грантов в форме субсидий на организацию деятельности территориальных общественных самоуправлений"</w:t>
            </w:r>
          </w:p>
        </w:tc>
        <w:tc>
          <w:tcPr>
            <w:tcW w:w="1275" w:type="dxa"/>
          </w:tcPr>
          <w:p w:rsidR="00D41CFC" w:rsidRDefault="00D41CFC">
            <w:pPr>
              <w:pStyle w:val="ConsPlusNormal"/>
            </w:pPr>
            <w:r>
              <w:t>Итого городской бюджет</w:t>
            </w:r>
          </w:p>
        </w:tc>
        <w:tc>
          <w:tcPr>
            <w:tcW w:w="1587" w:type="dxa"/>
          </w:tcPr>
          <w:p w:rsidR="00D41CFC" w:rsidRDefault="00D41CFC">
            <w:pPr>
              <w:pStyle w:val="ConsPlusNormal"/>
              <w:jc w:val="center"/>
            </w:pPr>
            <w:r>
              <w:t>1287,00000</w:t>
            </w:r>
          </w:p>
        </w:tc>
        <w:tc>
          <w:tcPr>
            <w:tcW w:w="851" w:type="dxa"/>
          </w:tcPr>
          <w:p w:rsidR="00D41CFC" w:rsidRDefault="00D41CFC">
            <w:pPr>
              <w:pStyle w:val="ConsPlusNormal"/>
              <w:jc w:val="center"/>
            </w:pPr>
            <w:r>
              <w:t>200,0</w:t>
            </w:r>
          </w:p>
        </w:tc>
        <w:tc>
          <w:tcPr>
            <w:tcW w:w="850" w:type="dxa"/>
          </w:tcPr>
          <w:p w:rsidR="00D41CFC" w:rsidRDefault="00D41CFC">
            <w:pPr>
              <w:pStyle w:val="ConsPlusNormal"/>
              <w:jc w:val="center"/>
            </w:pPr>
            <w:r>
              <w:t>400,0</w:t>
            </w:r>
          </w:p>
        </w:tc>
        <w:tc>
          <w:tcPr>
            <w:tcW w:w="1304" w:type="dxa"/>
          </w:tcPr>
          <w:p w:rsidR="00D41CFC" w:rsidRDefault="00D41CFC">
            <w:pPr>
              <w:pStyle w:val="ConsPlusNormal"/>
              <w:jc w:val="center"/>
            </w:pPr>
            <w:r>
              <w:t>350,00000</w:t>
            </w:r>
          </w:p>
        </w:tc>
        <w:tc>
          <w:tcPr>
            <w:tcW w:w="1304" w:type="dxa"/>
          </w:tcPr>
          <w:p w:rsidR="00D41CFC" w:rsidRDefault="00D41CFC">
            <w:pPr>
              <w:pStyle w:val="ConsPlusNormal"/>
              <w:jc w:val="center"/>
            </w:pPr>
            <w:r>
              <w:t>337,00000</w:t>
            </w:r>
          </w:p>
        </w:tc>
        <w:tc>
          <w:tcPr>
            <w:tcW w:w="1304" w:type="dxa"/>
          </w:tcPr>
          <w:p w:rsidR="00D41CFC" w:rsidRDefault="00D41CFC">
            <w:pPr>
              <w:pStyle w:val="ConsPlusNormal"/>
              <w:jc w:val="center"/>
            </w:pPr>
            <w:r>
              <w:t>-</w:t>
            </w:r>
          </w:p>
        </w:tc>
        <w:tc>
          <w:tcPr>
            <w:tcW w:w="1361" w:type="dxa"/>
          </w:tcPr>
          <w:p w:rsidR="00D41CFC" w:rsidRDefault="00D41CFC">
            <w:pPr>
              <w:pStyle w:val="ConsPlusNormal"/>
              <w:jc w:val="center"/>
            </w:pPr>
            <w:r>
              <w:t>-</w:t>
            </w:r>
          </w:p>
        </w:tc>
        <w:tc>
          <w:tcPr>
            <w:tcW w:w="1531" w:type="dxa"/>
          </w:tcPr>
          <w:p w:rsidR="00D41CFC" w:rsidRDefault="00D41CFC">
            <w:pPr>
              <w:pStyle w:val="ConsPlusNormal"/>
              <w:jc w:val="center"/>
            </w:pPr>
            <w:r>
              <w:t>-</w:t>
            </w:r>
          </w:p>
        </w:tc>
        <w:tc>
          <w:tcPr>
            <w:tcW w:w="1417" w:type="dxa"/>
          </w:tcPr>
          <w:p w:rsidR="00D41CFC" w:rsidRDefault="00D41CFC">
            <w:pPr>
              <w:pStyle w:val="ConsPlusNormal"/>
              <w:jc w:val="center"/>
            </w:pPr>
            <w:r>
              <w:t>-</w:t>
            </w:r>
          </w:p>
        </w:tc>
        <w:tc>
          <w:tcPr>
            <w:tcW w:w="1474" w:type="dxa"/>
          </w:tcPr>
          <w:p w:rsidR="00D41CFC" w:rsidRDefault="00D41CFC">
            <w:pPr>
              <w:pStyle w:val="ConsPlusNormal"/>
              <w:jc w:val="center"/>
            </w:pPr>
            <w:r>
              <w:t>-</w:t>
            </w:r>
          </w:p>
        </w:tc>
        <w:tc>
          <w:tcPr>
            <w:tcW w:w="1474" w:type="dxa"/>
          </w:tcPr>
          <w:p w:rsidR="00D41CFC" w:rsidRDefault="00D41CFC">
            <w:pPr>
              <w:pStyle w:val="ConsPlusNormal"/>
              <w:jc w:val="center"/>
            </w:pPr>
            <w:r>
              <w:t>-</w:t>
            </w:r>
          </w:p>
        </w:tc>
      </w:tr>
      <w:tr w:rsidR="00D41CFC">
        <w:tc>
          <w:tcPr>
            <w:tcW w:w="709" w:type="dxa"/>
          </w:tcPr>
          <w:p w:rsidR="00D41CFC" w:rsidRDefault="00D41CFC">
            <w:pPr>
              <w:pStyle w:val="ConsPlusNormal"/>
              <w:jc w:val="center"/>
            </w:pPr>
            <w:r>
              <w:t>2.1.2</w:t>
            </w:r>
          </w:p>
        </w:tc>
        <w:tc>
          <w:tcPr>
            <w:tcW w:w="2154" w:type="dxa"/>
          </w:tcPr>
          <w:p w:rsidR="00D41CFC" w:rsidRDefault="00D41CFC">
            <w:pPr>
              <w:pStyle w:val="ConsPlusNormal"/>
            </w:pPr>
            <w:r>
              <w:t xml:space="preserve">Направление расходов 2 </w:t>
            </w:r>
            <w:r>
              <w:lastRenderedPageBreak/>
              <w:t>"Популяризация деятельности территориального общественного самоуправления"</w:t>
            </w:r>
          </w:p>
        </w:tc>
        <w:tc>
          <w:tcPr>
            <w:tcW w:w="1275" w:type="dxa"/>
          </w:tcPr>
          <w:p w:rsidR="00D41CFC" w:rsidRDefault="00D41CFC">
            <w:pPr>
              <w:pStyle w:val="ConsPlusNormal"/>
            </w:pPr>
            <w:r>
              <w:lastRenderedPageBreak/>
              <w:t xml:space="preserve">Итого городской </w:t>
            </w:r>
            <w:r>
              <w:lastRenderedPageBreak/>
              <w:t>бюджет</w:t>
            </w:r>
          </w:p>
        </w:tc>
        <w:tc>
          <w:tcPr>
            <w:tcW w:w="1587" w:type="dxa"/>
          </w:tcPr>
          <w:p w:rsidR="00D41CFC" w:rsidRDefault="00D41CFC">
            <w:pPr>
              <w:pStyle w:val="ConsPlusNormal"/>
              <w:jc w:val="center"/>
            </w:pPr>
            <w:r>
              <w:lastRenderedPageBreak/>
              <w:t>290,00000</w:t>
            </w:r>
          </w:p>
        </w:tc>
        <w:tc>
          <w:tcPr>
            <w:tcW w:w="851" w:type="dxa"/>
          </w:tcPr>
          <w:p w:rsidR="00D41CFC" w:rsidRDefault="00D41CFC">
            <w:pPr>
              <w:pStyle w:val="ConsPlusNormal"/>
              <w:jc w:val="center"/>
            </w:pPr>
            <w:r>
              <w:t>75,0</w:t>
            </w:r>
          </w:p>
        </w:tc>
        <w:tc>
          <w:tcPr>
            <w:tcW w:w="850" w:type="dxa"/>
          </w:tcPr>
          <w:p w:rsidR="00D41CFC" w:rsidRDefault="00D41CFC">
            <w:pPr>
              <w:pStyle w:val="ConsPlusNormal"/>
              <w:jc w:val="center"/>
            </w:pPr>
            <w:r>
              <w:t>75,0</w:t>
            </w:r>
          </w:p>
        </w:tc>
        <w:tc>
          <w:tcPr>
            <w:tcW w:w="1304" w:type="dxa"/>
          </w:tcPr>
          <w:p w:rsidR="00D41CFC" w:rsidRDefault="00D41CFC">
            <w:pPr>
              <w:pStyle w:val="ConsPlusNormal"/>
              <w:jc w:val="center"/>
            </w:pPr>
            <w:r>
              <w:t>65,00000</w:t>
            </w:r>
          </w:p>
        </w:tc>
        <w:tc>
          <w:tcPr>
            <w:tcW w:w="1304" w:type="dxa"/>
          </w:tcPr>
          <w:p w:rsidR="00D41CFC" w:rsidRDefault="00D41CFC">
            <w:pPr>
              <w:pStyle w:val="ConsPlusNormal"/>
              <w:jc w:val="center"/>
            </w:pPr>
            <w:r>
              <w:t>75,000000</w:t>
            </w:r>
          </w:p>
        </w:tc>
        <w:tc>
          <w:tcPr>
            <w:tcW w:w="1304" w:type="dxa"/>
          </w:tcPr>
          <w:p w:rsidR="00D41CFC" w:rsidRDefault="00D41CFC">
            <w:pPr>
              <w:pStyle w:val="ConsPlusNormal"/>
              <w:jc w:val="center"/>
            </w:pPr>
            <w:r>
              <w:t>-</w:t>
            </w:r>
          </w:p>
        </w:tc>
        <w:tc>
          <w:tcPr>
            <w:tcW w:w="1361" w:type="dxa"/>
          </w:tcPr>
          <w:p w:rsidR="00D41CFC" w:rsidRDefault="00D41CFC">
            <w:pPr>
              <w:pStyle w:val="ConsPlusNormal"/>
              <w:jc w:val="center"/>
            </w:pPr>
            <w:r>
              <w:t>-</w:t>
            </w:r>
          </w:p>
        </w:tc>
        <w:tc>
          <w:tcPr>
            <w:tcW w:w="1531" w:type="dxa"/>
          </w:tcPr>
          <w:p w:rsidR="00D41CFC" w:rsidRDefault="00D41CFC">
            <w:pPr>
              <w:pStyle w:val="ConsPlusNormal"/>
              <w:jc w:val="center"/>
            </w:pPr>
            <w:r>
              <w:t>-</w:t>
            </w:r>
          </w:p>
        </w:tc>
        <w:tc>
          <w:tcPr>
            <w:tcW w:w="1417" w:type="dxa"/>
          </w:tcPr>
          <w:p w:rsidR="00D41CFC" w:rsidRDefault="00D41CFC">
            <w:pPr>
              <w:pStyle w:val="ConsPlusNormal"/>
              <w:jc w:val="center"/>
            </w:pPr>
            <w:r>
              <w:t>-</w:t>
            </w:r>
          </w:p>
        </w:tc>
        <w:tc>
          <w:tcPr>
            <w:tcW w:w="1474" w:type="dxa"/>
          </w:tcPr>
          <w:p w:rsidR="00D41CFC" w:rsidRDefault="00D41CFC">
            <w:pPr>
              <w:pStyle w:val="ConsPlusNormal"/>
              <w:jc w:val="center"/>
            </w:pPr>
            <w:r>
              <w:t>-</w:t>
            </w:r>
          </w:p>
        </w:tc>
        <w:tc>
          <w:tcPr>
            <w:tcW w:w="1474" w:type="dxa"/>
          </w:tcPr>
          <w:p w:rsidR="00D41CFC" w:rsidRDefault="00D41CFC">
            <w:pPr>
              <w:pStyle w:val="ConsPlusNormal"/>
              <w:jc w:val="center"/>
            </w:pPr>
            <w:r>
              <w:t>-</w:t>
            </w:r>
          </w:p>
        </w:tc>
      </w:tr>
      <w:tr w:rsidR="00D41CFC">
        <w:tc>
          <w:tcPr>
            <w:tcW w:w="709" w:type="dxa"/>
          </w:tcPr>
          <w:p w:rsidR="00D41CFC" w:rsidRDefault="00D41CFC">
            <w:pPr>
              <w:pStyle w:val="ConsPlusNormal"/>
            </w:pPr>
          </w:p>
        </w:tc>
        <w:tc>
          <w:tcPr>
            <w:tcW w:w="2154" w:type="dxa"/>
          </w:tcPr>
          <w:p w:rsidR="00D41CFC" w:rsidRDefault="00D41CFC">
            <w:pPr>
              <w:pStyle w:val="ConsPlusNormal"/>
            </w:pPr>
            <w:r>
              <w:t>Мероприятие 1 "Размещение общественно значимой информации о деятельности территориальных общественных самоуправлений на сайте Администрации МО "Городской округ "Город Нарьян-Мар", в официальном бюллетене МО "Городской округ "Город Нарьян-Мар" (Наш город)"</w:t>
            </w:r>
          </w:p>
        </w:tc>
        <w:tc>
          <w:tcPr>
            <w:tcW w:w="1275" w:type="dxa"/>
          </w:tcPr>
          <w:p w:rsidR="00D41CFC" w:rsidRDefault="00D41CFC">
            <w:pPr>
              <w:pStyle w:val="ConsPlusNormal"/>
              <w:jc w:val="both"/>
            </w:pPr>
            <w:r>
              <w:t>Без финансиро вания</w:t>
            </w:r>
          </w:p>
        </w:tc>
        <w:tc>
          <w:tcPr>
            <w:tcW w:w="1587" w:type="dxa"/>
          </w:tcPr>
          <w:p w:rsidR="00D41CFC" w:rsidRDefault="00D41CFC">
            <w:pPr>
              <w:pStyle w:val="ConsPlusNormal"/>
              <w:jc w:val="center"/>
            </w:pPr>
            <w:r>
              <w:t>0,00000</w:t>
            </w:r>
          </w:p>
        </w:tc>
        <w:tc>
          <w:tcPr>
            <w:tcW w:w="851" w:type="dxa"/>
          </w:tcPr>
          <w:p w:rsidR="00D41CFC" w:rsidRDefault="00D41CFC">
            <w:pPr>
              <w:pStyle w:val="ConsPlusNormal"/>
              <w:jc w:val="center"/>
            </w:pPr>
            <w:r>
              <w:t>0,0</w:t>
            </w:r>
          </w:p>
        </w:tc>
        <w:tc>
          <w:tcPr>
            <w:tcW w:w="850" w:type="dxa"/>
          </w:tcPr>
          <w:p w:rsidR="00D41CFC" w:rsidRDefault="00D41CFC">
            <w:pPr>
              <w:pStyle w:val="ConsPlusNormal"/>
              <w:jc w:val="center"/>
            </w:pPr>
            <w:r>
              <w:t>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61" w:type="dxa"/>
          </w:tcPr>
          <w:p w:rsidR="00D41CFC" w:rsidRDefault="00D41CFC">
            <w:pPr>
              <w:pStyle w:val="ConsPlusNormal"/>
              <w:jc w:val="center"/>
            </w:pPr>
            <w:r>
              <w:t>0,00000</w:t>
            </w:r>
          </w:p>
        </w:tc>
        <w:tc>
          <w:tcPr>
            <w:tcW w:w="1531" w:type="dxa"/>
          </w:tcPr>
          <w:p w:rsidR="00D41CFC" w:rsidRDefault="00D41CFC">
            <w:pPr>
              <w:pStyle w:val="ConsPlusNormal"/>
              <w:jc w:val="center"/>
            </w:pPr>
            <w:r>
              <w:t>0,00000</w:t>
            </w:r>
          </w:p>
        </w:tc>
        <w:tc>
          <w:tcPr>
            <w:tcW w:w="1417"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r>
      <w:tr w:rsidR="00D41CFC">
        <w:tc>
          <w:tcPr>
            <w:tcW w:w="709" w:type="dxa"/>
          </w:tcPr>
          <w:p w:rsidR="00D41CFC" w:rsidRDefault="00D41CFC">
            <w:pPr>
              <w:pStyle w:val="ConsPlusNormal"/>
            </w:pPr>
          </w:p>
        </w:tc>
        <w:tc>
          <w:tcPr>
            <w:tcW w:w="2154" w:type="dxa"/>
          </w:tcPr>
          <w:p w:rsidR="00D41CFC" w:rsidRDefault="00D41CFC">
            <w:pPr>
              <w:pStyle w:val="ConsPlusNormal"/>
            </w:pPr>
            <w:r>
              <w:t xml:space="preserve">Мероприятие 2 "Освещение событий, анонсирование в СМИ Администрации МО "Городской округ "Город </w:t>
            </w:r>
            <w:r>
              <w:lastRenderedPageBreak/>
              <w:t>Нарьян-Мар" конкретных проектов, реализуемых территориальными общественными самоуправлениями на территории МО "Городской округ "Город Нарьян-Мар"</w:t>
            </w:r>
          </w:p>
        </w:tc>
        <w:tc>
          <w:tcPr>
            <w:tcW w:w="1275" w:type="dxa"/>
          </w:tcPr>
          <w:p w:rsidR="00D41CFC" w:rsidRDefault="00D41CFC">
            <w:pPr>
              <w:pStyle w:val="ConsPlusNormal"/>
              <w:jc w:val="both"/>
            </w:pPr>
            <w:r>
              <w:lastRenderedPageBreak/>
              <w:t>Без финансиро вания</w:t>
            </w:r>
          </w:p>
        </w:tc>
        <w:tc>
          <w:tcPr>
            <w:tcW w:w="1587" w:type="dxa"/>
          </w:tcPr>
          <w:p w:rsidR="00D41CFC" w:rsidRDefault="00D41CFC">
            <w:pPr>
              <w:pStyle w:val="ConsPlusNormal"/>
              <w:jc w:val="center"/>
            </w:pPr>
            <w:r>
              <w:t>0,00000</w:t>
            </w:r>
          </w:p>
        </w:tc>
        <w:tc>
          <w:tcPr>
            <w:tcW w:w="851" w:type="dxa"/>
          </w:tcPr>
          <w:p w:rsidR="00D41CFC" w:rsidRDefault="00D41CFC">
            <w:pPr>
              <w:pStyle w:val="ConsPlusNormal"/>
              <w:jc w:val="center"/>
            </w:pPr>
            <w:r>
              <w:t>0,0</w:t>
            </w:r>
          </w:p>
        </w:tc>
        <w:tc>
          <w:tcPr>
            <w:tcW w:w="850" w:type="dxa"/>
          </w:tcPr>
          <w:p w:rsidR="00D41CFC" w:rsidRDefault="00D41CFC">
            <w:pPr>
              <w:pStyle w:val="ConsPlusNormal"/>
              <w:jc w:val="center"/>
            </w:pPr>
            <w:r>
              <w:t>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61" w:type="dxa"/>
          </w:tcPr>
          <w:p w:rsidR="00D41CFC" w:rsidRDefault="00D41CFC">
            <w:pPr>
              <w:pStyle w:val="ConsPlusNormal"/>
              <w:jc w:val="center"/>
            </w:pPr>
            <w:r>
              <w:t>0,00000</w:t>
            </w:r>
          </w:p>
        </w:tc>
        <w:tc>
          <w:tcPr>
            <w:tcW w:w="1531" w:type="dxa"/>
          </w:tcPr>
          <w:p w:rsidR="00D41CFC" w:rsidRDefault="00D41CFC">
            <w:pPr>
              <w:pStyle w:val="ConsPlusNormal"/>
              <w:jc w:val="center"/>
            </w:pPr>
            <w:r>
              <w:t>0,00000</w:t>
            </w:r>
          </w:p>
        </w:tc>
        <w:tc>
          <w:tcPr>
            <w:tcW w:w="1417"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c>
          <w:tcPr>
            <w:tcW w:w="1474" w:type="dxa"/>
          </w:tcPr>
          <w:p w:rsidR="00D41CFC" w:rsidRDefault="00D41CFC">
            <w:pPr>
              <w:pStyle w:val="ConsPlusNormal"/>
              <w:jc w:val="center"/>
            </w:pPr>
            <w:r>
              <w:t>0,000000</w:t>
            </w:r>
          </w:p>
        </w:tc>
      </w:tr>
      <w:tr w:rsidR="00D41CFC">
        <w:tc>
          <w:tcPr>
            <w:tcW w:w="709" w:type="dxa"/>
          </w:tcPr>
          <w:p w:rsidR="00D41CFC" w:rsidRDefault="00D41CFC">
            <w:pPr>
              <w:pStyle w:val="ConsPlusNormal"/>
            </w:pPr>
          </w:p>
        </w:tc>
        <w:tc>
          <w:tcPr>
            <w:tcW w:w="2154" w:type="dxa"/>
          </w:tcPr>
          <w:p w:rsidR="00D41CFC" w:rsidRDefault="00D41CFC">
            <w:pPr>
              <w:pStyle w:val="ConsPlusNormal"/>
            </w:pPr>
            <w:r>
              <w:t>Мероприятие 3 "Предоставление грантов в форме субсидий победителям конкурса "Лучшее территориальное общественное самоуправление города Нарьян-Мара"</w:t>
            </w:r>
          </w:p>
        </w:tc>
        <w:tc>
          <w:tcPr>
            <w:tcW w:w="1275" w:type="dxa"/>
          </w:tcPr>
          <w:p w:rsidR="00D41CFC" w:rsidRDefault="00D41CFC">
            <w:pPr>
              <w:pStyle w:val="ConsPlusNormal"/>
            </w:pPr>
            <w:r>
              <w:t>Итого городской бюджет</w:t>
            </w:r>
          </w:p>
        </w:tc>
        <w:tc>
          <w:tcPr>
            <w:tcW w:w="1587" w:type="dxa"/>
          </w:tcPr>
          <w:p w:rsidR="00D41CFC" w:rsidRDefault="00D41CFC">
            <w:pPr>
              <w:pStyle w:val="ConsPlusNormal"/>
              <w:jc w:val="center"/>
            </w:pPr>
            <w:r>
              <w:t>290,00000</w:t>
            </w:r>
          </w:p>
        </w:tc>
        <w:tc>
          <w:tcPr>
            <w:tcW w:w="851" w:type="dxa"/>
          </w:tcPr>
          <w:p w:rsidR="00D41CFC" w:rsidRDefault="00D41CFC">
            <w:pPr>
              <w:pStyle w:val="ConsPlusNormal"/>
              <w:jc w:val="center"/>
            </w:pPr>
            <w:r>
              <w:t>75,0</w:t>
            </w:r>
          </w:p>
        </w:tc>
        <w:tc>
          <w:tcPr>
            <w:tcW w:w="850" w:type="dxa"/>
          </w:tcPr>
          <w:p w:rsidR="00D41CFC" w:rsidRDefault="00D41CFC">
            <w:pPr>
              <w:pStyle w:val="ConsPlusNormal"/>
              <w:jc w:val="center"/>
            </w:pPr>
            <w:r>
              <w:t>75,0</w:t>
            </w:r>
          </w:p>
        </w:tc>
        <w:tc>
          <w:tcPr>
            <w:tcW w:w="1304" w:type="dxa"/>
          </w:tcPr>
          <w:p w:rsidR="00D41CFC" w:rsidRDefault="00D41CFC">
            <w:pPr>
              <w:pStyle w:val="ConsPlusNormal"/>
              <w:jc w:val="center"/>
            </w:pPr>
            <w:r>
              <w:t>65,00000</w:t>
            </w:r>
          </w:p>
        </w:tc>
        <w:tc>
          <w:tcPr>
            <w:tcW w:w="1304" w:type="dxa"/>
          </w:tcPr>
          <w:p w:rsidR="00D41CFC" w:rsidRDefault="00D41CFC">
            <w:pPr>
              <w:pStyle w:val="ConsPlusNormal"/>
              <w:jc w:val="center"/>
            </w:pPr>
            <w:r>
              <w:t>75,00000</w:t>
            </w:r>
          </w:p>
        </w:tc>
        <w:tc>
          <w:tcPr>
            <w:tcW w:w="1304" w:type="dxa"/>
          </w:tcPr>
          <w:p w:rsidR="00D41CFC" w:rsidRDefault="00D41CFC">
            <w:pPr>
              <w:pStyle w:val="ConsPlusNormal"/>
              <w:jc w:val="center"/>
            </w:pPr>
            <w:r>
              <w:t>-</w:t>
            </w:r>
          </w:p>
        </w:tc>
        <w:tc>
          <w:tcPr>
            <w:tcW w:w="1361" w:type="dxa"/>
          </w:tcPr>
          <w:p w:rsidR="00D41CFC" w:rsidRDefault="00D41CFC">
            <w:pPr>
              <w:pStyle w:val="ConsPlusNormal"/>
              <w:jc w:val="center"/>
            </w:pPr>
            <w:r>
              <w:t>-</w:t>
            </w:r>
          </w:p>
        </w:tc>
        <w:tc>
          <w:tcPr>
            <w:tcW w:w="1531" w:type="dxa"/>
          </w:tcPr>
          <w:p w:rsidR="00D41CFC" w:rsidRDefault="00D41CFC">
            <w:pPr>
              <w:pStyle w:val="ConsPlusNormal"/>
              <w:jc w:val="center"/>
            </w:pPr>
            <w:r>
              <w:t>-</w:t>
            </w:r>
          </w:p>
        </w:tc>
        <w:tc>
          <w:tcPr>
            <w:tcW w:w="1417" w:type="dxa"/>
          </w:tcPr>
          <w:p w:rsidR="00D41CFC" w:rsidRDefault="00D41CFC">
            <w:pPr>
              <w:pStyle w:val="ConsPlusNormal"/>
              <w:jc w:val="center"/>
            </w:pPr>
            <w:r>
              <w:t>-</w:t>
            </w:r>
          </w:p>
        </w:tc>
        <w:tc>
          <w:tcPr>
            <w:tcW w:w="1474" w:type="dxa"/>
          </w:tcPr>
          <w:p w:rsidR="00D41CFC" w:rsidRDefault="00D41CFC">
            <w:pPr>
              <w:pStyle w:val="ConsPlusNormal"/>
              <w:jc w:val="center"/>
            </w:pPr>
            <w:r>
              <w:t>-</w:t>
            </w:r>
          </w:p>
        </w:tc>
        <w:tc>
          <w:tcPr>
            <w:tcW w:w="1474" w:type="dxa"/>
          </w:tcPr>
          <w:p w:rsidR="00D41CFC" w:rsidRDefault="00D41CFC">
            <w:pPr>
              <w:pStyle w:val="ConsPlusNormal"/>
              <w:jc w:val="center"/>
            </w:pPr>
            <w:r>
              <w:t>-</w:t>
            </w:r>
          </w:p>
        </w:tc>
      </w:tr>
      <w:tr w:rsidR="00D41CFC">
        <w:tc>
          <w:tcPr>
            <w:tcW w:w="709" w:type="dxa"/>
          </w:tcPr>
          <w:p w:rsidR="00D41CFC" w:rsidRDefault="00D41CFC">
            <w:pPr>
              <w:pStyle w:val="ConsPlusNormal"/>
              <w:jc w:val="center"/>
            </w:pPr>
            <w:r>
              <w:t>2.1.3</w:t>
            </w:r>
          </w:p>
        </w:tc>
        <w:tc>
          <w:tcPr>
            <w:tcW w:w="2154" w:type="dxa"/>
          </w:tcPr>
          <w:p w:rsidR="00D41CFC" w:rsidRDefault="00D41CFC">
            <w:pPr>
              <w:pStyle w:val="ConsPlusNormal"/>
            </w:pPr>
            <w:r>
              <w:t>Направление расходов 3 "Имущественная поддержка территориальных общественных самоуправлений"</w:t>
            </w:r>
          </w:p>
        </w:tc>
        <w:tc>
          <w:tcPr>
            <w:tcW w:w="1275" w:type="dxa"/>
          </w:tcPr>
          <w:p w:rsidR="00D41CFC" w:rsidRDefault="00D41CFC">
            <w:pPr>
              <w:pStyle w:val="ConsPlusNormal"/>
            </w:pPr>
            <w:r>
              <w:t>Без финансиро вания</w:t>
            </w:r>
          </w:p>
        </w:tc>
        <w:tc>
          <w:tcPr>
            <w:tcW w:w="1587" w:type="dxa"/>
          </w:tcPr>
          <w:p w:rsidR="00D41CFC" w:rsidRDefault="00D41CFC">
            <w:pPr>
              <w:pStyle w:val="ConsPlusNormal"/>
              <w:jc w:val="center"/>
            </w:pPr>
            <w:r>
              <w:t>0,00000</w:t>
            </w:r>
          </w:p>
        </w:tc>
        <w:tc>
          <w:tcPr>
            <w:tcW w:w="851" w:type="dxa"/>
          </w:tcPr>
          <w:p w:rsidR="00D41CFC" w:rsidRDefault="00D41CFC">
            <w:pPr>
              <w:pStyle w:val="ConsPlusNormal"/>
              <w:jc w:val="center"/>
            </w:pPr>
            <w:r>
              <w:t>0,0</w:t>
            </w:r>
          </w:p>
        </w:tc>
        <w:tc>
          <w:tcPr>
            <w:tcW w:w="850" w:type="dxa"/>
          </w:tcPr>
          <w:p w:rsidR="00D41CFC" w:rsidRDefault="00D41CFC">
            <w:pPr>
              <w:pStyle w:val="ConsPlusNormal"/>
              <w:jc w:val="center"/>
            </w:pPr>
            <w:r>
              <w:t>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61" w:type="dxa"/>
          </w:tcPr>
          <w:p w:rsidR="00D41CFC" w:rsidRDefault="00D41CFC">
            <w:pPr>
              <w:pStyle w:val="ConsPlusNormal"/>
              <w:jc w:val="center"/>
            </w:pPr>
            <w:r>
              <w:t>0,00000</w:t>
            </w:r>
          </w:p>
        </w:tc>
        <w:tc>
          <w:tcPr>
            <w:tcW w:w="1531" w:type="dxa"/>
          </w:tcPr>
          <w:p w:rsidR="00D41CFC" w:rsidRDefault="00D41CFC">
            <w:pPr>
              <w:pStyle w:val="ConsPlusNormal"/>
              <w:jc w:val="center"/>
            </w:pPr>
            <w:r>
              <w:t>0,00000</w:t>
            </w:r>
          </w:p>
        </w:tc>
        <w:tc>
          <w:tcPr>
            <w:tcW w:w="1417"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r>
      <w:tr w:rsidR="00D41CFC">
        <w:tc>
          <w:tcPr>
            <w:tcW w:w="709" w:type="dxa"/>
          </w:tcPr>
          <w:p w:rsidR="00D41CFC" w:rsidRDefault="00D41CFC">
            <w:pPr>
              <w:pStyle w:val="ConsPlusNormal"/>
            </w:pPr>
          </w:p>
        </w:tc>
        <w:tc>
          <w:tcPr>
            <w:tcW w:w="2154" w:type="dxa"/>
          </w:tcPr>
          <w:p w:rsidR="00D41CFC" w:rsidRDefault="00D41CFC">
            <w:pPr>
              <w:pStyle w:val="ConsPlusNormal"/>
            </w:pPr>
            <w:r>
              <w:t xml:space="preserve">Мероприятие 1 "Предоставление </w:t>
            </w:r>
            <w:r>
              <w:lastRenderedPageBreak/>
              <w:t>территориальным общественным самоуправлениям в безвозмездное пользование нежилых помещений"</w:t>
            </w:r>
          </w:p>
        </w:tc>
        <w:tc>
          <w:tcPr>
            <w:tcW w:w="1275" w:type="dxa"/>
          </w:tcPr>
          <w:p w:rsidR="00D41CFC" w:rsidRDefault="00D41CFC">
            <w:pPr>
              <w:pStyle w:val="ConsPlusNormal"/>
              <w:jc w:val="both"/>
            </w:pPr>
            <w:r>
              <w:lastRenderedPageBreak/>
              <w:t xml:space="preserve">Без финансиро </w:t>
            </w:r>
            <w:r>
              <w:lastRenderedPageBreak/>
              <w:t>вания</w:t>
            </w:r>
          </w:p>
        </w:tc>
        <w:tc>
          <w:tcPr>
            <w:tcW w:w="1587" w:type="dxa"/>
          </w:tcPr>
          <w:p w:rsidR="00D41CFC" w:rsidRDefault="00D41CFC">
            <w:pPr>
              <w:pStyle w:val="ConsPlusNormal"/>
              <w:jc w:val="center"/>
            </w:pPr>
            <w:r>
              <w:lastRenderedPageBreak/>
              <w:t>0,00000</w:t>
            </w:r>
          </w:p>
        </w:tc>
        <w:tc>
          <w:tcPr>
            <w:tcW w:w="851" w:type="dxa"/>
          </w:tcPr>
          <w:p w:rsidR="00D41CFC" w:rsidRDefault="00D41CFC">
            <w:pPr>
              <w:pStyle w:val="ConsPlusNormal"/>
              <w:jc w:val="center"/>
            </w:pPr>
            <w:r>
              <w:t>0,0</w:t>
            </w:r>
          </w:p>
        </w:tc>
        <w:tc>
          <w:tcPr>
            <w:tcW w:w="850" w:type="dxa"/>
          </w:tcPr>
          <w:p w:rsidR="00D41CFC" w:rsidRDefault="00D41CFC">
            <w:pPr>
              <w:pStyle w:val="ConsPlusNormal"/>
              <w:jc w:val="center"/>
            </w:pPr>
            <w:r>
              <w:t>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04" w:type="dxa"/>
          </w:tcPr>
          <w:p w:rsidR="00D41CFC" w:rsidRDefault="00D41CFC">
            <w:pPr>
              <w:pStyle w:val="ConsPlusNormal"/>
              <w:jc w:val="center"/>
            </w:pPr>
            <w:r>
              <w:t>0,00000</w:t>
            </w:r>
          </w:p>
        </w:tc>
        <w:tc>
          <w:tcPr>
            <w:tcW w:w="1361" w:type="dxa"/>
          </w:tcPr>
          <w:p w:rsidR="00D41CFC" w:rsidRDefault="00D41CFC">
            <w:pPr>
              <w:pStyle w:val="ConsPlusNormal"/>
              <w:jc w:val="center"/>
            </w:pPr>
            <w:r>
              <w:t>0,00000</w:t>
            </w:r>
          </w:p>
        </w:tc>
        <w:tc>
          <w:tcPr>
            <w:tcW w:w="1531" w:type="dxa"/>
          </w:tcPr>
          <w:p w:rsidR="00D41CFC" w:rsidRDefault="00D41CFC">
            <w:pPr>
              <w:pStyle w:val="ConsPlusNormal"/>
              <w:jc w:val="center"/>
            </w:pPr>
            <w:r>
              <w:t>0,00000</w:t>
            </w:r>
          </w:p>
        </w:tc>
        <w:tc>
          <w:tcPr>
            <w:tcW w:w="1417"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c>
          <w:tcPr>
            <w:tcW w:w="1474" w:type="dxa"/>
          </w:tcPr>
          <w:p w:rsidR="00D41CFC" w:rsidRDefault="00D41CFC">
            <w:pPr>
              <w:pStyle w:val="ConsPlusNormal"/>
              <w:jc w:val="center"/>
            </w:pPr>
            <w:r>
              <w:t>0,00000</w:t>
            </w:r>
          </w:p>
        </w:tc>
      </w:tr>
      <w:tr w:rsidR="00D41CFC">
        <w:tc>
          <w:tcPr>
            <w:tcW w:w="709" w:type="dxa"/>
          </w:tcPr>
          <w:p w:rsidR="00D41CFC" w:rsidRDefault="00D41CFC">
            <w:pPr>
              <w:pStyle w:val="ConsPlusNormal"/>
              <w:jc w:val="center"/>
            </w:pPr>
            <w:r>
              <w:t>2.1.4</w:t>
            </w:r>
          </w:p>
        </w:tc>
        <w:tc>
          <w:tcPr>
            <w:tcW w:w="2154" w:type="dxa"/>
          </w:tcPr>
          <w:p w:rsidR="00D41CFC" w:rsidRDefault="00D41CFC">
            <w:pPr>
              <w:pStyle w:val="ConsPlusNormal"/>
            </w:pPr>
            <w:r>
              <w:t>Направление расходов 4 "Гранты в форме субсидий на реализацию социально значимых проектов, направленных на развитие территориального общественного самоуправления"</w:t>
            </w:r>
          </w:p>
        </w:tc>
        <w:tc>
          <w:tcPr>
            <w:tcW w:w="1275" w:type="dxa"/>
          </w:tcPr>
          <w:p w:rsidR="00D41CFC" w:rsidRDefault="00D41CFC">
            <w:pPr>
              <w:pStyle w:val="ConsPlusNormal"/>
            </w:pPr>
            <w:r>
              <w:t>Итого городской бюджет</w:t>
            </w:r>
          </w:p>
        </w:tc>
        <w:tc>
          <w:tcPr>
            <w:tcW w:w="1587" w:type="dxa"/>
          </w:tcPr>
          <w:p w:rsidR="00D41CFC" w:rsidRDefault="00D41CFC">
            <w:pPr>
              <w:pStyle w:val="ConsPlusNormal"/>
              <w:jc w:val="center"/>
            </w:pPr>
            <w:r>
              <w:t>4 621,00000</w:t>
            </w:r>
          </w:p>
        </w:tc>
        <w:tc>
          <w:tcPr>
            <w:tcW w:w="851" w:type="dxa"/>
          </w:tcPr>
          <w:p w:rsidR="00D41CFC" w:rsidRDefault="00D41CFC">
            <w:pPr>
              <w:pStyle w:val="ConsPlusNormal"/>
              <w:jc w:val="center"/>
            </w:pPr>
            <w:r>
              <w:t>-</w:t>
            </w:r>
          </w:p>
        </w:tc>
        <w:tc>
          <w:tcPr>
            <w:tcW w:w="850"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300,00000</w:t>
            </w:r>
          </w:p>
        </w:tc>
        <w:tc>
          <w:tcPr>
            <w:tcW w:w="1361" w:type="dxa"/>
          </w:tcPr>
          <w:p w:rsidR="00D41CFC" w:rsidRDefault="00D41CFC">
            <w:pPr>
              <w:pStyle w:val="ConsPlusNormal"/>
              <w:jc w:val="center"/>
            </w:pPr>
            <w:r>
              <w:t>750,00000</w:t>
            </w:r>
          </w:p>
        </w:tc>
        <w:tc>
          <w:tcPr>
            <w:tcW w:w="1531" w:type="dxa"/>
          </w:tcPr>
          <w:p w:rsidR="00D41CFC" w:rsidRDefault="00D41CFC">
            <w:pPr>
              <w:pStyle w:val="ConsPlusNormal"/>
              <w:jc w:val="center"/>
            </w:pPr>
            <w:r>
              <w:t>871,00000</w:t>
            </w:r>
          </w:p>
        </w:tc>
        <w:tc>
          <w:tcPr>
            <w:tcW w:w="1417" w:type="dxa"/>
          </w:tcPr>
          <w:p w:rsidR="00D41CFC" w:rsidRDefault="00D41CFC">
            <w:pPr>
              <w:pStyle w:val="ConsPlusNormal"/>
              <w:jc w:val="center"/>
            </w:pPr>
            <w:r>
              <w:t>900,00000</w:t>
            </w:r>
          </w:p>
        </w:tc>
        <w:tc>
          <w:tcPr>
            <w:tcW w:w="1474" w:type="dxa"/>
          </w:tcPr>
          <w:p w:rsidR="00D41CFC" w:rsidRDefault="00D41CFC">
            <w:pPr>
              <w:pStyle w:val="ConsPlusNormal"/>
              <w:jc w:val="center"/>
            </w:pPr>
            <w:r>
              <w:t>900,00000</w:t>
            </w:r>
          </w:p>
        </w:tc>
        <w:tc>
          <w:tcPr>
            <w:tcW w:w="1474" w:type="dxa"/>
          </w:tcPr>
          <w:p w:rsidR="00D41CFC" w:rsidRDefault="00D41CFC">
            <w:pPr>
              <w:pStyle w:val="ConsPlusNormal"/>
              <w:jc w:val="center"/>
            </w:pPr>
            <w:r>
              <w:t>900,00000</w:t>
            </w:r>
          </w:p>
        </w:tc>
      </w:tr>
      <w:tr w:rsidR="00D41CFC">
        <w:tc>
          <w:tcPr>
            <w:tcW w:w="709" w:type="dxa"/>
          </w:tcPr>
          <w:p w:rsidR="00D41CFC" w:rsidRDefault="00D41CFC">
            <w:pPr>
              <w:pStyle w:val="ConsPlusNormal"/>
            </w:pPr>
          </w:p>
        </w:tc>
        <w:tc>
          <w:tcPr>
            <w:tcW w:w="2154" w:type="dxa"/>
          </w:tcPr>
          <w:p w:rsidR="00D41CFC" w:rsidRDefault="00D41CFC">
            <w:pPr>
              <w:pStyle w:val="ConsPlusNormal"/>
            </w:pPr>
            <w:r>
              <w:t xml:space="preserve">Мероприятие 1 "Предоставление территориальным общественным самоуправлениям на конкурсной основе грантов в форме субсидий на реализацию социально значимых проектов, направленных на </w:t>
            </w:r>
            <w:r>
              <w:lastRenderedPageBreak/>
              <w:t>развитие территориального общественного самоуправления"</w:t>
            </w:r>
          </w:p>
        </w:tc>
        <w:tc>
          <w:tcPr>
            <w:tcW w:w="1275" w:type="dxa"/>
          </w:tcPr>
          <w:p w:rsidR="00D41CFC" w:rsidRDefault="00D41CFC">
            <w:pPr>
              <w:pStyle w:val="ConsPlusNormal"/>
            </w:pPr>
            <w:r>
              <w:lastRenderedPageBreak/>
              <w:t>Итого городской бюджет</w:t>
            </w:r>
          </w:p>
        </w:tc>
        <w:tc>
          <w:tcPr>
            <w:tcW w:w="1587" w:type="dxa"/>
          </w:tcPr>
          <w:p w:rsidR="00D41CFC" w:rsidRDefault="00D41CFC">
            <w:pPr>
              <w:pStyle w:val="ConsPlusNormal"/>
              <w:jc w:val="center"/>
            </w:pPr>
            <w:r>
              <w:t>4 621,00000</w:t>
            </w:r>
          </w:p>
        </w:tc>
        <w:tc>
          <w:tcPr>
            <w:tcW w:w="851" w:type="dxa"/>
          </w:tcPr>
          <w:p w:rsidR="00D41CFC" w:rsidRDefault="00D41CFC">
            <w:pPr>
              <w:pStyle w:val="ConsPlusNormal"/>
              <w:jc w:val="center"/>
            </w:pPr>
            <w:r>
              <w:t>-</w:t>
            </w:r>
          </w:p>
        </w:tc>
        <w:tc>
          <w:tcPr>
            <w:tcW w:w="850"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300,00000</w:t>
            </w:r>
          </w:p>
        </w:tc>
        <w:tc>
          <w:tcPr>
            <w:tcW w:w="1361" w:type="dxa"/>
          </w:tcPr>
          <w:p w:rsidR="00D41CFC" w:rsidRDefault="00D41CFC">
            <w:pPr>
              <w:pStyle w:val="ConsPlusNormal"/>
              <w:jc w:val="center"/>
            </w:pPr>
            <w:r>
              <w:t>750,00000</w:t>
            </w:r>
          </w:p>
        </w:tc>
        <w:tc>
          <w:tcPr>
            <w:tcW w:w="1531" w:type="dxa"/>
          </w:tcPr>
          <w:p w:rsidR="00D41CFC" w:rsidRDefault="00D41CFC">
            <w:pPr>
              <w:pStyle w:val="ConsPlusNormal"/>
              <w:jc w:val="center"/>
            </w:pPr>
            <w:r>
              <w:t>871,00000</w:t>
            </w:r>
          </w:p>
        </w:tc>
        <w:tc>
          <w:tcPr>
            <w:tcW w:w="1417" w:type="dxa"/>
          </w:tcPr>
          <w:p w:rsidR="00D41CFC" w:rsidRDefault="00D41CFC">
            <w:pPr>
              <w:pStyle w:val="ConsPlusNormal"/>
              <w:jc w:val="center"/>
            </w:pPr>
            <w:r>
              <w:t>900,00000</w:t>
            </w:r>
          </w:p>
        </w:tc>
        <w:tc>
          <w:tcPr>
            <w:tcW w:w="1474" w:type="dxa"/>
          </w:tcPr>
          <w:p w:rsidR="00D41CFC" w:rsidRDefault="00D41CFC">
            <w:pPr>
              <w:pStyle w:val="ConsPlusNormal"/>
              <w:jc w:val="center"/>
            </w:pPr>
            <w:r>
              <w:t>900,00000</w:t>
            </w:r>
          </w:p>
        </w:tc>
        <w:tc>
          <w:tcPr>
            <w:tcW w:w="1474" w:type="dxa"/>
          </w:tcPr>
          <w:p w:rsidR="00D41CFC" w:rsidRDefault="00D41CFC">
            <w:pPr>
              <w:pStyle w:val="ConsPlusNormal"/>
              <w:jc w:val="center"/>
            </w:pPr>
            <w:r>
              <w:t>900,00000</w:t>
            </w:r>
          </w:p>
        </w:tc>
      </w:tr>
      <w:tr w:rsidR="00D41CFC">
        <w:tc>
          <w:tcPr>
            <w:tcW w:w="709" w:type="dxa"/>
          </w:tcPr>
          <w:p w:rsidR="00D41CFC" w:rsidRDefault="00D41CFC">
            <w:pPr>
              <w:pStyle w:val="ConsPlusNormal"/>
              <w:jc w:val="center"/>
            </w:pPr>
            <w:r>
              <w:t>2.1.5</w:t>
            </w:r>
          </w:p>
        </w:tc>
        <w:tc>
          <w:tcPr>
            <w:tcW w:w="2154" w:type="dxa"/>
          </w:tcPr>
          <w:p w:rsidR="00D41CFC" w:rsidRDefault="00D41CFC">
            <w:pPr>
              <w:pStyle w:val="ConsPlusNormal"/>
            </w:pPr>
            <w:r>
              <w:t>Направление расходов 5 "Гранты в форме субсидий на организацию деятельности территориальных общественных самоуправлений"</w:t>
            </w:r>
          </w:p>
        </w:tc>
        <w:tc>
          <w:tcPr>
            <w:tcW w:w="1275" w:type="dxa"/>
          </w:tcPr>
          <w:p w:rsidR="00D41CFC" w:rsidRDefault="00D41CFC">
            <w:pPr>
              <w:pStyle w:val="ConsPlusNormal"/>
            </w:pPr>
            <w:r>
              <w:t>Итого городской бюджет</w:t>
            </w:r>
          </w:p>
        </w:tc>
        <w:tc>
          <w:tcPr>
            <w:tcW w:w="1587" w:type="dxa"/>
          </w:tcPr>
          <w:p w:rsidR="00D41CFC" w:rsidRDefault="00D41CFC">
            <w:pPr>
              <w:pStyle w:val="ConsPlusNormal"/>
              <w:jc w:val="center"/>
            </w:pPr>
            <w:r>
              <w:t>3 923,00000</w:t>
            </w:r>
          </w:p>
        </w:tc>
        <w:tc>
          <w:tcPr>
            <w:tcW w:w="851" w:type="dxa"/>
          </w:tcPr>
          <w:p w:rsidR="00D41CFC" w:rsidRDefault="00D41CFC">
            <w:pPr>
              <w:pStyle w:val="ConsPlusNormal"/>
              <w:jc w:val="center"/>
            </w:pPr>
            <w:r>
              <w:t>-</w:t>
            </w:r>
          </w:p>
        </w:tc>
        <w:tc>
          <w:tcPr>
            <w:tcW w:w="850"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620,00000</w:t>
            </w:r>
          </w:p>
        </w:tc>
        <w:tc>
          <w:tcPr>
            <w:tcW w:w="1361" w:type="dxa"/>
          </w:tcPr>
          <w:p w:rsidR="00D41CFC" w:rsidRDefault="00D41CFC">
            <w:pPr>
              <w:pStyle w:val="ConsPlusNormal"/>
              <w:jc w:val="center"/>
            </w:pPr>
            <w:r>
              <w:t>450,00000</w:t>
            </w:r>
          </w:p>
        </w:tc>
        <w:tc>
          <w:tcPr>
            <w:tcW w:w="1531" w:type="dxa"/>
          </w:tcPr>
          <w:p w:rsidR="00D41CFC" w:rsidRDefault="00D41CFC">
            <w:pPr>
              <w:pStyle w:val="ConsPlusNormal"/>
              <w:jc w:val="center"/>
            </w:pPr>
            <w:r>
              <w:t>663,00000</w:t>
            </w:r>
          </w:p>
        </w:tc>
        <w:tc>
          <w:tcPr>
            <w:tcW w:w="1417" w:type="dxa"/>
          </w:tcPr>
          <w:p w:rsidR="00D41CFC" w:rsidRDefault="00D41CFC">
            <w:pPr>
              <w:pStyle w:val="ConsPlusNormal"/>
              <w:jc w:val="center"/>
            </w:pPr>
            <w:r>
              <w:t>730,00000</w:t>
            </w:r>
          </w:p>
        </w:tc>
        <w:tc>
          <w:tcPr>
            <w:tcW w:w="1474" w:type="dxa"/>
          </w:tcPr>
          <w:p w:rsidR="00D41CFC" w:rsidRDefault="00D41CFC">
            <w:pPr>
              <w:pStyle w:val="ConsPlusNormal"/>
              <w:jc w:val="center"/>
            </w:pPr>
            <w:r>
              <w:t>730,00000</w:t>
            </w:r>
          </w:p>
        </w:tc>
        <w:tc>
          <w:tcPr>
            <w:tcW w:w="1474" w:type="dxa"/>
          </w:tcPr>
          <w:p w:rsidR="00D41CFC" w:rsidRDefault="00D41CFC">
            <w:pPr>
              <w:pStyle w:val="ConsPlusNormal"/>
              <w:jc w:val="center"/>
            </w:pPr>
            <w:r>
              <w:t>730,00000</w:t>
            </w:r>
          </w:p>
        </w:tc>
      </w:tr>
      <w:tr w:rsidR="00D41CFC">
        <w:tc>
          <w:tcPr>
            <w:tcW w:w="709" w:type="dxa"/>
          </w:tcPr>
          <w:p w:rsidR="00D41CFC" w:rsidRDefault="00D41CFC">
            <w:pPr>
              <w:pStyle w:val="ConsPlusNormal"/>
            </w:pPr>
          </w:p>
        </w:tc>
        <w:tc>
          <w:tcPr>
            <w:tcW w:w="2154" w:type="dxa"/>
          </w:tcPr>
          <w:p w:rsidR="00D41CFC" w:rsidRDefault="00D41CFC">
            <w:pPr>
              <w:pStyle w:val="ConsPlusNormal"/>
            </w:pPr>
            <w:r>
              <w:t>Мероприятие 1 "Предоставление грантов в форме субсидий на организацию деятельности территориальных общественных самоуправлений"</w:t>
            </w:r>
          </w:p>
        </w:tc>
        <w:tc>
          <w:tcPr>
            <w:tcW w:w="1275" w:type="dxa"/>
          </w:tcPr>
          <w:p w:rsidR="00D41CFC" w:rsidRDefault="00D41CFC">
            <w:pPr>
              <w:pStyle w:val="ConsPlusNormal"/>
            </w:pPr>
            <w:r>
              <w:t>Итого городской бюджет</w:t>
            </w:r>
          </w:p>
        </w:tc>
        <w:tc>
          <w:tcPr>
            <w:tcW w:w="1587" w:type="dxa"/>
          </w:tcPr>
          <w:p w:rsidR="00D41CFC" w:rsidRDefault="00D41CFC">
            <w:pPr>
              <w:pStyle w:val="ConsPlusNormal"/>
              <w:jc w:val="center"/>
            </w:pPr>
            <w:r>
              <w:t>3 923,00000</w:t>
            </w:r>
          </w:p>
        </w:tc>
        <w:tc>
          <w:tcPr>
            <w:tcW w:w="851" w:type="dxa"/>
          </w:tcPr>
          <w:p w:rsidR="00D41CFC" w:rsidRDefault="00D41CFC">
            <w:pPr>
              <w:pStyle w:val="ConsPlusNormal"/>
              <w:jc w:val="center"/>
            </w:pPr>
            <w:r>
              <w:t>-</w:t>
            </w:r>
          </w:p>
        </w:tc>
        <w:tc>
          <w:tcPr>
            <w:tcW w:w="850"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620,00000</w:t>
            </w:r>
          </w:p>
        </w:tc>
        <w:tc>
          <w:tcPr>
            <w:tcW w:w="1361" w:type="dxa"/>
          </w:tcPr>
          <w:p w:rsidR="00D41CFC" w:rsidRDefault="00D41CFC">
            <w:pPr>
              <w:pStyle w:val="ConsPlusNormal"/>
              <w:jc w:val="center"/>
            </w:pPr>
            <w:r>
              <w:t>450,00000</w:t>
            </w:r>
          </w:p>
        </w:tc>
        <w:tc>
          <w:tcPr>
            <w:tcW w:w="1531" w:type="dxa"/>
          </w:tcPr>
          <w:p w:rsidR="00D41CFC" w:rsidRDefault="00D41CFC">
            <w:pPr>
              <w:pStyle w:val="ConsPlusNormal"/>
              <w:jc w:val="center"/>
            </w:pPr>
            <w:r>
              <w:t>663,00000</w:t>
            </w:r>
          </w:p>
        </w:tc>
        <w:tc>
          <w:tcPr>
            <w:tcW w:w="1417" w:type="dxa"/>
          </w:tcPr>
          <w:p w:rsidR="00D41CFC" w:rsidRDefault="00D41CFC">
            <w:pPr>
              <w:pStyle w:val="ConsPlusNormal"/>
              <w:jc w:val="center"/>
            </w:pPr>
            <w:r>
              <w:t>730,00000</w:t>
            </w:r>
          </w:p>
        </w:tc>
        <w:tc>
          <w:tcPr>
            <w:tcW w:w="1474" w:type="dxa"/>
          </w:tcPr>
          <w:p w:rsidR="00D41CFC" w:rsidRDefault="00D41CFC">
            <w:pPr>
              <w:pStyle w:val="ConsPlusNormal"/>
              <w:jc w:val="center"/>
            </w:pPr>
            <w:r>
              <w:t>730,00000</w:t>
            </w:r>
          </w:p>
        </w:tc>
        <w:tc>
          <w:tcPr>
            <w:tcW w:w="1474" w:type="dxa"/>
          </w:tcPr>
          <w:p w:rsidR="00D41CFC" w:rsidRDefault="00D41CFC">
            <w:pPr>
              <w:pStyle w:val="ConsPlusNormal"/>
              <w:jc w:val="center"/>
            </w:pPr>
            <w:r>
              <w:t>730,00000</w:t>
            </w:r>
          </w:p>
        </w:tc>
      </w:tr>
      <w:tr w:rsidR="00D41CFC">
        <w:tc>
          <w:tcPr>
            <w:tcW w:w="709" w:type="dxa"/>
          </w:tcPr>
          <w:p w:rsidR="00D41CFC" w:rsidRDefault="00D41CFC">
            <w:pPr>
              <w:pStyle w:val="ConsPlusNormal"/>
              <w:jc w:val="center"/>
            </w:pPr>
            <w:r>
              <w:t>2.1.6</w:t>
            </w:r>
          </w:p>
        </w:tc>
        <w:tc>
          <w:tcPr>
            <w:tcW w:w="2154" w:type="dxa"/>
          </w:tcPr>
          <w:p w:rsidR="00D41CFC" w:rsidRDefault="00D41CFC">
            <w:pPr>
              <w:pStyle w:val="ConsPlusNormal"/>
            </w:pPr>
            <w:r>
              <w:t>Направление расходов 6 "Гранты в форме субсидий победителям конкурса "Лучшее территориальное общественное самоуправление города Нарьян-Мара"</w:t>
            </w:r>
          </w:p>
        </w:tc>
        <w:tc>
          <w:tcPr>
            <w:tcW w:w="1275" w:type="dxa"/>
          </w:tcPr>
          <w:p w:rsidR="00D41CFC" w:rsidRDefault="00D41CFC">
            <w:pPr>
              <w:pStyle w:val="ConsPlusNormal"/>
            </w:pPr>
            <w:r>
              <w:t>Итого городской бюджет</w:t>
            </w:r>
          </w:p>
        </w:tc>
        <w:tc>
          <w:tcPr>
            <w:tcW w:w="1587" w:type="dxa"/>
          </w:tcPr>
          <w:p w:rsidR="00D41CFC" w:rsidRDefault="00D41CFC">
            <w:pPr>
              <w:pStyle w:val="ConsPlusNormal"/>
              <w:jc w:val="center"/>
            </w:pPr>
            <w:r>
              <w:t>1 105,00000</w:t>
            </w:r>
          </w:p>
        </w:tc>
        <w:tc>
          <w:tcPr>
            <w:tcW w:w="851" w:type="dxa"/>
          </w:tcPr>
          <w:p w:rsidR="00D41CFC" w:rsidRDefault="00D41CFC">
            <w:pPr>
              <w:pStyle w:val="ConsPlusNormal"/>
              <w:jc w:val="center"/>
            </w:pPr>
            <w:r>
              <w:t>-</w:t>
            </w:r>
          </w:p>
        </w:tc>
        <w:tc>
          <w:tcPr>
            <w:tcW w:w="850"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65,00000</w:t>
            </w:r>
          </w:p>
        </w:tc>
        <w:tc>
          <w:tcPr>
            <w:tcW w:w="1361" w:type="dxa"/>
          </w:tcPr>
          <w:p w:rsidR="00D41CFC" w:rsidRDefault="00D41CFC">
            <w:pPr>
              <w:pStyle w:val="ConsPlusNormal"/>
              <w:jc w:val="center"/>
            </w:pPr>
            <w:r>
              <w:t>75,00000</w:t>
            </w:r>
          </w:p>
        </w:tc>
        <w:tc>
          <w:tcPr>
            <w:tcW w:w="1531" w:type="dxa"/>
          </w:tcPr>
          <w:p w:rsidR="00D41CFC" w:rsidRDefault="00D41CFC">
            <w:pPr>
              <w:pStyle w:val="ConsPlusNormal"/>
              <w:jc w:val="center"/>
            </w:pPr>
            <w:r>
              <w:t>65,00000</w:t>
            </w:r>
          </w:p>
        </w:tc>
        <w:tc>
          <w:tcPr>
            <w:tcW w:w="1417" w:type="dxa"/>
          </w:tcPr>
          <w:p w:rsidR="00D41CFC" w:rsidRDefault="00D41CFC">
            <w:pPr>
              <w:pStyle w:val="ConsPlusNormal"/>
              <w:jc w:val="center"/>
            </w:pPr>
            <w:r>
              <w:t>300,00000</w:t>
            </w:r>
          </w:p>
        </w:tc>
        <w:tc>
          <w:tcPr>
            <w:tcW w:w="1474" w:type="dxa"/>
          </w:tcPr>
          <w:p w:rsidR="00D41CFC" w:rsidRDefault="00D41CFC">
            <w:pPr>
              <w:pStyle w:val="ConsPlusNormal"/>
              <w:jc w:val="center"/>
            </w:pPr>
            <w:r>
              <w:t>300,00000</w:t>
            </w:r>
          </w:p>
        </w:tc>
        <w:tc>
          <w:tcPr>
            <w:tcW w:w="1474" w:type="dxa"/>
          </w:tcPr>
          <w:p w:rsidR="00D41CFC" w:rsidRDefault="00D41CFC">
            <w:pPr>
              <w:pStyle w:val="ConsPlusNormal"/>
              <w:jc w:val="center"/>
            </w:pPr>
            <w:r>
              <w:t>300,00000</w:t>
            </w:r>
          </w:p>
        </w:tc>
      </w:tr>
      <w:tr w:rsidR="00D41CFC">
        <w:tc>
          <w:tcPr>
            <w:tcW w:w="709" w:type="dxa"/>
          </w:tcPr>
          <w:p w:rsidR="00D41CFC" w:rsidRDefault="00D41CFC">
            <w:pPr>
              <w:pStyle w:val="ConsPlusNormal"/>
            </w:pPr>
          </w:p>
        </w:tc>
        <w:tc>
          <w:tcPr>
            <w:tcW w:w="2154" w:type="dxa"/>
          </w:tcPr>
          <w:p w:rsidR="00D41CFC" w:rsidRDefault="00D41CFC">
            <w:pPr>
              <w:pStyle w:val="ConsPlusNormal"/>
            </w:pPr>
            <w:r>
              <w:t>Мероприятие 1 "Предоставление грантов в форме субсидий победителям конкурса "Лучшее территориальное общественное самоуправление города Нарьян-Мара"</w:t>
            </w:r>
          </w:p>
        </w:tc>
        <w:tc>
          <w:tcPr>
            <w:tcW w:w="1275" w:type="dxa"/>
          </w:tcPr>
          <w:p w:rsidR="00D41CFC" w:rsidRDefault="00D41CFC">
            <w:pPr>
              <w:pStyle w:val="ConsPlusNormal"/>
            </w:pPr>
            <w:r>
              <w:t>Итого городской бюджет</w:t>
            </w:r>
          </w:p>
        </w:tc>
        <w:tc>
          <w:tcPr>
            <w:tcW w:w="1587" w:type="dxa"/>
          </w:tcPr>
          <w:p w:rsidR="00D41CFC" w:rsidRDefault="00D41CFC">
            <w:pPr>
              <w:pStyle w:val="ConsPlusNormal"/>
              <w:jc w:val="center"/>
            </w:pPr>
            <w:r>
              <w:t>1 105,00000</w:t>
            </w:r>
          </w:p>
        </w:tc>
        <w:tc>
          <w:tcPr>
            <w:tcW w:w="851" w:type="dxa"/>
          </w:tcPr>
          <w:p w:rsidR="00D41CFC" w:rsidRDefault="00D41CFC">
            <w:pPr>
              <w:pStyle w:val="ConsPlusNormal"/>
              <w:jc w:val="center"/>
            </w:pPr>
            <w:r>
              <w:t>-</w:t>
            </w:r>
          </w:p>
        </w:tc>
        <w:tc>
          <w:tcPr>
            <w:tcW w:w="850"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65,00000</w:t>
            </w:r>
          </w:p>
        </w:tc>
        <w:tc>
          <w:tcPr>
            <w:tcW w:w="1361" w:type="dxa"/>
          </w:tcPr>
          <w:p w:rsidR="00D41CFC" w:rsidRDefault="00D41CFC">
            <w:pPr>
              <w:pStyle w:val="ConsPlusNormal"/>
              <w:jc w:val="center"/>
            </w:pPr>
            <w:r>
              <w:t>75,00000</w:t>
            </w:r>
          </w:p>
        </w:tc>
        <w:tc>
          <w:tcPr>
            <w:tcW w:w="1531" w:type="dxa"/>
          </w:tcPr>
          <w:p w:rsidR="00D41CFC" w:rsidRDefault="00D41CFC">
            <w:pPr>
              <w:pStyle w:val="ConsPlusNormal"/>
              <w:jc w:val="center"/>
            </w:pPr>
            <w:r>
              <w:t>65,00000</w:t>
            </w:r>
          </w:p>
        </w:tc>
        <w:tc>
          <w:tcPr>
            <w:tcW w:w="1417" w:type="dxa"/>
          </w:tcPr>
          <w:p w:rsidR="00D41CFC" w:rsidRDefault="00D41CFC">
            <w:pPr>
              <w:pStyle w:val="ConsPlusNormal"/>
              <w:jc w:val="center"/>
            </w:pPr>
            <w:r>
              <w:t>300,00000</w:t>
            </w:r>
          </w:p>
        </w:tc>
        <w:tc>
          <w:tcPr>
            <w:tcW w:w="1474" w:type="dxa"/>
          </w:tcPr>
          <w:p w:rsidR="00D41CFC" w:rsidRDefault="00D41CFC">
            <w:pPr>
              <w:pStyle w:val="ConsPlusNormal"/>
              <w:jc w:val="center"/>
            </w:pPr>
            <w:r>
              <w:t>300,00000</w:t>
            </w:r>
          </w:p>
        </w:tc>
        <w:tc>
          <w:tcPr>
            <w:tcW w:w="1474" w:type="dxa"/>
          </w:tcPr>
          <w:p w:rsidR="00D41CFC" w:rsidRDefault="00D41CFC">
            <w:pPr>
              <w:pStyle w:val="ConsPlusNormal"/>
              <w:jc w:val="center"/>
            </w:pPr>
            <w:r>
              <w:t>300,00000</w:t>
            </w:r>
          </w:p>
        </w:tc>
      </w:tr>
      <w:tr w:rsidR="00D41CFC">
        <w:tc>
          <w:tcPr>
            <w:tcW w:w="709" w:type="dxa"/>
            <w:vMerge w:val="restart"/>
          </w:tcPr>
          <w:p w:rsidR="00D41CFC" w:rsidRDefault="00D41CFC">
            <w:pPr>
              <w:pStyle w:val="ConsPlusNormal"/>
              <w:jc w:val="center"/>
            </w:pPr>
            <w:r>
              <w:t>2.1.7</w:t>
            </w:r>
          </w:p>
        </w:tc>
        <w:tc>
          <w:tcPr>
            <w:tcW w:w="2154" w:type="dxa"/>
          </w:tcPr>
          <w:p w:rsidR="00D41CFC" w:rsidRDefault="00D41CFC">
            <w:pPr>
              <w:pStyle w:val="ConsPlusNormal"/>
            </w:pPr>
            <w:r>
              <w:t>Направление расходов 7 "Гранты в форме субсидий на реализацию социально значимых проектов, направленных на благоустройство территории территориального общественного самоуправления"</w:t>
            </w:r>
          </w:p>
        </w:tc>
        <w:tc>
          <w:tcPr>
            <w:tcW w:w="1275" w:type="dxa"/>
          </w:tcPr>
          <w:p w:rsidR="00D41CFC" w:rsidRDefault="00D41CFC">
            <w:pPr>
              <w:pStyle w:val="ConsPlusNormal"/>
            </w:pPr>
            <w:r>
              <w:t>Итого городской бюджет</w:t>
            </w:r>
          </w:p>
        </w:tc>
        <w:tc>
          <w:tcPr>
            <w:tcW w:w="1587" w:type="dxa"/>
          </w:tcPr>
          <w:p w:rsidR="00D41CFC" w:rsidRDefault="00D41CFC">
            <w:pPr>
              <w:pStyle w:val="ConsPlusNormal"/>
              <w:jc w:val="center"/>
            </w:pPr>
            <w:r>
              <w:t>3 112,00000</w:t>
            </w:r>
          </w:p>
        </w:tc>
        <w:tc>
          <w:tcPr>
            <w:tcW w:w="851" w:type="dxa"/>
          </w:tcPr>
          <w:p w:rsidR="00D41CFC" w:rsidRDefault="00D41CFC">
            <w:pPr>
              <w:pStyle w:val="ConsPlusNormal"/>
              <w:jc w:val="center"/>
            </w:pPr>
            <w:r>
              <w:t>-</w:t>
            </w:r>
          </w:p>
        </w:tc>
        <w:tc>
          <w:tcPr>
            <w:tcW w:w="850"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61" w:type="dxa"/>
          </w:tcPr>
          <w:p w:rsidR="00D41CFC" w:rsidRDefault="00D41CFC">
            <w:pPr>
              <w:pStyle w:val="ConsPlusNormal"/>
              <w:jc w:val="center"/>
            </w:pPr>
            <w:r>
              <w:t>350,00000</w:t>
            </w:r>
          </w:p>
        </w:tc>
        <w:tc>
          <w:tcPr>
            <w:tcW w:w="1531" w:type="dxa"/>
          </w:tcPr>
          <w:p w:rsidR="00D41CFC" w:rsidRDefault="00D41CFC">
            <w:pPr>
              <w:pStyle w:val="ConsPlusNormal"/>
              <w:jc w:val="center"/>
            </w:pPr>
            <w:r>
              <w:t>662,00000</w:t>
            </w:r>
          </w:p>
        </w:tc>
        <w:tc>
          <w:tcPr>
            <w:tcW w:w="1417" w:type="dxa"/>
          </w:tcPr>
          <w:p w:rsidR="00D41CFC" w:rsidRDefault="00D41CFC">
            <w:pPr>
              <w:pStyle w:val="ConsPlusNormal"/>
              <w:jc w:val="center"/>
            </w:pPr>
            <w:r>
              <w:t>700,00000</w:t>
            </w:r>
          </w:p>
        </w:tc>
        <w:tc>
          <w:tcPr>
            <w:tcW w:w="1474" w:type="dxa"/>
          </w:tcPr>
          <w:p w:rsidR="00D41CFC" w:rsidRDefault="00D41CFC">
            <w:pPr>
              <w:pStyle w:val="ConsPlusNormal"/>
              <w:jc w:val="center"/>
            </w:pPr>
            <w:r>
              <w:t>700,00000</w:t>
            </w:r>
          </w:p>
        </w:tc>
        <w:tc>
          <w:tcPr>
            <w:tcW w:w="1474" w:type="dxa"/>
          </w:tcPr>
          <w:p w:rsidR="00D41CFC" w:rsidRDefault="00D41CFC">
            <w:pPr>
              <w:pStyle w:val="ConsPlusNormal"/>
              <w:jc w:val="center"/>
            </w:pPr>
            <w:r>
              <w:t>700,00000</w:t>
            </w:r>
          </w:p>
        </w:tc>
      </w:tr>
      <w:tr w:rsidR="00D41CFC">
        <w:tc>
          <w:tcPr>
            <w:tcW w:w="0" w:type="auto"/>
            <w:vMerge/>
          </w:tcPr>
          <w:p w:rsidR="00D41CFC" w:rsidRDefault="00D41CFC">
            <w:pPr>
              <w:pStyle w:val="ConsPlusNormal"/>
            </w:pPr>
          </w:p>
        </w:tc>
        <w:tc>
          <w:tcPr>
            <w:tcW w:w="2154" w:type="dxa"/>
          </w:tcPr>
          <w:p w:rsidR="00D41CFC" w:rsidRDefault="00D41CFC">
            <w:pPr>
              <w:pStyle w:val="ConsPlusNormal"/>
            </w:pPr>
            <w:r>
              <w:t xml:space="preserve">Мероприятие 1 "Предоставление грантов в форме субсидий на реализацию социально значимых проектов, </w:t>
            </w:r>
            <w:r>
              <w:lastRenderedPageBreak/>
              <w:t>направленных на благоустройство территории территориального общественного самоуправления"</w:t>
            </w:r>
          </w:p>
        </w:tc>
        <w:tc>
          <w:tcPr>
            <w:tcW w:w="1275" w:type="dxa"/>
          </w:tcPr>
          <w:p w:rsidR="00D41CFC" w:rsidRDefault="00D41CFC">
            <w:pPr>
              <w:pStyle w:val="ConsPlusNormal"/>
            </w:pPr>
            <w:r>
              <w:lastRenderedPageBreak/>
              <w:t>Итого городской бюджет</w:t>
            </w:r>
          </w:p>
        </w:tc>
        <w:tc>
          <w:tcPr>
            <w:tcW w:w="1587" w:type="dxa"/>
          </w:tcPr>
          <w:p w:rsidR="00D41CFC" w:rsidRDefault="00D41CFC">
            <w:pPr>
              <w:pStyle w:val="ConsPlusNormal"/>
              <w:jc w:val="center"/>
            </w:pPr>
            <w:r>
              <w:t>3 112,00000</w:t>
            </w:r>
          </w:p>
        </w:tc>
        <w:tc>
          <w:tcPr>
            <w:tcW w:w="851" w:type="dxa"/>
          </w:tcPr>
          <w:p w:rsidR="00D41CFC" w:rsidRDefault="00D41CFC">
            <w:pPr>
              <w:pStyle w:val="ConsPlusNormal"/>
              <w:jc w:val="center"/>
            </w:pPr>
            <w:r>
              <w:t>-</w:t>
            </w:r>
          </w:p>
        </w:tc>
        <w:tc>
          <w:tcPr>
            <w:tcW w:w="850"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04" w:type="dxa"/>
          </w:tcPr>
          <w:p w:rsidR="00D41CFC" w:rsidRDefault="00D41CFC">
            <w:pPr>
              <w:pStyle w:val="ConsPlusNormal"/>
              <w:jc w:val="center"/>
            </w:pPr>
            <w:r>
              <w:t>-</w:t>
            </w:r>
          </w:p>
        </w:tc>
        <w:tc>
          <w:tcPr>
            <w:tcW w:w="1361" w:type="dxa"/>
          </w:tcPr>
          <w:p w:rsidR="00D41CFC" w:rsidRDefault="00D41CFC">
            <w:pPr>
              <w:pStyle w:val="ConsPlusNormal"/>
              <w:jc w:val="center"/>
            </w:pPr>
            <w:r>
              <w:t>350,00000</w:t>
            </w:r>
          </w:p>
        </w:tc>
        <w:tc>
          <w:tcPr>
            <w:tcW w:w="1531" w:type="dxa"/>
          </w:tcPr>
          <w:p w:rsidR="00D41CFC" w:rsidRDefault="00D41CFC">
            <w:pPr>
              <w:pStyle w:val="ConsPlusNormal"/>
              <w:jc w:val="center"/>
            </w:pPr>
            <w:r>
              <w:t>662,00000</w:t>
            </w:r>
          </w:p>
        </w:tc>
        <w:tc>
          <w:tcPr>
            <w:tcW w:w="1417" w:type="dxa"/>
          </w:tcPr>
          <w:p w:rsidR="00D41CFC" w:rsidRDefault="00D41CFC">
            <w:pPr>
              <w:pStyle w:val="ConsPlusNormal"/>
              <w:jc w:val="center"/>
            </w:pPr>
            <w:r>
              <w:t>700,00000</w:t>
            </w:r>
          </w:p>
        </w:tc>
        <w:tc>
          <w:tcPr>
            <w:tcW w:w="1474" w:type="dxa"/>
          </w:tcPr>
          <w:p w:rsidR="00D41CFC" w:rsidRDefault="00D41CFC">
            <w:pPr>
              <w:pStyle w:val="ConsPlusNormal"/>
              <w:jc w:val="center"/>
            </w:pPr>
            <w:r>
              <w:t>700,00000</w:t>
            </w:r>
          </w:p>
        </w:tc>
        <w:tc>
          <w:tcPr>
            <w:tcW w:w="1474" w:type="dxa"/>
          </w:tcPr>
          <w:p w:rsidR="00D41CFC" w:rsidRDefault="00D41CFC">
            <w:pPr>
              <w:pStyle w:val="ConsPlusNormal"/>
              <w:jc w:val="center"/>
            </w:pPr>
            <w:r>
              <w:t>700,00000</w:t>
            </w:r>
          </w:p>
        </w:tc>
      </w:tr>
      <w:tr w:rsidR="00D41CFC">
        <w:tc>
          <w:tcPr>
            <w:tcW w:w="0" w:type="auto"/>
            <w:vMerge/>
          </w:tcPr>
          <w:p w:rsidR="00D41CFC" w:rsidRDefault="00D41CFC">
            <w:pPr>
              <w:pStyle w:val="ConsPlusNormal"/>
            </w:pPr>
          </w:p>
        </w:tc>
        <w:tc>
          <w:tcPr>
            <w:tcW w:w="2154" w:type="dxa"/>
          </w:tcPr>
          <w:p w:rsidR="00D41CFC" w:rsidRDefault="00D41CFC">
            <w:pPr>
              <w:pStyle w:val="ConsPlusNormal"/>
            </w:pPr>
            <w:r>
              <w:t>Итого по Подпрограмме</w:t>
            </w:r>
          </w:p>
        </w:tc>
        <w:tc>
          <w:tcPr>
            <w:tcW w:w="1275" w:type="dxa"/>
          </w:tcPr>
          <w:p w:rsidR="00D41CFC" w:rsidRDefault="00D41CFC">
            <w:pPr>
              <w:pStyle w:val="ConsPlusNormal"/>
            </w:pPr>
            <w:r>
              <w:t>городской бюджет</w:t>
            </w:r>
          </w:p>
        </w:tc>
        <w:tc>
          <w:tcPr>
            <w:tcW w:w="1587" w:type="dxa"/>
          </w:tcPr>
          <w:p w:rsidR="00D41CFC" w:rsidRDefault="00D41CFC">
            <w:pPr>
              <w:pStyle w:val="ConsPlusNormal"/>
              <w:jc w:val="center"/>
            </w:pPr>
            <w:r>
              <w:t>21 997,30000</w:t>
            </w:r>
          </w:p>
        </w:tc>
        <w:tc>
          <w:tcPr>
            <w:tcW w:w="851" w:type="dxa"/>
          </w:tcPr>
          <w:p w:rsidR="00D41CFC" w:rsidRDefault="00D41CFC">
            <w:pPr>
              <w:pStyle w:val="ConsPlusNormal"/>
              <w:jc w:val="center"/>
            </w:pPr>
            <w:r>
              <w:t>1181,8</w:t>
            </w:r>
          </w:p>
        </w:tc>
        <w:tc>
          <w:tcPr>
            <w:tcW w:w="850" w:type="dxa"/>
          </w:tcPr>
          <w:p w:rsidR="00D41CFC" w:rsidRDefault="00D41CFC">
            <w:pPr>
              <w:pStyle w:val="ConsPlusNormal"/>
              <w:jc w:val="center"/>
            </w:pPr>
            <w:r>
              <w:t>1335,0</w:t>
            </w:r>
          </w:p>
        </w:tc>
        <w:tc>
          <w:tcPr>
            <w:tcW w:w="1304" w:type="dxa"/>
          </w:tcPr>
          <w:p w:rsidR="00D41CFC" w:rsidRDefault="00D41CFC">
            <w:pPr>
              <w:pStyle w:val="ConsPlusNormal"/>
              <w:jc w:val="center"/>
            </w:pPr>
            <w:r>
              <w:t>1262,50000</w:t>
            </w:r>
          </w:p>
        </w:tc>
        <w:tc>
          <w:tcPr>
            <w:tcW w:w="1304" w:type="dxa"/>
          </w:tcPr>
          <w:p w:rsidR="00D41CFC" w:rsidRDefault="00D41CFC">
            <w:pPr>
              <w:pStyle w:val="ConsPlusNormal"/>
              <w:jc w:val="center"/>
            </w:pPr>
            <w:r>
              <w:t>1282,00000</w:t>
            </w:r>
          </w:p>
        </w:tc>
        <w:tc>
          <w:tcPr>
            <w:tcW w:w="1304" w:type="dxa"/>
          </w:tcPr>
          <w:p w:rsidR="00D41CFC" w:rsidRDefault="00D41CFC">
            <w:pPr>
              <w:pStyle w:val="ConsPlusNormal"/>
              <w:jc w:val="center"/>
            </w:pPr>
            <w:r>
              <w:t>1705,00000</w:t>
            </w:r>
          </w:p>
        </w:tc>
        <w:tc>
          <w:tcPr>
            <w:tcW w:w="1361" w:type="dxa"/>
          </w:tcPr>
          <w:p w:rsidR="00D41CFC" w:rsidRDefault="00D41CFC">
            <w:pPr>
              <w:pStyle w:val="ConsPlusNormal"/>
              <w:jc w:val="center"/>
            </w:pPr>
            <w:r>
              <w:t>2345,00000</w:t>
            </w:r>
          </w:p>
        </w:tc>
        <w:tc>
          <w:tcPr>
            <w:tcW w:w="1531" w:type="dxa"/>
          </w:tcPr>
          <w:p w:rsidR="00D41CFC" w:rsidRDefault="00D41CFC">
            <w:pPr>
              <w:pStyle w:val="ConsPlusNormal"/>
              <w:jc w:val="center"/>
            </w:pPr>
            <w:r>
              <w:t>2 836,00000</w:t>
            </w:r>
          </w:p>
        </w:tc>
        <w:tc>
          <w:tcPr>
            <w:tcW w:w="1417" w:type="dxa"/>
          </w:tcPr>
          <w:p w:rsidR="00D41CFC" w:rsidRDefault="00D41CFC">
            <w:pPr>
              <w:pStyle w:val="ConsPlusNormal"/>
              <w:jc w:val="center"/>
            </w:pPr>
            <w:r>
              <w:t>3 350,00000</w:t>
            </w:r>
          </w:p>
        </w:tc>
        <w:tc>
          <w:tcPr>
            <w:tcW w:w="1474" w:type="dxa"/>
          </w:tcPr>
          <w:p w:rsidR="00D41CFC" w:rsidRDefault="00D41CFC">
            <w:pPr>
              <w:pStyle w:val="ConsPlusNormal"/>
              <w:jc w:val="center"/>
            </w:pPr>
            <w:r>
              <w:t>3 350,00000</w:t>
            </w:r>
          </w:p>
        </w:tc>
        <w:tc>
          <w:tcPr>
            <w:tcW w:w="1474" w:type="dxa"/>
          </w:tcPr>
          <w:p w:rsidR="00D41CFC" w:rsidRDefault="00D41CFC">
            <w:pPr>
              <w:pStyle w:val="ConsPlusNormal"/>
              <w:jc w:val="center"/>
            </w:pPr>
            <w:r>
              <w:t>3 350,00000</w:t>
            </w:r>
          </w:p>
        </w:tc>
      </w:tr>
      <w:tr w:rsidR="00D41CFC">
        <w:tc>
          <w:tcPr>
            <w:tcW w:w="0" w:type="auto"/>
            <w:vMerge/>
          </w:tcPr>
          <w:p w:rsidR="00D41CFC" w:rsidRDefault="00D41CFC">
            <w:pPr>
              <w:pStyle w:val="ConsPlusNormal"/>
            </w:pPr>
          </w:p>
        </w:tc>
        <w:tc>
          <w:tcPr>
            <w:tcW w:w="2154" w:type="dxa"/>
          </w:tcPr>
          <w:p w:rsidR="00D41CFC" w:rsidRDefault="00D41CFC">
            <w:pPr>
              <w:pStyle w:val="ConsPlusNormal"/>
            </w:pPr>
            <w:r>
              <w:t>Всего по Программе</w:t>
            </w:r>
          </w:p>
        </w:tc>
        <w:tc>
          <w:tcPr>
            <w:tcW w:w="1275" w:type="dxa"/>
          </w:tcPr>
          <w:p w:rsidR="00D41CFC" w:rsidRDefault="00D41CFC">
            <w:pPr>
              <w:pStyle w:val="ConsPlusNormal"/>
            </w:pPr>
            <w:r>
              <w:t>городской бюджет</w:t>
            </w:r>
          </w:p>
        </w:tc>
        <w:tc>
          <w:tcPr>
            <w:tcW w:w="1587" w:type="dxa"/>
          </w:tcPr>
          <w:p w:rsidR="00D41CFC" w:rsidRDefault="00D41CFC">
            <w:pPr>
              <w:pStyle w:val="ConsPlusNormal"/>
              <w:jc w:val="center"/>
            </w:pPr>
            <w:r>
              <w:t>32 077,18860</w:t>
            </w:r>
          </w:p>
        </w:tc>
        <w:tc>
          <w:tcPr>
            <w:tcW w:w="851" w:type="dxa"/>
          </w:tcPr>
          <w:p w:rsidR="00D41CFC" w:rsidRDefault="00D41CFC">
            <w:pPr>
              <w:pStyle w:val="ConsPlusNormal"/>
              <w:jc w:val="center"/>
            </w:pPr>
            <w:r>
              <w:t>2081,8</w:t>
            </w:r>
          </w:p>
        </w:tc>
        <w:tc>
          <w:tcPr>
            <w:tcW w:w="850" w:type="dxa"/>
          </w:tcPr>
          <w:p w:rsidR="00D41CFC" w:rsidRDefault="00D41CFC">
            <w:pPr>
              <w:pStyle w:val="ConsPlusNormal"/>
              <w:jc w:val="center"/>
            </w:pPr>
            <w:r>
              <w:t>1935,0</w:t>
            </w:r>
          </w:p>
        </w:tc>
        <w:tc>
          <w:tcPr>
            <w:tcW w:w="1304" w:type="dxa"/>
          </w:tcPr>
          <w:p w:rsidR="00D41CFC" w:rsidRDefault="00D41CFC">
            <w:pPr>
              <w:pStyle w:val="ConsPlusNormal"/>
              <w:jc w:val="center"/>
            </w:pPr>
            <w:r>
              <w:t>1862,38860</w:t>
            </w:r>
          </w:p>
        </w:tc>
        <w:tc>
          <w:tcPr>
            <w:tcW w:w="1304" w:type="dxa"/>
          </w:tcPr>
          <w:p w:rsidR="00D41CFC" w:rsidRDefault="00D41CFC">
            <w:pPr>
              <w:pStyle w:val="ConsPlusNormal"/>
              <w:jc w:val="center"/>
            </w:pPr>
            <w:r>
              <w:t>1882,00000</w:t>
            </w:r>
          </w:p>
        </w:tc>
        <w:tc>
          <w:tcPr>
            <w:tcW w:w="1304" w:type="dxa"/>
          </w:tcPr>
          <w:p w:rsidR="00D41CFC" w:rsidRDefault="00D41CFC">
            <w:pPr>
              <w:pStyle w:val="ConsPlusNormal"/>
              <w:jc w:val="center"/>
            </w:pPr>
            <w:r>
              <w:t>2485,00000</w:t>
            </w:r>
          </w:p>
        </w:tc>
        <w:tc>
          <w:tcPr>
            <w:tcW w:w="1361" w:type="dxa"/>
          </w:tcPr>
          <w:p w:rsidR="00D41CFC" w:rsidRDefault="00D41CFC">
            <w:pPr>
              <w:pStyle w:val="ConsPlusNormal"/>
              <w:jc w:val="center"/>
            </w:pPr>
            <w:r>
              <w:t>3145,00000</w:t>
            </w:r>
          </w:p>
        </w:tc>
        <w:tc>
          <w:tcPr>
            <w:tcW w:w="1531" w:type="dxa"/>
          </w:tcPr>
          <w:p w:rsidR="00D41CFC" w:rsidRDefault="00D41CFC">
            <w:pPr>
              <w:pStyle w:val="ConsPlusNormal"/>
              <w:jc w:val="center"/>
            </w:pPr>
            <w:r>
              <w:t>4 286,00000</w:t>
            </w:r>
          </w:p>
        </w:tc>
        <w:tc>
          <w:tcPr>
            <w:tcW w:w="1417" w:type="dxa"/>
          </w:tcPr>
          <w:p w:rsidR="00D41CFC" w:rsidRDefault="00D41CFC">
            <w:pPr>
              <w:pStyle w:val="ConsPlusNormal"/>
              <w:jc w:val="center"/>
            </w:pPr>
            <w:r>
              <w:t>4 800,00000</w:t>
            </w:r>
          </w:p>
        </w:tc>
        <w:tc>
          <w:tcPr>
            <w:tcW w:w="1474" w:type="dxa"/>
          </w:tcPr>
          <w:p w:rsidR="00D41CFC" w:rsidRDefault="00D41CFC">
            <w:pPr>
              <w:pStyle w:val="ConsPlusNormal"/>
              <w:jc w:val="center"/>
            </w:pPr>
            <w:r>
              <w:t>4 800,00000</w:t>
            </w:r>
          </w:p>
        </w:tc>
        <w:tc>
          <w:tcPr>
            <w:tcW w:w="1474" w:type="dxa"/>
          </w:tcPr>
          <w:p w:rsidR="00D41CFC" w:rsidRDefault="00D41CFC">
            <w:pPr>
              <w:pStyle w:val="ConsPlusNormal"/>
              <w:jc w:val="center"/>
            </w:pPr>
            <w:r>
              <w:t>4 800,00000</w:t>
            </w:r>
          </w:p>
        </w:tc>
      </w:tr>
    </w:tbl>
    <w:p w:rsidR="00D41CFC" w:rsidRDefault="00D41CFC">
      <w:pPr>
        <w:pStyle w:val="ConsPlusNormal"/>
        <w:ind w:firstLine="540"/>
        <w:jc w:val="both"/>
      </w:pPr>
    </w:p>
    <w:p w:rsidR="00D41CFC" w:rsidRDefault="00D41CFC">
      <w:pPr>
        <w:pStyle w:val="ConsPlusNormal"/>
        <w:ind w:firstLine="540"/>
        <w:jc w:val="both"/>
      </w:pPr>
    </w:p>
    <w:p w:rsidR="00D41CFC" w:rsidRDefault="00D41CFC">
      <w:pPr>
        <w:pStyle w:val="ConsPlusNormal"/>
        <w:pBdr>
          <w:bottom w:val="single" w:sz="6" w:space="0" w:color="auto"/>
        </w:pBdr>
        <w:spacing w:before="100" w:after="100"/>
        <w:jc w:val="both"/>
        <w:rPr>
          <w:sz w:val="2"/>
          <w:szCs w:val="2"/>
        </w:rPr>
      </w:pPr>
    </w:p>
    <w:p w:rsidR="008A7838" w:rsidRDefault="008A7838">
      <w:bookmarkStart w:id="5" w:name="_GoBack"/>
      <w:bookmarkEnd w:id="5"/>
    </w:p>
    <w:sectPr w:rsidR="008A7838">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CFC"/>
    <w:rsid w:val="008A7838"/>
    <w:rsid w:val="00D41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1799E-00FD-4A20-9AF1-E4EE2E38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1C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1C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1C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1C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41C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41C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41C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41C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13&amp;n=60641&amp;dst=100005" TargetMode="External"/><Relationship Id="rId21" Type="http://schemas.openxmlformats.org/officeDocument/2006/relationships/hyperlink" Target="https://login.consultant.ru/link/?req=doc&amp;base=RLAW913&amp;n=56202&amp;dst=100005" TargetMode="External"/><Relationship Id="rId42" Type="http://schemas.openxmlformats.org/officeDocument/2006/relationships/hyperlink" Target="https://login.consultant.ru/link/?req=doc&amp;base=RLAW913&amp;n=48337&amp;dst=100005" TargetMode="External"/><Relationship Id="rId47" Type="http://schemas.openxmlformats.org/officeDocument/2006/relationships/hyperlink" Target="https://login.consultant.ru/link/?req=doc&amp;base=RLAW913&amp;n=53044&amp;dst=100005" TargetMode="External"/><Relationship Id="rId63" Type="http://schemas.openxmlformats.org/officeDocument/2006/relationships/hyperlink" Target="https://login.consultant.ru/link/?req=doc&amp;base=RLAW913&amp;n=27017&amp;dst=100109" TargetMode="External"/><Relationship Id="rId68" Type="http://schemas.openxmlformats.org/officeDocument/2006/relationships/hyperlink" Target="https://login.consultant.ru/link/?req=doc&amp;base=RLAW913&amp;n=50243&amp;dst=100008" TargetMode="External"/><Relationship Id="rId16" Type="http://schemas.openxmlformats.org/officeDocument/2006/relationships/hyperlink" Target="https://login.consultant.ru/link/?req=doc&amp;base=RLAW913&amp;n=51392&amp;dst=100005" TargetMode="External"/><Relationship Id="rId11" Type="http://schemas.openxmlformats.org/officeDocument/2006/relationships/hyperlink" Target="https://login.consultant.ru/link/?req=doc&amp;base=RLAW913&amp;n=46881&amp;dst=100005" TargetMode="External"/><Relationship Id="rId24" Type="http://schemas.openxmlformats.org/officeDocument/2006/relationships/hyperlink" Target="https://login.consultant.ru/link/?req=doc&amp;base=RLAW913&amp;n=57766&amp;dst=100005" TargetMode="External"/><Relationship Id="rId32" Type="http://schemas.openxmlformats.org/officeDocument/2006/relationships/hyperlink" Target="https://login.consultant.ru/link/?req=doc&amp;base=LAW&amp;n=501480" TargetMode="External"/><Relationship Id="rId37" Type="http://schemas.openxmlformats.org/officeDocument/2006/relationships/hyperlink" Target="https://login.consultant.ru/link/?req=doc&amp;base=RLAW913&amp;n=43322&amp;dst=100005" TargetMode="External"/><Relationship Id="rId40" Type="http://schemas.openxmlformats.org/officeDocument/2006/relationships/hyperlink" Target="https://login.consultant.ru/link/?req=doc&amp;base=RLAW913&amp;n=46881&amp;dst=100005" TargetMode="External"/><Relationship Id="rId45" Type="http://schemas.openxmlformats.org/officeDocument/2006/relationships/hyperlink" Target="https://login.consultant.ru/link/?req=doc&amp;base=RLAW913&amp;n=51392&amp;dst=100005" TargetMode="External"/><Relationship Id="rId53" Type="http://schemas.openxmlformats.org/officeDocument/2006/relationships/hyperlink" Target="https://login.consultant.ru/link/?req=doc&amp;base=RLAW913&amp;n=57766&amp;dst=100005" TargetMode="External"/><Relationship Id="rId58" Type="http://schemas.openxmlformats.org/officeDocument/2006/relationships/hyperlink" Target="https://login.consultant.ru/link/?req=doc&amp;base=RLAW913&amp;n=64159&amp;dst=100005" TargetMode="External"/><Relationship Id="rId66" Type="http://schemas.openxmlformats.org/officeDocument/2006/relationships/image" Target="media/image2.wmf"/><Relationship Id="rId74" Type="http://schemas.openxmlformats.org/officeDocument/2006/relationships/hyperlink" Target="https://login.consultant.ru/link/?req=doc&amp;base=RLAW913&amp;n=64159&amp;dst=100016" TargetMode="External"/><Relationship Id="rId5" Type="http://schemas.openxmlformats.org/officeDocument/2006/relationships/hyperlink" Target="https://login.consultant.ru/link/?req=doc&amp;base=RLAW913&amp;n=39081&amp;dst=100005" TargetMode="External"/><Relationship Id="rId61"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RLAW913&amp;n=54324&amp;dst=100005" TargetMode="External"/><Relationship Id="rId14" Type="http://schemas.openxmlformats.org/officeDocument/2006/relationships/hyperlink" Target="https://login.consultant.ru/link/?req=doc&amp;base=RLAW913&amp;n=50635&amp;dst=100005" TargetMode="External"/><Relationship Id="rId22" Type="http://schemas.openxmlformats.org/officeDocument/2006/relationships/hyperlink" Target="https://login.consultant.ru/link/?req=doc&amp;base=RLAW913&amp;n=57198&amp;dst=100005" TargetMode="External"/><Relationship Id="rId27" Type="http://schemas.openxmlformats.org/officeDocument/2006/relationships/hyperlink" Target="https://login.consultant.ru/link/?req=doc&amp;base=RLAW913&amp;n=60759&amp;dst=100005" TargetMode="External"/><Relationship Id="rId30" Type="http://schemas.openxmlformats.org/officeDocument/2006/relationships/hyperlink" Target="https://login.consultant.ru/link/?req=doc&amp;base=RLAW913&amp;n=64159&amp;dst=100005" TargetMode="External"/><Relationship Id="rId35" Type="http://schemas.openxmlformats.org/officeDocument/2006/relationships/hyperlink" Target="https://login.consultant.ru/link/?req=doc&amp;base=RLAW913&amp;n=41783&amp;dst=100005" TargetMode="External"/><Relationship Id="rId43" Type="http://schemas.openxmlformats.org/officeDocument/2006/relationships/hyperlink" Target="https://login.consultant.ru/link/?req=doc&amp;base=RLAW913&amp;n=50635&amp;dst=100007" TargetMode="External"/><Relationship Id="rId48" Type="http://schemas.openxmlformats.org/officeDocument/2006/relationships/hyperlink" Target="https://login.consultant.ru/link/?req=doc&amp;base=RLAW913&amp;n=54324&amp;dst=100005" TargetMode="External"/><Relationship Id="rId56" Type="http://schemas.openxmlformats.org/officeDocument/2006/relationships/hyperlink" Target="https://login.consultant.ru/link/?req=doc&amp;base=RLAW913&amp;n=62221&amp;dst=100005" TargetMode="External"/><Relationship Id="rId64" Type="http://schemas.openxmlformats.org/officeDocument/2006/relationships/hyperlink" Target="https://login.consultant.ru/link/?req=doc&amp;base=RLAW913&amp;n=37863&amp;dst=100009" TargetMode="External"/><Relationship Id="rId69" Type="http://schemas.openxmlformats.org/officeDocument/2006/relationships/hyperlink" Target="https://login.consultant.ru/link/?req=doc&amp;base=LAW&amp;n=527104" TargetMode="External"/><Relationship Id="rId77" Type="http://schemas.openxmlformats.org/officeDocument/2006/relationships/theme" Target="theme/theme1.xml"/><Relationship Id="rId8" Type="http://schemas.openxmlformats.org/officeDocument/2006/relationships/hyperlink" Target="https://login.consultant.ru/link/?req=doc&amp;base=RLAW913&amp;n=43322&amp;dst=100005" TargetMode="External"/><Relationship Id="rId51" Type="http://schemas.openxmlformats.org/officeDocument/2006/relationships/hyperlink" Target="https://login.consultant.ru/link/?req=doc&amp;base=RLAW913&amp;n=57198&amp;dst=100005" TargetMode="External"/><Relationship Id="rId72" Type="http://schemas.openxmlformats.org/officeDocument/2006/relationships/hyperlink" Target="https://login.consultant.ru/link/?req=doc&amp;base=LAW&amp;n=392544" TargetMode="External"/><Relationship Id="rId3" Type="http://schemas.openxmlformats.org/officeDocument/2006/relationships/webSettings" Target="webSettings.xml"/><Relationship Id="rId12" Type="http://schemas.openxmlformats.org/officeDocument/2006/relationships/hyperlink" Target="https://login.consultant.ru/link/?req=doc&amp;base=RLAW913&amp;n=47900&amp;dst=100005" TargetMode="External"/><Relationship Id="rId17" Type="http://schemas.openxmlformats.org/officeDocument/2006/relationships/hyperlink" Target="https://login.consultant.ru/link/?req=doc&amp;base=RLAW913&amp;n=51539&amp;dst=100005" TargetMode="External"/><Relationship Id="rId25" Type="http://schemas.openxmlformats.org/officeDocument/2006/relationships/hyperlink" Target="https://login.consultant.ru/link/?req=doc&amp;base=RLAW913&amp;n=59003&amp;dst=100005" TargetMode="External"/><Relationship Id="rId33" Type="http://schemas.openxmlformats.org/officeDocument/2006/relationships/hyperlink" Target="https://login.consultant.ru/link/?req=doc&amp;base=RLAW913&amp;n=61168&amp;dst=100033" TargetMode="External"/><Relationship Id="rId38" Type="http://schemas.openxmlformats.org/officeDocument/2006/relationships/hyperlink" Target="https://login.consultant.ru/link/?req=doc&amp;base=RLAW913&amp;n=44754&amp;dst=100005" TargetMode="External"/><Relationship Id="rId46" Type="http://schemas.openxmlformats.org/officeDocument/2006/relationships/hyperlink" Target="https://login.consultant.ru/link/?req=doc&amp;base=RLAW913&amp;n=51539&amp;dst=100005" TargetMode="External"/><Relationship Id="rId59" Type="http://schemas.openxmlformats.org/officeDocument/2006/relationships/hyperlink" Target="https://login.consultant.ru/link/?req=doc&amp;base=LAW&amp;n=501480&amp;dst=101388" TargetMode="External"/><Relationship Id="rId67" Type="http://schemas.openxmlformats.org/officeDocument/2006/relationships/hyperlink" Target="https://arhangelskstat.gks.ru" TargetMode="External"/><Relationship Id="rId20" Type="http://schemas.openxmlformats.org/officeDocument/2006/relationships/hyperlink" Target="https://login.consultant.ru/link/?req=doc&amp;base=RLAW913&amp;n=54533&amp;dst=100005" TargetMode="External"/><Relationship Id="rId41" Type="http://schemas.openxmlformats.org/officeDocument/2006/relationships/hyperlink" Target="https://login.consultant.ru/link/?req=doc&amp;base=RLAW913&amp;n=47900&amp;dst=100006" TargetMode="External"/><Relationship Id="rId54" Type="http://schemas.openxmlformats.org/officeDocument/2006/relationships/hyperlink" Target="https://login.consultant.ru/link/?req=doc&amp;base=RLAW913&amp;n=59003&amp;dst=100005" TargetMode="External"/><Relationship Id="rId62" Type="http://schemas.openxmlformats.org/officeDocument/2006/relationships/hyperlink" Target="https://login.consultant.ru/link/?req=doc&amp;base=LAW&amp;n=2875&amp;dst=100016" TargetMode="External"/><Relationship Id="rId70" Type="http://schemas.openxmlformats.org/officeDocument/2006/relationships/hyperlink" Target="https://arhangelskstat.gks.ru" TargetMode="External"/><Relationship Id="rId75" Type="http://schemas.openxmlformats.org/officeDocument/2006/relationships/hyperlink" Target="https://login.consultant.ru/link/?req=doc&amp;base=RLAW913&amp;n=64159&amp;dst=100087" TargetMode="External"/><Relationship Id="rId1" Type="http://schemas.openxmlformats.org/officeDocument/2006/relationships/styles" Target="styles.xml"/><Relationship Id="rId6" Type="http://schemas.openxmlformats.org/officeDocument/2006/relationships/hyperlink" Target="https://login.consultant.ru/link/?req=doc&amp;base=RLAW913&amp;n=41783&amp;dst=100005" TargetMode="External"/><Relationship Id="rId15" Type="http://schemas.openxmlformats.org/officeDocument/2006/relationships/hyperlink" Target="https://login.consultant.ru/link/?req=doc&amp;base=RLAW913&amp;n=51299&amp;dst=100005" TargetMode="External"/><Relationship Id="rId23" Type="http://schemas.openxmlformats.org/officeDocument/2006/relationships/hyperlink" Target="https://login.consultant.ru/link/?req=doc&amp;base=RLAW913&amp;n=57764&amp;dst=100005" TargetMode="External"/><Relationship Id="rId28" Type="http://schemas.openxmlformats.org/officeDocument/2006/relationships/hyperlink" Target="https://login.consultant.ru/link/?req=doc&amp;base=RLAW913&amp;n=62221&amp;dst=100005" TargetMode="External"/><Relationship Id="rId36" Type="http://schemas.openxmlformats.org/officeDocument/2006/relationships/hyperlink" Target="https://login.consultant.ru/link/?req=doc&amp;base=RLAW913&amp;n=42637&amp;dst=100005" TargetMode="External"/><Relationship Id="rId49" Type="http://schemas.openxmlformats.org/officeDocument/2006/relationships/hyperlink" Target="https://login.consultant.ru/link/?req=doc&amp;base=RLAW913&amp;n=54533&amp;dst=100005" TargetMode="External"/><Relationship Id="rId57" Type="http://schemas.openxmlformats.org/officeDocument/2006/relationships/hyperlink" Target="https://login.consultant.ru/link/?req=doc&amp;base=RLAW913&amp;n=63237&amp;dst=100005" TargetMode="External"/><Relationship Id="rId10" Type="http://schemas.openxmlformats.org/officeDocument/2006/relationships/hyperlink" Target="https://login.consultant.ru/link/?req=doc&amp;base=RLAW913&amp;n=45454&amp;dst=100005" TargetMode="External"/><Relationship Id="rId31" Type="http://schemas.openxmlformats.org/officeDocument/2006/relationships/hyperlink" Target="https://login.consultant.ru/link/?req=doc&amp;base=LAW&amp;n=495710" TargetMode="External"/><Relationship Id="rId44" Type="http://schemas.openxmlformats.org/officeDocument/2006/relationships/hyperlink" Target="https://login.consultant.ru/link/?req=doc&amp;base=RLAW913&amp;n=51299&amp;dst=100005" TargetMode="External"/><Relationship Id="rId52" Type="http://schemas.openxmlformats.org/officeDocument/2006/relationships/hyperlink" Target="https://login.consultant.ru/link/?req=doc&amp;base=RLAW913&amp;n=57764&amp;dst=100005" TargetMode="External"/><Relationship Id="rId60" Type="http://schemas.openxmlformats.org/officeDocument/2006/relationships/hyperlink" Target="https://login.consultant.ru/link/?req=doc&amp;base=LAW&amp;n=2875" TargetMode="External"/><Relationship Id="rId65" Type="http://schemas.openxmlformats.org/officeDocument/2006/relationships/image" Target="media/image1.wmf"/><Relationship Id="rId73" Type="http://schemas.openxmlformats.org/officeDocument/2006/relationships/hyperlink" Target="https://login.consultant.ru/link/?req=doc&amp;base=RLAW913&amp;n=6343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44754&amp;dst=100005" TargetMode="External"/><Relationship Id="rId13" Type="http://schemas.openxmlformats.org/officeDocument/2006/relationships/hyperlink" Target="https://login.consultant.ru/link/?req=doc&amp;base=RLAW913&amp;n=48337&amp;dst=100005" TargetMode="External"/><Relationship Id="rId18" Type="http://schemas.openxmlformats.org/officeDocument/2006/relationships/hyperlink" Target="https://login.consultant.ru/link/?req=doc&amp;base=RLAW913&amp;n=53044&amp;dst=100005" TargetMode="External"/><Relationship Id="rId39" Type="http://schemas.openxmlformats.org/officeDocument/2006/relationships/hyperlink" Target="https://login.consultant.ru/link/?req=doc&amp;base=RLAW913&amp;n=45454&amp;dst=100005" TargetMode="External"/><Relationship Id="rId34" Type="http://schemas.openxmlformats.org/officeDocument/2006/relationships/hyperlink" Target="https://login.consultant.ru/link/?req=doc&amp;base=RLAW913&amp;n=39081&amp;dst=100005" TargetMode="External"/><Relationship Id="rId50" Type="http://schemas.openxmlformats.org/officeDocument/2006/relationships/hyperlink" Target="https://login.consultant.ru/link/?req=doc&amp;base=RLAW913&amp;n=56202&amp;dst=100005" TargetMode="External"/><Relationship Id="rId55" Type="http://schemas.openxmlformats.org/officeDocument/2006/relationships/hyperlink" Target="https://login.consultant.ru/link/?req=doc&amp;base=RLAW913&amp;n=60759&amp;dst=100005" TargetMode="External"/><Relationship Id="rId76" Type="http://schemas.openxmlformats.org/officeDocument/2006/relationships/fontTable" Target="fontTable.xml"/><Relationship Id="rId7" Type="http://schemas.openxmlformats.org/officeDocument/2006/relationships/hyperlink" Target="https://login.consultant.ru/link/?req=doc&amp;base=RLAW913&amp;n=42637&amp;dst=100005" TargetMode="External"/><Relationship Id="rId71" Type="http://schemas.openxmlformats.org/officeDocument/2006/relationships/hyperlink" Target="https://login.consultant.ru/link/?req=doc&amp;base=RLAW913&amp;n=62221&amp;dst=100052" TargetMode="External"/><Relationship Id="rId2" Type="http://schemas.openxmlformats.org/officeDocument/2006/relationships/settings" Target="settings.xml"/><Relationship Id="rId29" Type="http://schemas.openxmlformats.org/officeDocument/2006/relationships/hyperlink" Target="https://login.consultant.ru/link/?req=doc&amp;base=RLAW913&amp;n=63237&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9531</Words>
  <Characters>54330</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Мосеева Ольга Владимировна</dc:creator>
  <cp:keywords/>
  <dc:description/>
  <cp:lastModifiedBy>Мосеева Ольга Владимировна</cp:lastModifiedBy>
  <cp:revision>1</cp:revision>
  <dcterms:created xsi:type="dcterms:W3CDTF">2026-05-14T10:32:00Z</dcterms:created>
  <dcterms:modified xsi:type="dcterms:W3CDTF">2026-05-14T10:33:00Z</dcterms:modified>
</cp:coreProperties>
</file>