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46490" w:rsidP="000B543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B5438">
              <w:t>5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5032A4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5032A4">
              <w:t>5</w:t>
            </w:r>
            <w:r w:rsidR="00121BC3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1BC3" w:rsidRPr="00B5618E" w:rsidRDefault="00121BC3" w:rsidP="00B755FD">
      <w:pPr>
        <w:tabs>
          <w:tab w:val="left" w:pos="180"/>
          <w:tab w:val="left" w:pos="8222"/>
        </w:tabs>
        <w:ind w:right="4392"/>
        <w:jc w:val="both"/>
        <w:rPr>
          <w:sz w:val="26"/>
          <w:szCs w:val="20"/>
        </w:rPr>
      </w:pPr>
      <w:r>
        <w:rPr>
          <w:sz w:val="26"/>
          <w:szCs w:val="20"/>
        </w:rPr>
        <w:t>О внесении изменения в постановление Администрации муниципального образования "Городской округ "Город Нарьян-Мар"</w:t>
      </w:r>
      <w:r w:rsidR="00284845" w:rsidRPr="000341A2">
        <w:rPr>
          <w:sz w:val="26"/>
          <w:szCs w:val="20"/>
        </w:rPr>
        <w:br/>
      </w:r>
      <w:r>
        <w:rPr>
          <w:sz w:val="26"/>
          <w:szCs w:val="20"/>
        </w:rPr>
        <w:t xml:space="preserve">от 25.05.2021 № 710 </w:t>
      </w:r>
    </w:p>
    <w:p w:rsidR="00121BC3" w:rsidRPr="00B5618E" w:rsidRDefault="00121BC3" w:rsidP="00121BC3">
      <w:pPr>
        <w:ind w:firstLine="720"/>
        <w:jc w:val="both"/>
        <w:rPr>
          <w:b/>
          <w:bCs/>
        </w:rPr>
      </w:pPr>
    </w:p>
    <w:p w:rsidR="00121BC3" w:rsidRPr="00B5618E" w:rsidRDefault="00121BC3" w:rsidP="00121BC3">
      <w:pPr>
        <w:ind w:firstLine="720"/>
        <w:jc w:val="both"/>
        <w:rPr>
          <w:b/>
          <w:bCs/>
        </w:rPr>
      </w:pPr>
    </w:p>
    <w:p w:rsidR="00121BC3" w:rsidRPr="00B5618E" w:rsidRDefault="00121BC3" w:rsidP="00121BC3">
      <w:pPr>
        <w:ind w:firstLine="720"/>
        <w:jc w:val="both"/>
        <w:rPr>
          <w:b/>
          <w:bCs/>
        </w:rPr>
      </w:pPr>
    </w:p>
    <w:p w:rsidR="00121BC3" w:rsidRPr="00B5618E" w:rsidRDefault="00121BC3" w:rsidP="00121BC3">
      <w:pPr>
        <w:ind w:firstLine="709"/>
        <w:jc w:val="both"/>
        <w:rPr>
          <w:b/>
          <w:bCs/>
          <w:sz w:val="26"/>
          <w:szCs w:val="26"/>
        </w:rPr>
      </w:pPr>
      <w:r w:rsidRPr="00B5618E">
        <w:rPr>
          <w:sz w:val="26"/>
          <w:szCs w:val="26"/>
        </w:rPr>
        <w:t xml:space="preserve">В целях обеспечения централизованной организации контроля за проведением подготовки муниципального образования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284845" w:rsidRPr="00284845">
        <w:rPr>
          <w:sz w:val="26"/>
          <w:szCs w:val="26"/>
        </w:rPr>
        <w:t xml:space="preserve"> </w:t>
      </w:r>
      <w:r w:rsidRPr="00B5618E">
        <w:rPr>
          <w:sz w:val="26"/>
          <w:szCs w:val="26"/>
        </w:rPr>
        <w:t>к</w:t>
      </w:r>
      <w:r w:rsidR="00284845">
        <w:rPr>
          <w:sz w:val="26"/>
          <w:szCs w:val="26"/>
          <w:lang w:val="en-US"/>
        </w:rPr>
        <w:t> </w:t>
      </w:r>
      <w:r w:rsidRPr="00B5618E">
        <w:rPr>
          <w:sz w:val="26"/>
          <w:szCs w:val="26"/>
        </w:rPr>
        <w:t>эксплуатации в осенне-зимний период 20</w:t>
      </w:r>
      <w:r>
        <w:rPr>
          <w:sz w:val="26"/>
          <w:szCs w:val="26"/>
        </w:rPr>
        <w:t>21</w:t>
      </w:r>
      <w:r w:rsidRPr="00B5618E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B5618E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B5618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BE422A">
        <w:rPr>
          <w:sz w:val="26"/>
          <w:szCs w:val="26"/>
        </w:rPr>
        <w:t xml:space="preserve">уководствуясь Федеральным </w:t>
      </w:r>
      <w:r>
        <w:rPr>
          <w:sz w:val="26"/>
          <w:szCs w:val="26"/>
        </w:rPr>
        <w:t>законом от 06.10.2003 № 131-ФЗ "</w:t>
      </w:r>
      <w:r w:rsidRPr="00BE42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"</w:t>
      </w:r>
      <w:r w:rsidRPr="00BE422A">
        <w:rPr>
          <w:sz w:val="26"/>
          <w:szCs w:val="26"/>
        </w:rPr>
        <w:t>,</w:t>
      </w:r>
      <w:r w:rsidRPr="00B5618E">
        <w:rPr>
          <w:sz w:val="26"/>
          <w:szCs w:val="26"/>
        </w:rPr>
        <w:t xml:space="preserve"> Федеральным законом от</w:t>
      </w:r>
      <w:r w:rsidR="00284845">
        <w:rPr>
          <w:sz w:val="26"/>
          <w:szCs w:val="26"/>
          <w:lang w:val="en-US"/>
        </w:rPr>
        <w:t> </w:t>
      </w:r>
      <w:r w:rsidRPr="00B5618E">
        <w:rPr>
          <w:sz w:val="26"/>
          <w:szCs w:val="26"/>
        </w:rPr>
        <w:t xml:space="preserve">27.07.2010 № 190-ФЗ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О теплоснабжении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,</w:t>
      </w:r>
      <w:r w:rsidRPr="00B5618E">
        <w:rPr>
          <w:bCs/>
          <w:sz w:val="26"/>
          <w:szCs w:val="26"/>
        </w:rPr>
        <w:t xml:space="preserve"> Постановлением Госстроя РФ от</w:t>
      </w:r>
      <w:r w:rsidR="00284845">
        <w:rPr>
          <w:bCs/>
          <w:sz w:val="26"/>
          <w:szCs w:val="26"/>
          <w:lang w:val="en-US"/>
        </w:rPr>
        <w:t> </w:t>
      </w:r>
      <w:r w:rsidRPr="00B5618E">
        <w:rPr>
          <w:bCs/>
          <w:sz w:val="26"/>
          <w:szCs w:val="26"/>
        </w:rPr>
        <w:t>27</w:t>
      </w:r>
      <w:r>
        <w:rPr>
          <w:bCs/>
          <w:sz w:val="26"/>
          <w:szCs w:val="26"/>
        </w:rPr>
        <w:t>.09.2003</w:t>
      </w:r>
      <w:r w:rsidRPr="00B5618E">
        <w:rPr>
          <w:bCs/>
          <w:sz w:val="26"/>
          <w:szCs w:val="26"/>
        </w:rPr>
        <w:t xml:space="preserve"> № 170 </w:t>
      </w:r>
      <w:r>
        <w:rPr>
          <w:bCs/>
          <w:sz w:val="26"/>
          <w:szCs w:val="26"/>
        </w:rPr>
        <w:t>"</w:t>
      </w:r>
      <w:r w:rsidRPr="00B5618E">
        <w:rPr>
          <w:bCs/>
          <w:sz w:val="26"/>
          <w:szCs w:val="26"/>
        </w:rPr>
        <w:t>Об утверждении Правил и норм технической эксплуатации жилищного фонда</w:t>
      </w:r>
      <w:r>
        <w:rPr>
          <w:bCs/>
          <w:sz w:val="26"/>
          <w:szCs w:val="26"/>
        </w:rPr>
        <w:t>"</w:t>
      </w:r>
      <w:r w:rsidRPr="00B5618E">
        <w:rPr>
          <w:bCs/>
          <w:sz w:val="26"/>
          <w:szCs w:val="26"/>
        </w:rPr>
        <w:t>,</w:t>
      </w:r>
      <w:r w:rsidRPr="00B5618E">
        <w:rPr>
          <w:sz w:val="26"/>
          <w:szCs w:val="26"/>
        </w:rPr>
        <w:t xml:space="preserve"> Приказом Министерства энергетики Российской Федерации от</w:t>
      </w:r>
      <w:r w:rsidR="00284845">
        <w:rPr>
          <w:sz w:val="26"/>
          <w:szCs w:val="26"/>
          <w:lang w:val="en-US"/>
        </w:rPr>
        <w:t> </w:t>
      </w:r>
      <w:r w:rsidRPr="00B5618E">
        <w:rPr>
          <w:sz w:val="26"/>
          <w:szCs w:val="26"/>
        </w:rPr>
        <w:t xml:space="preserve">12.03.2013 № 103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Об утверждении Правил оценки готовности к отопительному периоду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54FCC">
        <w:rPr>
          <w:bCs/>
          <w:sz w:val="26"/>
        </w:rPr>
        <w:t>Приказ</w:t>
      </w:r>
      <w:r>
        <w:rPr>
          <w:bCs/>
          <w:sz w:val="26"/>
        </w:rPr>
        <w:t>ом</w:t>
      </w:r>
      <w:r w:rsidRPr="00F54FCC">
        <w:rPr>
          <w:bCs/>
          <w:sz w:val="26"/>
        </w:rPr>
        <w:t xml:space="preserve"> Минстроя России от 04.06.2020 </w:t>
      </w:r>
      <w:r>
        <w:rPr>
          <w:bCs/>
          <w:sz w:val="26"/>
        </w:rPr>
        <w:t>№</w:t>
      </w:r>
      <w:r w:rsidRPr="00F54FCC">
        <w:rPr>
          <w:bCs/>
          <w:sz w:val="26"/>
        </w:rPr>
        <w:t xml:space="preserve"> 305/</w:t>
      </w:r>
      <w:proofErr w:type="spellStart"/>
      <w:r w:rsidRPr="00F54FCC">
        <w:rPr>
          <w:bCs/>
          <w:sz w:val="26"/>
        </w:rPr>
        <w:t>пр</w:t>
      </w:r>
      <w:proofErr w:type="spellEnd"/>
      <w:r w:rsidRPr="00F54FCC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F54FCC">
        <w:rPr>
          <w:bCs/>
          <w:sz w:val="26"/>
        </w:rPr>
        <w:t>Об утверждении методических рекомендаций о порядке мониторинга и контроля устранения аварий и</w:t>
      </w:r>
      <w:r w:rsidR="00284845">
        <w:rPr>
          <w:bCs/>
          <w:sz w:val="26"/>
          <w:lang w:val="en-US"/>
        </w:rPr>
        <w:t> </w:t>
      </w:r>
      <w:r w:rsidRPr="00F54FCC">
        <w:rPr>
          <w:bCs/>
          <w:sz w:val="26"/>
        </w:rPr>
        <w:t>инцидентов на объектах жилищно-коммунального хозяйства</w:t>
      </w:r>
      <w:r>
        <w:rPr>
          <w:bCs/>
          <w:sz w:val="26"/>
        </w:rPr>
        <w:t>",</w:t>
      </w:r>
      <w:r w:rsidRPr="00B5618E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>Департамента строительства, жилищно-коммунального хозяйства, энергетики и</w:t>
      </w:r>
      <w:r w:rsidR="00284845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транспорта Ненецкого автономного округа </w:t>
      </w:r>
      <w:r w:rsidRPr="00B5618E">
        <w:rPr>
          <w:sz w:val="26"/>
          <w:szCs w:val="26"/>
        </w:rPr>
        <w:t>от 20.02.2018 № 7</w:t>
      </w:r>
      <w:r>
        <w:rPr>
          <w:sz w:val="26"/>
          <w:szCs w:val="26"/>
        </w:rPr>
        <w:t xml:space="preserve"> "</w:t>
      </w:r>
      <w:r w:rsidRPr="00B5618E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</w:t>
      </w:r>
      <w:r w:rsidRPr="00B5618E">
        <w:rPr>
          <w:sz w:val="26"/>
          <w:szCs w:val="26"/>
        </w:rPr>
        <w:t>етодических рекомендаций по подготовке и проведению отопительного периода на</w:t>
      </w:r>
      <w:r w:rsidR="00284845">
        <w:rPr>
          <w:sz w:val="26"/>
          <w:szCs w:val="26"/>
          <w:lang w:val="en-US"/>
        </w:rPr>
        <w:t> </w:t>
      </w:r>
      <w:r w:rsidRPr="00B5618E">
        <w:rPr>
          <w:sz w:val="26"/>
          <w:szCs w:val="26"/>
        </w:rPr>
        <w:t>территории Ненецкого автономного округа</w:t>
      </w:r>
      <w:r>
        <w:rPr>
          <w:sz w:val="26"/>
          <w:szCs w:val="26"/>
        </w:rPr>
        <w:t xml:space="preserve">", </w:t>
      </w:r>
      <w:r w:rsidRPr="005F1404">
        <w:rPr>
          <w:bCs/>
          <w:sz w:val="26"/>
        </w:rPr>
        <w:t>Приказом Департамента строительства, ЖКХ, энергетики</w:t>
      </w:r>
      <w:r>
        <w:rPr>
          <w:bCs/>
          <w:sz w:val="26"/>
        </w:rPr>
        <w:t xml:space="preserve"> </w:t>
      </w:r>
      <w:r w:rsidRPr="005F1404">
        <w:rPr>
          <w:bCs/>
          <w:sz w:val="26"/>
        </w:rPr>
        <w:t xml:space="preserve">и транспорта НАО от 10.07.2019 № 25 </w:t>
      </w:r>
      <w:r>
        <w:rPr>
          <w:bCs/>
          <w:sz w:val="26"/>
        </w:rPr>
        <w:t>"</w:t>
      </w:r>
      <w:r w:rsidRPr="005F1404">
        <w:rPr>
          <w:bCs/>
          <w:sz w:val="26"/>
        </w:rPr>
        <w:t>О внесении изменений в методические рекомендации по подготовке и проведению отопительного периода на территории</w:t>
      </w:r>
      <w:r>
        <w:rPr>
          <w:bCs/>
          <w:sz w:val="26"/>
        </w:rPr>
        <w:t xml:space="preserve"> Ненецкого автономного округа",</w:t>
      </w:r>
      <w:r w:rsidRPr="00B5618E">
        <w:rPr>
          <w:bCs/>
          <w:sz w:val="26"/>
          <w:szCs w:val="26"/>
        </w:rPr>
        <w:t xml:space="preserve"> </w:t>
      </w:r>
      <w:r w:rsidRPr="00B5618E">
        <w:rPr>
          <w:sz w:val="26"/>
          <w:szCs w:val="26"/>
        </w:rPr>
        <w:t xml:space="preserve">Администрация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121BC3" w:rsidRPr="00B5618E" w:rsidRDefault="00121BC3" w:rsidP="00284845">
      <w:pPr>
        <w:spacing w:before="240" w:after="240"/>
        <w:jc w:val="center"/>
        <w:rPr>
          <w:b/>
          <w:sz w:val="26"/>
          <w:szCs w:val="26"/>
        </w:rPr>
      </w:pPr>
      <w:r w:rsidRPr="00B5618E">
        <w:rPr>
          <w:b/>
          <w:sz w:val="26"/>
          <w:szCs w:val="26"/>
        </w:rPr>
        <w:t>П О С Т А Н О В Л Я Е Т:</w:t>
      </w:r>
    </w:p>
    <w:p w:rsidR="00121BC3" w:rsidRDefault="00121BC3" w:rsidP="00B81B0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муниципального образования "Городской округ "Город Нарьян-Мар" от 25.05.2021 № 710 "Об утверждении </w:t>
      </w:r>
      <w:r>
        <w:rPr>
          <w:sz w:val="26"/>
          <w:szCs w:val="26"/>
        </w:rPr>
        <w:t>П</w:t>
      </w:r>
      <w:r w:rsidRPr="006A64C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6A64CD">
        <w:rPr>
          <w:sz w:val="26"/>
          <w:szCs w:val="26"/>
        </w:rPr>
        <w:t xml:space="preserve"> проведения проверки готовности </w:t>
      </w:r>
      <w:r w:rsidRPr="006A64CD">
        <w:rPr>
          <w:sz w:val="26"/>
          <w:szCs w:val="20"/>
        </w:rPr>
        <w:t xml:space="preserve">к отопительному периоду </w:t>
      </w:r>
      <w:r>
        <w:rPr>
          <w:sz w:val="26"/>
          <w:szCs w:val="20"/>
        </w:rPr>
        <w:br/>
      </w:r>
      <w:r w:rsidRPr="006A64CD">
        <w:rPr>
          <w:sz w:val="26"/>
          <w:szCs w:val="20"/>
        </w:rPr>
        <w:t>20</w:t>
      </w:r>
      <w:r>
        <w:rPr>
          <w:sz w:val="26"/>
          <w:szCs w:val="20"/>
        </w:rPr>
        <w:t>21</w:t>
      </w:r>
      <w:r w:rsidRPr="006A64CD">
        <w:rPr>
          <w:sz w:val="26"/>
          <w:szCs w:val="20"/>
        </w:rPr>
        <w:t>-20</w:t>
      </w:r>
      <w:r>
        <w:rPr>
          <w:sz w:val="26"/>
          <w:szCs w:val="20"/>
        </w:rPr>
        <w:t>22</w:t>
      </w:r>
      <w:r w:rsidR="00284845">
        <w:rPr>
          <w:sz w:val="26"/>
          <w:szCs w:val="20"/>
          <w:lang w:val="en-US"/>
        </w:rPr>
        <w:t> </w:t>
      </w:r>
      <w:r w:rsidRPr="006A64CD">
        <w:rPr>
          <w:sz w:val="26"/>
          <w:szCs w:val="20"/>
        </w:rPr>
        <w:t>годов</w:t>
      </w:r>
      <w:r w:rsidRPr="006A64CD">
        <w:rPr>
          <w:sz w:val="26"/>
          <w:szCs w:val="26"/>
        </w:rPr>
        <w:t xml:space="preserve"> 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</w:t>
      </w:r>
      <w:r w:rsidR="00284845">
        <w:rPr>
          <w:sz w:val="26"/>
          <w:szCs w:val="20"/>
          <w:lang w:val="en-US"/>
        </w:rPr>
        <w:t> </w:t>
      </w:r>
      <w:r w:rsidRPr="00D65141">
        <w:rPr>
          <w:sz w:val="26"/>
          <w:szCs w:val="20"/>
        </w:rPr>
        <w:t>потребителей тепловой энергии</w:t>
      </w:r>
      <w:r w:rsidRPr="006A64CD">
        <w:rPr>
          <w:sz w:val="26"/>
          <w:szCs w:val="26"/>
        </w:rPr>
        <w:t xml:space="preserve">, расположенных на территории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A64C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A64C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B755FD">
        <w:rPr>
          <w:sz w:val="26"/>
          <w:szCs w:val="26"/>
        </w:rPr>
        <w:t xml:space="preserve">, (в ред. </w:t>
      </w:r>
      <w:r>
        <w:rPr>
          <w:sz w:val="26"/>
          <w:szCs w:val="26"/>
        </w:rPr>
        <w:t>от 09.08.2021 № 993)</w:t>
      </w:r>
      <w:r>
        <w:rPr>
          <w:sz w:val="26"/>
        </w:rPr>
        <w:t xml:space="preserve"> </w:t>
      </w:r>
      <w:r>
        <w:rPr>
          <w:sz w:val="26"/>
        </w:rPr>
        <w:lastRenderedPageBreak/>
        <w:t>изменение, изложив п</w:t>
      </w:r>
      <w:r w:rsidR="00B755FD">
        <w:rPr>
          <w:sz w:val="26"/>
        </w:rPr>
        <w:t xml:space="preserve">ункт </w:t>
      </w:r>
      <w:r>
        <w:rPr>
          <w:sz w:val="26"/>
        </w:rPr>
        <w:t>4.2 Приложения в новой редакции согласно приложению к</w:t>
      </w:r>
      <w:r w:rsidR="00284845">
        <w:rPr>
          <w:sz w:val="26"/>
          <w:lang w:val="en-US"/>
        </w:rPr>
        <w:t> </w:t>
      </w:r>
      <w:r>
        <w:rPr>
          <w:sz w:val="26"/>
        </w:rPr>
        <w:t>настоящему постановлению.</w:t>
      </w:r>
    </w:p>
    <w:p w:rsidR="00121BC3" w:rsidRDefault="00121BC3" w:rsidP="00B755FD">
      <w:pPr>
        <w:pStyle w:val="31"/>
        <w:tabs>
          <w:tab w:val="num" w:pos="1065"/>
        </w:tabs>
        <w:spacing w:after="0"/>
        <w:ind w:firstLine="709"/>
        <w:jc w:val="both"/>
      </w:pPr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</w:t>
      </w:r>
      <w:r w:rsidR="00284845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755F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755F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755FD" w:rsidRDefault="00B755FD" w:rsidP="00D42219">
      <w:pPr>
        <w:jc w:val="both"/>
        <w:rPr>
          <w:bCs/>
          <w:sz w:val="26"/>
        </w:rPr>
      </w:pPr>
    </w:p>
    <w:p w:rsidR="00B755FD" w:rsidRDefault="00B755FD" w:rsidP="00D42219">
      <w:pPr>
        <w:jc w:val="both"/>
        <w:rPr>
          <w:bCs/>
          <w:sz w:val="26"/>
        </w:rPr>
        <w:sectPr w:rsidR="00B755FD" w:rsidSect="00F13360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81B06" w:rsidRPr="00B81B06" w:rsidRDefault="00B81B06" w:rsidP="004444ED">
      <w:pPr>
        <w:tabs>
          <w:tab w:val="num" w:pos="360"/>
          <w:tab w:val="num" w:pos="1276"/>
        </w:tabs>
        <w:ind w:firstLine="10065"/>
        <w:contextualSpacing/>
        <w:rPr>
          <w:sz w:val="26"/>
          <w:szCs w:val="20"/>
        </w:rPr>
      </w:pPr>
      <w:r w:rsidRPr="00B81B06">
        <w:rPr>
          <w:sz w:val="26"/>
          <w:szCs w:val="20"/>
        </w:rPr>
        <w:lastRenderedPageBreak/>
        <w:t>Приложение</w:t>
      </w:r>
    </w:p>
    <w:p w:rsidR="00B81B06" w:rsidRPr="00B81B06" w:rsidRDefault="00B81B06" w:rsidP="004444ED">
      <w:pPr>
        <w:tabs>
          <w:tab w:val="num" w:pos="360"/>
          <w:tab w:val="num" w:pos="1276"/>
        </w:tabs>
        <w:ind w:firstLine="10065"/>
        <w:contextualSpacing/>
        <w:rPr>
          <w:sz w:val="26"/>
          <w:szCs w:val="20"/>
        </w:rPr>
      </w:pPr>
      <w:r w:rsidRPr="00B81B06">
        <w:rPr>
          <w:sz w:val="26"/>
          <w:szCs w:val="20"/>
        </w:rPr>
        <w:t>к постановлению Администрации</w:t>
      </w:r>
    </w:p>
    <w:p w:rsidR="00B81B06" w:rsidRPr="00B81B06" w:rsidRDefault="00B81B06" w:rsidP="004444ED">
      <w:pPr>
        <w:tabs>
          <w:tab w:val="num" w:pos="360"/>
          <w:tab w:val="num" w:pos="1276"/>
        </w:tabs>
        <w:ind w:firstLine="10065"/>
        <w:contextualSpacing/>
        <w:rPr>
          <w:sz w:val="26"/>
          <w:szCs w:val="20"/>
        </w:rPr>
      </w:pPr>
      <w:r w:rsidRPr="00B81B06">
        <w:rPr>
          <w:sz w:val="26"/>
          <w:szCs w:val="20"/>
        </w:rPr>
        <w:t xml:space="preserve">муниципального образования </w:t>
      </w:r>
    </w:p>
    <w:p w:rsidR="00B81B06" w:rsidRPr="00B81B06" w:rsidRDefault="00B81B06" w:rsidP="004444ED">
      <w:pPr>
        <w:tabs>
          <w:tab w:val="num" w:pos="360"/>
          <w:tab w:val="num" w:pos="1276"/>
        </w:tabs>
        <w:ind w:firstLine="10065"/>
        <w:contextualSpacing/>
        <w:rPr>
          <w:sz w:val="26"/>
          <w:szCs w:val="20"/>
        </w:rPr>
      </w:pPr>
      <w:r w:rsidRPr="00B81B06">
        <w:rPr>
          <w:sz w:val="26"/>
          <w:szCs w:val="20"/>
        </w:rPr>
        <w:t>"Городской округ "Город Нарьян-Мар"</w:t>
      </w:r>
    </w:p>
    <w:p w:rsidR="00B81B06" w:rsidRPr="00B81B06" w:rsidRDefault="00B81B06" w:rsidP="004444ED">
      <w:pPr>
        <w:tabs>
          <w:tab w:val="num" w:pos="360"/>
          <w:tab w:val="num" w:pos="1276"/>
        </w:tabs>
        <w:ind w:firstLine="10065"/>
        <w:contextualSpacing/>
        <w:rPr>
          <w:sz w:val="26"/>
          <w:szCs w:val="20"/>
        </w:rPr>
      </w:pPr>
      <w:r w:rsidRPr="00B81B06">
        <w:rPr>
          <w:sz w:val="26"/>
          <w:szCs w:val="20"/>
        </w:rPr>
        <w:t>от 15.10.2021 № 1258</w:t>
      </w:r>
    </w:p>
    <w:p w:rsidR="00B755FD" w:rsidRPr="00E05F58" w:rsidRDefault="00B755FD" w:rsidP="00284845">
      <w:pPr>
        <w:tabs>
          <w:tab w:val="num" w:pos="360"/>
          <w:tab w:val="num" w:pos="1276"/>
        </w:tabs>
        <w:ind w:firstLine="709"/>
        <w:contextualSpacing/>
        <w:jc w:val="right"/>
        <w:rPr>
          <w:sz w:val="20"/>
          <w:szCs w:val="20"/>
        </w:rPr>
      </w:pPr>
    </w:p>
    <w:p w:rsidR="00B755FD" w:rsidRPr="00BE422A" w:rsidRDefault="00F13360" w:rsidP="00F13360">
      <w:pPr>
        <w:tabs>
          <w:tab w:val="num" w:pos="360"/>
          <w:tab w:val="num" w:pos="1276"/>
        </w:tabs>
        <w:ind w:firstLine="709"/>
        <w:contextualSpacing/>
        <w:jc w:val="both"/>
        <w:rPr>
          <w:sz w:val="26"/>
          <w:szCs w:val="20"/>
        </w:rPr>
      </w:pPr>
      <w:r>
        <w:rPr>
          <w:sz w:val="26"/>
          <w:szCs w:val="20"/>
        </w:rPr>
        <w:t>"</w:t>
      </w:r>
      <w:r w:rsidR="00B755FD">
        <w:rPr>
          <w:sz w:val="26"/>
          <w:szCs w:val="20"/>
        </w:rPr>
        <w:t>4.2.</w:t>
      </w:r>
      <w:r w:rsidR="00B755FD">
        <w:rPr>
          <w:sz w:val="26"/>
          <w:szCs w:val="20"/>
        </w:rPr>
        <w:tab/>
        <w:t>Перечень объектов, подлежащих проверке:</w:t>
      </w:r>
    </w:p>
    <w:p w:rsidR="00B81B06" w:rsidRPr="00E05F58" w:rsidRDefault="00B81B06" w:rsidP="00F13360">
      <w:pPr>
        <w:contextualSpacing/>
        <w:jc w:val="right"/>
        <w:rPr>
          <w:bCs/>
          <w:sz w:val="16"/>
          <w:szCs w:val="16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6"/>
        <w:gridCol w:w="3249"/>
        <w:gridCol w:w="4289"/>
        <w:gridCol w:w="2347"/>
      </w:tblGrid>
      <w:tr w:rsidR="00B755FD" w:rsidTr="0033642D">
        <w:trPr>
          <w:cantSplit/>
          <w:trHeight w:val="597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Объекты, подлежащие проверке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Потребители, теплоснабжающие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теплосетевые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tabs>
                <w:tab w:val="left" w:pos="9639"/>
              </w:tabs>
              <w:suppressAutoHyphens/>
              <w:ind w:right="-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Документы, проверяемые в ходе </w:t>
            </w:r>
          </w:p>
          <w:p w:rsidR="00B755FD" w:rsidRDefault="00B755FD" w:rsidP="00284845">
            <w:pPr>
              <w:tabs>
                <w:tab w:val="left" w:pos="9639"/>
              </w:tabs>
              <w:suppressAutoHyphens/>
              <w:ind w:right="-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проведения проверки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проведения проверки</w:t>
            </w:r>
          </w:p>
        </w:tc>
      </w:tr>
      <w:tr w:rsidR="00B755FD" w:rsidTr="0033642D">
        <w:trPr>
          <w:cantSplit/>
          <w:trHeight w:val="48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Победы, д. 8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культуры Ненецкого автономного округа "Ненецкая центральная библиотека имени А.И. </w:t>
            </w:r>
            <w:proofErr w:type="spellStart"/>
            <w:r>
              <w:rPr>
                <w:sz w:val="20"/>
                <w:szCs w:val="20"/>
                <w:lang w:eastAsia="en-US"/>
              </w:rPr>
              <w:t>Пичкова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tabs>
                <w:tab w:val="left" w:pos="-3402"/>
              </w:tabs>
              <w:suppressAutoHyphens/>
              <w:ind w:right="-2" w:firstLine="282"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целях оценки готовности потребителей тепловой энергии к отопительному периоду уполномоченным органом должны быть проверены:</w:t>
            </w:r>
          </w:p>
          <w:p w:rsidR="00B755FD" w:rsidRDefault="00B755FD" w:rsidP="00284845">
            <w:pPr>
              <w:tabs>
                <w:tab w:val="left" w:pos="-3402"/>
              </w:tabs>
              <w:suppressAutoHyphens/>
              <w:ind w:right="-2" w:hanging="62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B755FD" w:rsidRDefault="00B755FD" w:rsidP="00284845">
            <w:pPr>
              <w:pStyle w:val="ad"/>
              <w:tabs>
                <w:tab w:val="left" w:pos="1134"/>
                <w:tab w:val="left" w:pos="9639"/>
              </w:tabs>
              <w:suppressAutoHyphens/>
              <w:ind w:left="0" w:right="-2" w:firstLine="282"/>
              <w:jc w:val="both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промывки оборудования и коммуникаций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установок;</w:t>
            </w:r>
          </w:p>
          <w:p w:rsidR="00B755FD" w:rsidRDefault="00B755FD" w:rsidP="00284845">
            <w:pPr>
              <w:pStyle w:val="ad"/>
              <w:ind w:firstLine="282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эксплуатационных режимов, а также мероприятий по их внедрению;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ремонтных работ и качество их выполнения;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тепловых сетей, принадлежащих потребителю тепловой энергии;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B755FD" w:rsidRDefault="00B755FD" w:rsidP="00284845">
            <w:pPr>
              <w:pStyle w:val="ad"/>
              <w:tabs>
                <w:tab w:val="left" w:pos="1134"/>
                <w:tab w:val="left" w:pos="9639"/>
              </w:tabs>
              <w:suppressAutoHyphens/>
              <w:ind w:left="282" w:right="-2"/>
              <w:jc w:val="both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трубопроводов, арматуры и тепловой изоляции в пределах тепловых пунктов;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Наличие и работоспособность приборов учета, работоспособность автоматических регуляторов при их наличии;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Работоспособность защиты систем теплопотребления;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паспортов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прямых соединений оборудования тепловых пунктов с водопроводом и канализацией;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Плотность оборудования тепловых пунктов;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пломб на расчетных шайбах и соплах элеваторов;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задолженности за поставленные тепловую энергию (мощность), теплоноситель;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испытания оборудования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 на плотность и прочность;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Надежность теплоснабжения потребителей тепловой энергии с учетом климатических условий в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соответствии с критериями, приведенными </w:t>
            </w:r>
            <w:r>
              <w:rPr>
                <w:sz w:val="18"/>
                <w:szCs w:val="18"/>
                <w:lang w:eastAsia="en-US"/>
              </w:rPr>
              <w:br/>
              <w:t xml:space="preserve">в </w:t>
            </w:r>
            <w:hyperlink r:id="rId10" w:anchor="sub_30000" w:history="1">
              <w:r>
                <w:rPr>
                  <w:rStyle w:val="ae"/>
                  <w:sz w:val="18"/>
                  <w:szCs w:val="18"/>
                  <w:lang w:eastAsia="en-US"/>
                </w:rPr>
                <w:t>приложении № 3</w:t>
              </w:r>
            </w:hyperlink>
            <w:r>
              <w:rPr>
                <w:sz w:val="18"/>
                <w:szCs w:val="18"/>
                <w:lang w:eastAsia="en-US"/>
              </w:rPr>
              <w:t xml:space="preserve"> приказа Министерства энергетики РФ от 12.03.2013 № 103 "Об утверждении Правил оценки готовности к отопительному периоду".</w:t>
            </w:r>
          </w:p>
          <w:p w:rsidR="00B755FD" w:rsidRDefault="00B755FD" w:rsidP="00284845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B755FD" w:rsidRDefault="00B755FD" w:rsidP="00284845">
            <w:pPr>
              <w:pStyle w:val="ad"/>
              <w:numPr>
                <w:ilvl w:val="0"/>
                <w:numId w:val="2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      </w:r>
            <w:hyperlink r:id="rId11" w:anchor="sub_30022" w:history="1">
              <w:r>
                <w:rPr>
                  <w:rStyle w:val="ae"/>
                  <w:sz w:val="18"/>
                  <w:szCs w:val="18"/>
                  <w:lang w:eastAsia="en-US"/>
                </w:rPr>
                <w:t>подпунктах 8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2" w:anchor="sub_30027" w:history="1">
              <w:r>
                <w:rPr>
                  <w:rStyle w:val="ae"/>
                  <w:sz w:val="18"/>
                  <w:szCs w:val="18"/>
                  <w:lang w:eastAsia="en-US"/>
                </w:rPr>
                <w:t>13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3" w:anchor="sub_30028" w:history="1">
              <w:r>
                <w:rPr>
                  <w:rStyle w:val="ae"/>
                  <w:sz w:val="18"/>
                  <w:szCs w:val="18"/>
                  <w:lang w:eastAsia="en-US"/>
                </w:rPr>
                <w:t>14</w:t>
              </w:r>
            </w:hyperlink>
            <w:r>
              <w:rPr>
                <w:sz w:val="18"/>
                <w:szCs w:val="18"/>
                <w:lang w:eastAsia="en-US"/>
              </w:rPr>
              <w:t xml:space="preserve"> и 17 приложения № 4.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 05.08.2021 по 15.09.2021 </w:t>
            </w:r>
          </w:p>
          <w:p w:rsidR="00B755FD" w:rsidRDefault="00B755FD" w:rsidP="00284845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2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5</w:t>
            </w:r>
          </w:p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культуры "Музейное объединение Ненецкого автономного округа" 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20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Смидовича, д. 20а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культуры Ненецкого автономного округа "Дворец культуры "Арктика"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им. В. И. Ленина, д. 23А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1"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234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 И. Ленина, д. 23Б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234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 И. Ленина, д. 25А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24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Заводская, д. 18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E05F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E05F58">
              <w:rPr>
                <w:sz w:val="20"/>
                <w:szCs w:val="20"/>
                <w:lang w:eastAsia="en-US"/>
              </w:rPr>
              <w:t>"</w:t>
            </w:r>
            <w:r w:rsidR="00E05F58">
              <w:rPr>
                <w:sz w:val="20"/>
                <w:szCs w:val="20"/>
                <w:lang w:eastAsia="en-US"/>
              </w:rPr>
              <w:t>Средняя школа № 2"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25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 20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30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 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53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пер. Северный, д. 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6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И.К. </w:t>
            </w:r>
            <w:proofErr w:type="spellStart"/>
            <w:r>
              <w:rPr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3"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 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4"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Строительная, д. 13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автономного округа "Средняя школа № 5"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Студенческая, д. 3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казенное общеобразовательное учреждение "Ненецкая средняя школа имени </w:t>
            </w:r>
            <w:r>
              <w:rPr>
                <w:sz w:val="20"/>
                <w:szCs w:val="20"/>
                <w:lang w:eastAsia="en-US"/>
              </w:rPr>
              <w:br/>
              <w:t xml:space="preserve">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Пырерки</w:t>
            </w:r>
            <w:proofErr w:type="spell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6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Победы, д. 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казенное общеобразовательное учреждение "Ненецкая специальная (коррекционная) школа-интернат"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14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</w:t>
            </w:r>
            <w:r>
              <w:rPr>
                <w:sz w:val="20"/>
                <w:szCs w:val="20"/>
                <w:lang w:eastAsia="en-US"/>
              </w:rPr>
              <w:lastRenderedPageBreak/>
              <w:t>автономного округа "Центр развития ребёнка – детский сад "Солнышко</w:t>
            </w:r>
            <w:r>
              <w:rPr>
                <w:lang w:eastAsia="en-US"/>
              </w:rPr>
              <w:t>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2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 11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14А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И.К. </w:t>
            </w:r>
            <w:proofErr w:type="spellStart"/>
            <w:r>
              <w:rPr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"Детский сад "Ромашка"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 В.И. Ленина, д. 48а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37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33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Студенческая, д. 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"Центр развития ребёнка – детский сад "Аннушка"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7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"Центр развития ребёнка – детский сад "Сказка"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8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33642D">
              <w:rPr>
                <w:sz w:val="20"/>
                <w:szCs w:val="20"/>
                <w:lang w:eastAsia="en-US"/>
              </w:rPr>
              <w:t xml:space="preserve">проезд им. капитана Матросова, </w:t>
            </w:r>
            <w:r>
              <w:rPr>
                <w:sz w:val="20"/>
                <w:szCs w:val="20"/>
                <w:lang w:eastAsia="en-US"/>
              </w:rPr>
              <w:t>д. 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"Центр развития ребёнка – детский сад "Радуга"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 В.И. Ленина, д. 23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"Детский сад "Кораблик"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7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 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Пырерка</w:t>
            </w:r>
            <w:proofErr w:type="spellEnd"/>
            <w:r>
              <w:rPr>
                <w:sz w:val="20"/>
                <w:szCs w:val="20"/>
                <w:lang w:eastAsia="en-US"/>
              </w:rPr>
              <w:t>, д. 6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Ненецкого автономного округа "Детский сад "</w:t>
            </w:r>
            <w:proofErr w:type="spellStart"/>
            <w:r>
              <w:rPr>
                <w:sz w:val="20"/>
                <w:szCs w:val="20"/>
                <w:lang w:eastAsia="en-US"/>
              </w:rPr>
              <w:t>Семицветик</w:t>
            </w:r>
            <w:proofErr w:type="spell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Сапрыгина, д. 6а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84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дополнительного образования Ненецкого автономного округа "Детская школа искусств </w:t>
            </w:r>
            <w:r>
              <w:rPr>
                <w:sz w:val="20"/>
                <w:szCs w:val="20"/>
                <w:lang w:eastAsia="en-US"/>
              </w:rPr>
              <w:br/>
              <w:t>г. Нарьян-Мара"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30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Ненецкого автономного округа "Детско-юношеский центр "Лидер"</w:t>
            </w:r>
          </w:p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30а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 д.25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Рабочая, д. 22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дополнительного образования Ненецкого автономного округа "Дворец спорта "Норд"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7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С.Н. Калмыкова, 6а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Ненецкого автономного округа "Спортивная школа "Труд"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76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С.Н. Калмыкова, 6а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76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22а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профессиональное образовательное учреждение Ненецкого автономного округа "Ненецкое профессиональное училище"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6а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8а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23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Сапрыгина, д. 7а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18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4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25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профессиональное образовательное учреждение Ненецкого автономного округа "</w:t>
            </w:r>
            <w:proofErr w:type="spellStart"/>
            <w:r>
              <w:rPr>
                <w:sz w:val="20"/>
                <w:szCs w:val="20"/>
                <w:lang w:eastAsia="en-US"/>
              </w:rPr>
              <w:t>Нарьян-Марский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социально-гуманитарный колледж имени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1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22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профессиональное образовательное учреждение Ненецкого автономного округа "Ненецкий аграрно-экономический техникум"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2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Студенческая, д. 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Студенческая, д. 1а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0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967D22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17.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Ненецкого автономного округа "Региональный центр молодежной политики и военно-патриотического воспитания молодежи"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967D22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54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д.2а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учреждение Ненецкого автономного округа "Дирекция по эксплуатации зданий учреждений культуры"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967D22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55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6А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967D22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56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11А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967D22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57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р-н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967D22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7D22"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В.В.Сущинского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10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"Ненецкая управляющая компания" 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27А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И.К.Швецова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33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29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6А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Первомайская, д. 32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Первомайская, д. 34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А.П.Пырерко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7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"Базис " 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19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1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21А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35Б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8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10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профессора </w:t>
            </w:r>
            <w:proofErr w:type="spellStart"/>
            <w:r>
              <w:rPr>
                <w:sz w:val="20"/>
                <w:szCs w:val="20"/>
                <w:lang w:eastAsia="en-US"/>
              </w:rPr>
              <w:t>Г.А.Чернова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Авиаторов, д. 24 к. 1 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"Успех" 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1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24 к. 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21Б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Меньшикова, д. 15 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Меньшикова, д. 11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4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41Б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д.41А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41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д.33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д.31А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д.27Б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д.27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д.20 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5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8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В.В.Сущинского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д. 39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ТСЖ "Дворянское гнездо" 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С.Н. Калмыкова, д. 5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"СОДРУЖЕСТВО" 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В. И. Ленина, д. 32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В. И. Ленина, д. 30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им. С.Н. Калмыкова, д. 8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Октябрьская, д. 17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Октябрьская, д. 15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Октябрьская, д. 13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</w:t>
            </w:r>
            <w:r w:rsidR="006B3B5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Меньшикова, д. 12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пер. Макара Баева, д. 4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пер. Макара Баева, д. 2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В. И. Ленина, д. 54а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8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В. И. Ленина, д. 52б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им. В. И. Ленина, д. 48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Пионерская, д. 12 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Пионерская, д. 8 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19б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19а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19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17а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1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17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Октябрьская, д. 30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Южная, д. 32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Южная, д.34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Южная, д.30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д.36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д.41 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д.37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д.18а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д.18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Южная, д. 16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Явтысого</w:t>
            </w:r>
            <w:proofErr w:type="spellEnd"/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, д. 1б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А.Ф. Титова, д. 4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А.Ф. Титова, д. 3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Рабочая, д. 17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Пионерская, д. 23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Пионерская, д. 21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0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84760D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760D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Пионерская, д. 15  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03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пер. Северный, д.2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Авиаторов, д.3</w:t>
            </w:r>
            <w:r w:rsidRPr="00D454E7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"УК ПОК и ТС" 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ул. Авиаторов</w:t>
            </w:r>
            <w:r w:rsidRP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ул. Авиаторов, д. 8</w:t>
            </w:r>
            <w:r w:rsidRPr="00D454E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Авиаторов</w:t>
            </w:r>
            <w:r w:rsidRPr="00D454E7">
              <w:rPr>
                <w:sz w:val="20"/>
                <w:szCs w:val="20"/>
                <w:lang w:eastAsia="en-US"/>
              </w:rPr>
              <w:t>, д.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Авиаторов</w:t>
            </w:r>
            <w:r w:rsidRP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ул. Заводская, д. 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им. В.И. Ленина</w:t>
            </w:r>
            <w:r w:rsidRP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D454E7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им. В.И. Ленина</w:t>
            </w:r>
            <w:r w:rsidRP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D454E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В.И. Ленина, д. 26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В.И. Ленина, д. 28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В.И. Ленина, д. 56А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</w:t>
            </w:r>
            <w:r w:rsidR="006B3B5E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. Ленина, д. 52А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Н.Е. Сапрыгина, д. 16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С.Н. Калмыкова, д. 8А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7А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10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12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14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16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6B3B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 им. 60</w:t>
            </w:r>
            <w:r w:rsidR="006B3B5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43А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А.Ф. Титова, д.5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А.Ф. Титова, д. 12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д.1А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д.3А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д.5А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8Б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д.10Б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Ненецкая, д.2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Ненецкая, д. 3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Октябрьская, д.7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Октябрьская, д.11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Октябрьская, д.34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8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д.13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Первомайская, д.1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д.15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17Б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10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д.25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д.10 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д.19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д.20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д.27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д.29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д.3Б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д.8Б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Строительная, д. 9Б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д.11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 34А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д.14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д.20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0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д.22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8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д.26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д.39А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Южная, д. 41Б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д.43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6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д.43А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д.44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д.45А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Южная, д.43Б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5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 17Б  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"Аврора"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д.37А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д.41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5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43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Полярная, д. 15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23А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Октября, д. 3а 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"ЭКОДОМ"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 24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 16а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Н.Е.Сапрыгина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17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55а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 13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 2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"УК "Уютный Дом"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6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6Б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20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12А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10А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д.36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38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29Б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29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5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СССР, д. 3А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СССР, д. 1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5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пр. им. капитана Матросова, д.6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им. 60-летия Октября, д. 1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"МКД-Сервис" 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Авиаторов, д. 6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Зеленая, д. 23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 И. Ленина, д. 46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Ненецкая, д. 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30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д.16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Заводская, д. 9А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"ЭНБИО"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Пионерская, д. 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60 лет Октября, д. 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М.Баева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А.Ф. Титова, д. 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им. А.Ф. Титова, д.8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Ольховый, д. 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И.К.Швецова</w:t>
            </w:r>
            <w:proofErr w:type="spellEnd"/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, д. 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Ненецкая, д. 20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8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М. Баева, д. 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 xml:space="preserve">г. Нарьян-Мар, ул. Заводская, д. 11 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Заводская, д. 16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60 лет Октября, д. 5А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1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Октябрьская, д. 19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64324E" w:rsidRDefault="00B755FD" w:rsidP="0028484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4324E">
              <w:rPr>
                <w:color w:val="000000" w:themeColor="text1"/>
                <w:sz w:val="20"/>
                <w:szCs w:val="20"/>
                <w:lang w:eastAsia="en-US"/>
              </w:rPr>
              <w:t>г. Нарьян-Мар, ул. Первомайская, д. 18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ГБУЗ НАО "Ненецкая окружная больница"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 15.08.2021 по 15.09.2021 </w:t>
            </w:r>
          </w:p>
        </w:tc>
      </w:tr>
      <w:tr w:rsidR="00B755FD" w:rsidTr="0033642D">
        <w:trPr>
          <w:cantSplit/>
          <w:trHeight w:val="3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4а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2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9б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17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4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пер. Северный, д. 7а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Ненецкая, д. 17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Октября, д. 49А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ГБУЗ НАО "Окружной противотуберкулезный диспансер"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17А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 СОН НАО "Комплексный центр социального обслуживания"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60 лет Октября, д. 32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 НАО "Центр содействия семейному устройству "Наш дом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3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15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"Ненецкая фармация"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Комсомольская, д. 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tabs>
                <w:tab w:val="left" w:pos="11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Юбилейная, д. 22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tabs>
                <w:tab w:val="left" w:pos="11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МУП "Нарьян-Марское автотранспортное предприятие"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tabs>
                <w:tab w:val="left" w:pos="1110"/>
              </w:tabs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 15.08.2021 по 15.09.2021 </w:t>
            </w: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14б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МКУ "Управление городского хозяйства г. Нарьян-Мара" 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д. 12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Смидовича, д. 11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Смидовича, д. 32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Октябрьская, д. 32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12а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МУП "КБ и БО"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11а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20а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60 лет СССР, д. 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 12 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Октябрьская, д. 36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МКУ "Чистый город"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B755FD" w:rsidTr="0033642D">
        <w:trPr>
          <w:cantSplit/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Октябрьская, д. 38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</w:tr>
      <w:tr w:rsidR="00B755FD" w:rsidTr="0033642D">
        <w:trPr>
          <w:cantSplit/>
          <w:trHeight w:val="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Смидовича, д. 9б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 НАО "ЦЗН" Центр занятости населения  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25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pStyle w:val="aff4"/>
            </w:pP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КУ НАО </w:t>
            </w:r>
            <w:r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Служба материально-технического обеспечения деятельности органов государственной власти Ненецкого автономного округа</w:t>
            </w:r>
            <w:r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63223B" w:rsidRDefault="00B755FD" w:rsidP="0028484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B">
              <w:rPr>
                <w:rFonts w:ascii="Times New Roman" w:hAnsi="Times New Roman" w:cs="Times New Roman"/>
                <w:sz w:val="18"/>
                <w:szCs w:val="18"/>
              </w:rPr>
              <w:t>С 15.08.2021 по 15.09.2021</w:t>
            </w: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4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Полярная, д. 37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pStyle w:val="aff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Нарьян-Мар, ул. Смидовича, д. 20 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pStyle w:val="aff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Нарьян-Мар, ул. Смидовича, д. 25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59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2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16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2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27В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35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д.10А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Pr="00C351A2" w:rsidRDefault="00B755FD" w:rsidP="00284845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u w:val="none"/>
              </w:rPr>
            </w:pP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МУ ПОК и ТС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tabs>
                <w:tab w:val="left" w:pos="-3402"/>
              </w:tabs>
              <w:suppressAutoHyphens/>
              <w:ind w:firstLine="79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целях оценки готовности теплоснабжающих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 к отопительному периоду уполномоченным органом должны быть проверены                         в отношении данных организаций: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Наличие соглашения об управлении системой теплоснабжения, заключенного в порядке, установленном </w:t>
            </w:r>
            <w:r>
              <w:rPr>
                <w:bCs/>
                <w:sz w:val="18"/>
                <w:szCs w:val="18"/>
                <w:lang w:eastAsia="en-US"/>
              </w:rPr>
              <w:t>Федеральным законом от 27.07.2010 № 190-ФЗ "О теплоснабжении"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нормативных запасов топлива на источниках тепловой энергии;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эксплуатационной, диспетчерской и аварийной служб, а именно: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Укомплектованность указанных служб персоналом;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Нормативно-технической и оперативной документацией, инструкциями, схемами;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Первичными средствами пожаротушения;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наладки принадлежащих им тепловых сетей;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контроля режимов потребления тепловой энергии;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качества теплоносителей;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коммерческого учета приобретаемой и реализуемой тепловой энергии;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r>
              <w:rPr>
                <w:bCs/>
                <w:sz w:val="18"/>
                <w:szCs w:val="18"/>
                <w:lang w:eastAsia="en-US"/>
              </w:rPr>
              <w:t xml:space="preserve">Федеральным законом от 27.07.2010 № 190-ФЗ </w:t>
            </w:r>
            <w:r>
              <w:rPr>
                <w:bCs/>
                <w:sz w:val="18"/>
                <w:szCs w:val="18"/>
                <w:lang w:eastAsia="en-US"/>
              </w:rPr>
              <w:br/>
              <w:t>"О теплоснабжении"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Готовность систем приема и разгрузки топлива, </w:t>
            </w:r>
            <w:proofErr w:type="spellStart"/>
            <w:r>
              <w:rPr>
                <w:sz w:val="18"/>
                <w:szCs w:val="18"/>
                <w:lang w:eastAsia="en-US"/>
              </w:rPr>
              <w:t>топливоприготовления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топливоподачи;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водно-химического режима;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>
              <w:rPr>
                <w:sz w:val="18"/>
                <w:szCs w:val="18"/>
                <w:lang w:eastAsia="en-US"/>
              </w:rPr>
              <w:t>водоснабжающих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гидравлических и тепловых испытаний тепловых сетей;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свидетельствования и диагностики оборудования, участвующего в обеспечении теплоснабжения;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планового графика ремонта тепловых сетей и источников тепловой энергии;</w:t>
            </w:r>
          </w:p>
          <w:p w:rsidR="00B755FD" w:rsidRDefault="00B755FD" w:rsidP="00284845">
            <w:pPr>
              <w:pStyle w:val="ad"/>
              <w:numPr>
                <w:ilvl w:val="1"/>
                <w:numId w:val="3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документов, определяющих разграничение эксплуатационной ответственности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между потребителями тепловой энергии, теплоснабжающими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организациями;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B755FD" w:rsidRDefault="00B755FD" w:rsidP="00284845">
            <w:pPr>
              <w:pStyle w:val="ad"/>
              <w:numPr>
                <w:ilvl w:val="0"/>
                <w:numId w:val="3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Работоспособность автоматических регуляторов при их наличии.</w:t>
            </w:r>
          </w:p>
          <w:p w:rsidR="00B755FD" w:rsidRDefault="00B755FD" w:rsidP="00284845">
            <w:pPr>
              <w:tabs>
                <w:tab w:val="left" w:pos="-3402"/>
              </w:tabs>
              <w:suppressAutoHyphens/>
              <w:ind w:right="-2" w:firstLine="33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обстоятельствам, при несоблюдении которых в отношении теплоснабжающих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      </w:r>
            <w:hyperlink r:id="rId14" w:anchor="sub_30001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подпунктах 1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5" w:anchor="sub_30007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7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6" w:anchor="sub_30009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9</w:t>
              </w:r>
            </w:hyperlink>
            <w:r>
              <w:rPr>
                <w:sz w:val="18"/>
                <w:szCs w:val="18"/>
                <w:lang w:eastAsia="en-US"/>
              </w:rPr>
              <w:t xml:space="preserve"> и </w:t>
            </w:r>
            <w:hyperlink r:id="rId17" w:anchor="sub_30010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10 </w:t>
              </w:r>
            </w:hyperlink>
            <w:r>
              <w:rPr>
                <w:sz w:val="18"/>
                <w:szCs w:val="18"/>
                <w:lang w:eastAsia="en-US"/>
              </w:rPr>
              <w:t>приложения № 3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 xml:space="preserve">С 30.09.2021 по 01.11.2021 </w:t>
            </w: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д.21А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д.25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Октября, д.10А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д.13А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д.22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38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8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4А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Хатанзейского,1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Новый поселок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п. Лесозавод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18А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35Б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проезд им. капитана Матросова, 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Ненецкая, 2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ул.Пионерская,29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им.В.И</w:t>
            </w:r>
            <w:proofErr w:type="spellEnd"/>
            <w:r>
              <w:rPr>
                <w:sz w:val="20"/>
                <w:szCs w:val="20"/>
                <w:lang w:eastAsia="en-US"/>
              </w:rPr>
              <w:t>. Ленина, 23А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8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им.В.И</w:t>
            </w:r>
            <w:proofErr w:type="spellEnd"/>
            <w:r>
              <w:rPr>
                <w:sz w:val="20"/>
                <w:szCs w:val="20"/>
                <w:lang w:eastAsia="en-US"/>
              </w:rPr>
              <w:t>. Ленина, 39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7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6А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6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59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72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31а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9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22А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7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6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проезд Ветеринарный, 5Б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02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29Б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1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им.60-летия Октября, 49А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Style w:val="ae"/>
                <w:rFonts w:eastAsiaTheme="minorHAnsi"/>
                <w:color w:val="000000" w:themeColor="text1"/>
                <w:u w:val="none"/>
                <w:lang w:eastAsia="en-US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FD" w:rsidRDefault="00B755FD" w:rsidP="00284845">
            <w:pPr>
              <w:rPr>
                <w:rFonts w:eastAsiaTheme="minorHAnsi"/>
                <w:lang w:eastAsia="en-US"/>
              </w:rPr>
            </w:pPr>
          </w:p>
        </w:tc>
      </w:tr>
      <w:tr w:rsidR="00B755FD" w:rsidTr="0033642D">
        <w:trPr>
          <w:cantSplit/>
          <w:trHeight w:val="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FD" w:rsidRDefault="00B755FD" w:rsidP="00284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FD" w:rsidRDefault="00B755FD" w:rsidP="0028484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г. Нарьян-Мар, ул. 60 лет Октября, 37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rPr>
                <w:rStyle w:val="ae"/>
                <w:color w:val="000000" w:themeColor="text1"/>
                <w:u w:val="none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ГУП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Нарьян-Марская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электростанция"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pStyle w:val="aff4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FD" w:rsidRDefault="00B755FD" w:rsidP="0028484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5FD" w:rsidRDefault="00071131" w:rsidP="00071131">
      <w:pPr>
        <w:jc w:val="right"/>
        <w:rPr>
          <w:bCs/>
          <w:sz w:val="26"/>
        </w:rPr>
      </w:pPr>
      <w:bookmarkStart w:id="1" w:name="_GoBack"/>
      <w:r>
        <w:rPr>
          <w:bCs/>
          <w:sz w:val="26"/>
        </w:rPr>
        <w:t>".</w:t>
      </w:r>
      <w:bookmarkEnd w:id="1"/>
    </w:p>
    <w:sectPr w:rsidR="00B755FD" w:rsidSect="004444ED">
      <w:pgSz w:w="16838" w:h="11905" w:orient="landscape" w:code="9"/>
      <w:pgMar w:top="1134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3C" w:rsidRDefault="00ED0A3C" w:rsidP="00693317">
      <w:r>
        <w:separator/>
      </w:r>
    </w:p>
  </w:endnote>
  <w:endnote w:type="continuationSeparator" w:id="0">
    <w:p w:rsidR="00ED0A3C" w:rsidRDefault="00ED0A3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3C" w:rsidRDefault="00ED0A3C" w:rsidP="00693317">
      <w:r>
        <w:separator/>
      </w:r>
    </w:p>
  </w:footnote>
  <w:footnote w:type="continuationSeparator" w:id="0">
    <w:p w:rsidR="00ED0A3C" w:rsidRDefault="00ED0A3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82530"/>
      <w:docPartObj>
        <w:docPartGallery w:val="Page Numbers (Top of Page)"/>
        <w:docPartUnique/>
      </w:docPartObj>
    </w:sdtPr>
    <w:sdtContent>
      <w:p w:rsidR="00E05F58" w:rsidRDefault="00E05F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31">
          <w:rPr>
            <w:noProof/>
          </w:rPr>
          <w:t>21</w:t>
        </w:r>
        <w:r>
          <w:fldChar w:fldCharType="end"/>
        </w:r>
      </w:p>
    </w:sdtContent>
  </w:sdt>
  <w:p w:rsidR="00E05F58" w:rsidRDefault="00E05F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EE93BAC"/>
    <w:multiLevelType w:val="multilevel"/>
    <w:tmpl w:val="3EC46F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6F025DB6"/>
    <w:multiLevelType w:val="multilevel"/>
    <w:tmpl w:val="58C01B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42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56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71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85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99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1136" w:firstLine="709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1A2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131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BC3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2A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845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2D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58C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4BC"/>
    <w:rsid w:val="004436FC"/>
    <w:rsid w:val="00443A3D"/>
    <w:rsid w:val="00443BC9"/>
    <w:rsid w:val="00443FB0"/>
    <w:rsid w:val="004440CF"/>
    <w:rsid w:val="004444ED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359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B49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B5E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7A1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780"/>
    <w:rsid w:val="00B749C8"/>
    <w:rsid w:val="00B74A80"/>
    <w:rsid w:val="00B74EDB"/>
    <w:rsid w:val="00B752B7"/>
    <w:rsid w:val="00B755A6"/>
    <w:rsid w:val="00B755FD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06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5F58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3C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360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C77BA83-BA6D-4576-9E57-4F1382D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4">
    <w:name w:val="No Spacing"/>
    <w:uiPriority w:val="1"/>
    <w:qFormat/>
    <w:rsid w:val="00B75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7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0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4F836-4C08-469F-B8F5-E7A0F0D9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13</cp:revision>
  <cp:lastPrinted>2021-10-15T10:54:00Z</cp:lastPrinted>
  <dcterms:created xsi:type="dcterms:W3CDTF">2021-10-15T10:40:00Z</dcterms:created>
  <dcterms:modified xsi:type="dcterms:W3CDTF">2021-10-15T10:56:00Z</dcterms:modified>
</cp:coreProperties>
</file>