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-515620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69311E" w:rsidP="008C1CB7">
            <w:pPr>
              <w:jc w:val="center"/>
            </w:pPr>
            <w:bookmarkStart w:id="0" w:name="ТекстовоеПоле7"/>
            <w:r>
              <w:t>2</w:t>
            </w:r>
            <w:r w:rsidR="008C1CB7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6A2766">
            <w:pPr>
              <w:jc w:val="center"/>
            </w:pPr>
            <w:r>
              <w:t>0</w:t>
            </w:r>
            <w:r w:rsidR="006A2766">
              <w:t>9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F56DD" w:rsidP="00EC1A00">
            <w:pPr>
              <w:jc w:val="center"/>
            </w:pPr>
            <w:r>
              <w:t>10</w:t>
            </w:r>
            <w:r w:rsidR="00EC1A00">
              <w:t>1</w:t>
            </w:r>
            <w:r w:rsidR="00922693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922693" w:rsidRPr="00922693" w:rsidTr="000605C5">
        <w:trPr>
          <w:trHeight w:val="7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22693" w:rsidRPr="00922693" w:rsidRDefault="00922693" w:rsidP="00922693">
            <w:pPr>
              <w:ind w:left="-108" w:right="4428"/>
              <w:jc w:val="both"/>
              <w:rPr>
                <w:sz w:val="26"/>
                <w:szCs w:val="26"/>
              </w:rPr>
            </w:pPr>
            <w:r w:rsidRPr="00922693">
              <w:rPr>
                <w:sz w:val="26"/>
                <w:szCs w:val="26"/>
              </w:rPr>
              <w:t xml:space="preserve">О внесении изменений в Методику расчета начальной цены права на заключение договора на размещение нестационарного торгового объекта, утвержденную постановлением Администрации МО "Городской округ "Город Нарьян-Мар" </w:t>
            </w:r>
            <w:r>
              <w:rPr>
                <w:sz w:val="26"/>
                <w:szCs w:val="26"/>
              </w:rPr>
              <w:t xml:space="preserve">                </w:t>
            </w:r>
            <w:r w:rsidRPr="00922693">
              <w:rPr>
                <w:sz w:val="26"/>
                <w:szCs w:val="26"/>
              </w:rPr>
              <w:t>от 23.07.2012 № 1613</w:t>
            </w:r>
          </w:p>
        </w:tc>
      </w:tr>
    </w:tbl>
    <w:p w:rsidR="00922693" w:rsidRPr="00922693" w:rsidRDefault="00922693" w:rsidP="00922693">
      <w:pPr>
        <w:ind w:firstLine="720"/>
        <w:jc w:val="both"/>
        <w:rPr>
          <w:sz w:val="26"/>
          <w:szCs w:val="26"/>
        </w:rPr>
      </w:pPr>
    </w:p>
    <w:p w:rsidR="00922693" w:rsidRPr="00922693" w:rsidRDefault="00922693" w:rsidP="00922693">
      <w:pPr>
        <w:ind w:firstLine="720"/>
        <w:jc w:val="both"/>
        <w:rPr>
          <w:sz w:val="26"/>
          <w:szCs w:val="26"/>
        </w:rPr>
      </w:pPr>
    </w:p>
    <w:p w:rsidR="00922693" w:rsidRPr="00922693" w:rsidRDefault="00922693" w:rsidP="00922693">
      <w:pPr>
        <w:ind w:firstLine="720"/>
        <w:jc w:val="both"/>
        <w:rPr>
          <w:sz w:val="26"/>
          <w:szCs w:val="26"/>
        </w:rPr>
      </w:pPr>
    </w:p>
    <w:p w:rsidR="00922693" w:rsidRPr="00922693" w:rsidRDefault="00922693" w:rsidP="009226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22693">
        <w:rPr>
          <w:sz w:val="26"/>
          <w:szCs w:val="26"/>
        </w:rPr>
        <w:t xml:space="preserve">В соответствии с Федеральными законами от 06.10.2003 № 131-ФЗ "Об общих принципах организации местного самоуправления в Российской Федерации",                        от 28.12.2009 № 381-ФЗ "Об основах государственного регулирования </w:t>
      </w:r>
      <w:r>
        <w:rPr>
          <w:sz w:val="26"/>
          <w:szCs w:val="26"/>
        </w:rPr>
        <w:t xml:space="preserve">                    </w:t>
      </w:r>
      <w:r w:rsidRPr="00922693">
        <w:rPr>
          <w:sz w:val="26"/>
          <w:szCs w:val="26"/>
        </w:rPr>
        <w:t xml:space="preserve">торговой деятельности в Российской Федерации", приказом Управления </w:t>
      </w:r>
      <w:r>
        <w:rPr>
          <w:sz w:val="26"/>
          <w:szCs w:val="26"/>
        </w:rPr>
        <w:t xml:space="preserve">                                                  </w:t>
      </w:r>
      <w:r w:rsidRPr="00922693">
        <w:rPr>
          <w:sz w:val="26"/>
          <w:szCs w:val="26"/>
        </w:rPr>
        <w:t xml:space="preserve">по агропромышленному комплексу и ветеринарии Ненецкого автономного округа </w:t>
      </w:r>
      <w:r>
        <w:rPr>
          <w:sz w:val="26"/>
          <w:szCs w:val="26"/>
        </w:rPr>
        <w:t xml:space="preserve">            </w:t>
      </w:r>
      <w:r w:rsidRPr="00922693">
        <w:rPr>
          <w:sz w:val="26"/>
          <w:szCs w:val="26"/>
        </w:rPr>
        <w:t>от 23.04.2012 № 11-од "Об утверждении порядка разработки и утверждения органами местного самоуправления муниципальных образований Ненецкого автономного округа схемы размещения нестационарных торговых</w:t>
      </w:r>
      <w:proofErr w:type="gramEnd"/>
      <w:r w:rsidRPr="00922693">
        <w:rPr>
          <w:sz w:val="26"/>
          <w:szCs w:val="26"/>
        </w:rPr>
        <w:t xml:space="preserve"> объектов на территории Ненецкого автономного округа" Администрация МО "Городской округ "Город Нарьян-Мар"</w:t>
      </w:r>
    </w:p>
    <w:p w:rsidR="00922693" w:rsidRPr="00922693" w:rsidRDefault="00922693" w:rsidP="00922693">
      <w:pPr>
        <w:ind w:firstLine="709"/>
        <w:jc w:val="both"/>
        <w:rPr>
          <w:sz w:val="26"/>
          <w:szCs w:val="26"/>
        </w:rPr>
      </w:pPr>
    </w:p>
    <w:p w:rsidR="00922693" w:rsidRPr="00922693" w:rsidRDefault="00922693" w:rsidP="00922693">
      <w:pPr>
        <w:ind w:firstLine="709"/>
        <w:jc w:val="center"/>
        <w:rPr>
          <w:b/>
          <w:color w:val="2B3841"/>
          <w:sz w:val="26"/>
          <w:szCs w:val="26"/>
        </w:rPr>
      </w:pPr>
      <w:proofErr w:type="gramStart"/>
      <w:r w:rsidRPr="00922693">
        <w:rPr>
          <w:b/>
          <w:bCs/>
          <w:spacing w:val="20"/>
          <w:sz w:val="26"/>
          <w:szCs w:val="26"/>
        </w:rPr>
        <w:t>П</w:t>
      </w:r>
      <w:proofErr w:type="gramEnd"/>
      <w:r w:rsidRPr="00922693">
        <w:rPr>
          <w:b/>
          <w:bCs/>
          <w:spacing w:val="20"/>
          <w:sz w:val="26"/>
          <w:szCs w:val="26"/>
        </w:rPr>
        <w:t xml:space="preserve"> О С Т А Н О В Л Я Е Т</w:t>
      </w:r>
      <w:r w:rsidRPr="00922693">
        <w:rPr>
          <w:b/>
          <w:sz w:val="26"/>
          <w:szCs w:val="26"/>
        </w:rPr>
        <w:t>:</w:t>
      </w:r>
      <w:r>
        <w:rPr>
          <w:b/>
          <w:color w:val="2B3841"/>
          <w:sz w:val="26"/>
          <w:szCs w:val="26"/>
        </w:rPr>
        <w:t xml:space="preserve"> </w:t>
      </w:r>
    </w:p>
    <w:p w:rsidR="00922693" w:rsidRPr="00922693" w:rsidRDefault="00922693" w:rsidP="00922693">
      <w:pPr>
        <w:ind w:firstLine="709"/>
        <w:jc w:val="center"/>
        <w:rPr>
          <w:color w:val="2B3841"/>
          <w:sz w:val="26"/>
          <w:szCs w:val="26"/>
        </w:rPr>
      </w:pPr>
    </w:p>
    <w:p w:rsidR="00922693" w:rsidRPr="00922693" w:rsidRDefault="00922693" w:rsidP="00922693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22693">
        <w:rPr>
          <w:sz w:val="26"/>
          <w:szCs w:val="26"/>
        </w:rPr>
        <w:t xml:space="preserve">Внести в Методику расчета начальной цены права на заключение договора на размещение нестационарного торгового объекта, утвержденную постановлением Администрации МО "Городской округ "Город Нарьян-Мар" от 23.07.2012 № 1613 </w:t>
      </w:r>
      <w:r>
        <w:rPr>
          <w:sz w:val="26"/>
          <w:szCs w:val="26"/>
        </w:rPr>
        <w:t xml:space="preserve">            </w:t>
      </w:r>
      <w:r w:rsidRPr="00922693">
        <w:rPr>
          <w:sz w:val="26"/>
          <w:szCs w:val="26"/>
        </w:rPr>
        <w:t>"О размещении нестационарных торговых объектов на территории МО "Городской округ "Город Нарьян-Мар", следующие изменения:</w:t>
      </w:r>
    </w:p>
    <w:p w:rsidR="00922693" w:rsidRPr="00922693" w:rsidRDefault="00922693" w:rsidP="00922693">
      <w:pPr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922693">
        <w:rPr>
          <w:sz w:val="26"/>
          <w:szCs w:val="26"/>
        </w:rPr>
        <w:t>Строки 3 и 4 таблицы 1 изложить в следующей редакции:</w:t>
      </w:r>
    </w:p>
    <w:p w:rsidR="00922693" w:rsidRPr="00922693" w:rsidRDefault="00922693" w:rsidP="00922693">
      <w:pPr>
        <w:tabs>
          <w:tab w:val="left" w:pos="1276"/>
        </w:tabs>
        <w:autoSpaceDE w:val="0"/>
        <w:autoSpaceDN w:val="0"/>
        <w:adjustRightInd w:val="0"/>
        <w:ind w:left="1058"/>
        <w:contextualSpacing/>
        <w:jc w:val="both"/>
        <w:rPr>
          <w:sz w:val="26"/>
          <w:szCs w:val="26"/>
        </w:rPr>
      </w:pPr>
      <w:r w:rsidRPr="00922693">
        <w:rPr>
          <w:sz w:val="26"/>
          <w:szCs w:val="26"/>
        </w:rPr>
        <w:t>"</w:t>
      </w:r>
    </w:p>
    <w:tbl>
      <w:tblPr>
        <w:tblStyle w:val="13"/>
        <w:tblW w:w="9639" w:type="dxa"/>
        <w:tblInd w:w="108" w:type="dxa"/>
        <w:tblLook w:val="04A0"/>
      </w:tblPr>
      <w:tblGrid>
        <w:gridCol w:w="7938"/>
        <w:gridCol w:w="1701"/>
      </w:tblGrid>
      <w:tr w:rsidR="00922693" w:rsidRPr="00922693" w:rsidTr="00922693">
        <w:tc>
          <w:tcPr>
            <w:tcW w:w="7938" w:type="dxa"/>
          </w:tcPr>
          <w:p w:rsidR="00922693" w:rsidRPr="00922693" w:rsidRDefault="00922693" w:rsidP="00922693">
            <w:pPr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922693">
              <w:rPr>
                <w:rFonts w:eastAsiaTheme="minorHAnsi"/>
                <w:sz w:val="26"/>
                <w:szCs w:val="26"/>
                <w:lang w:eastAsia="en-US"/>
              </w:rPr>
              <w:t>Микр</w:t>
            </w:r>
            <w:proofErr w:type="spellEnd"/>
            <w:r w:rsidRPr="00922693">
              <w:rPr>
                <w:rFonts w:eastAsiaTheme="minorHAnsi"/>
                <w:sz w:val="26"/>
                <w:szCs w:val="26"/>
                <w:lang w:eastAsia="en-US"/>
              </w:rPr>
              <w:t xml:space="preserve">. ул. 60 лет Октября, ул. Рабочая, ул. Калмыкова,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                </w:t>
            </w:r>
            <w:r w:rsidRPr="00922693">
              <w:rPr>
                <w:rFonts w:eastAsiaTheme="minorHAnsi"/>
                <w:sz w:val="26"/>
                <w:szCs w:val="26"/>
                <w:lang w:eastAsia="en-US"/>
              </w:rPr>
              <w:t xml:space="preserve">ул. Строительная, ул. Авиаторов, ул. </w:t>
            </w:r>
            <w:proofErr w:type="spellStart"/>
            <w:r w:rsidRPr="00922693">
              <w:rPr>
                <w:rFonts w:eastAsiaTheme="minorHAnsi"/>
                <w:sz w:val="26"/>
                <w:szCs w:val="26"/>
                <w:lang w:eastAsia="en-US"/>
              </w:rPr>
              <w:t>Швецова</w:t>
            </w:r>
            <w:proofErr w:type="spellEnd"/>
            <w:proofErr w:type="gramEnd"/>
          </w:p>
        </w:tc>
        <w:tc>
          <w:tcPr>
            <w:tcW w:w="1701" w:type="dxa"/>
          </w:tcPr>
          <w:p w:rsidR="00922693" w:rsidRPr="00922693" w:rsidRDefault="00922693" w:rsidP="00922693">
            <w:pPr>
              <w:tabs>
                <w:tab w:val="left" w:pos="1276"/>
              </w:tabs>
              <w:contextualSpacing/>
              <w:rPr>
                <w:sz w:val="26"/>
                <w:szCs w:val="26"/>
              </w:rPr>
            </w:pPr>
            <w:r w:rsidRPr="00922693">
              <w:rPr>
                <w:sz w:val="26"/>
                <w:szCs w:val="26"/>
              </w:rPr>
              <w:t>1500</w:t>
            </w:r>
          </w:p>
        </w:tc>
      </w:tr>
      <w:tr w:rsidR="00922693" w:rsidRPr="00922693" w:rsidTr="00922693">
        <w:tc>
          <w:tcPr>
            <w:tcW w:w="7938" w:type="dxa"/>
          </w:tcPr>
          <w:p w:rsidR="00922693" w:rsidRPr="00922693" w:rsidRDefault="00922693" w:rsidP="00922693">
            <w:pPr>
              <w:tabs>
                <w:tab w:val="left" w:pos="1276"/>
              </w:tabs>
              <w:contextualSpacing/>
              <w:jc w:val="left"/>
              <w:rPr>
                <w:sz w:val="26"/>
                <w:szCs w:val="26"/>
              </w:rPr>
            </w:pPr>
            <w:proofErr w:type="gramStart"/>
            <w:r w:rsidRPr="00922693">
              <w:rPr>
                <w:sz w:val="26"/>
                <w:szCs w:val="26"/>
              </w:rPr>
              <w:t xml:space="preserve">Микрорайоны, необеспеченные услугами торговых организаций (ул. Совхозная, ул. Российская, ул. </w:t>
            </w:r>
            <w:proofErr w:type="spellStart"/>
            <w:r w:rsidRPr="00922693">
              <w:rPr>
                <w:sz w:val="26"/>
                <w:szCs w:val="26"/>
              </w:rPr>
              <w:t>Сущинского</w:t>
            </w:r>
            <w:proofErr w:type="spellEnd"/>
            <w:r w:rsidRPr="00922693">
              <w:rPr>
                <w:sz w:val="26"/>
                <w:szCs w:val="26"/>
              </w:rPr>
              <w:t xml:space="preserve">, ул. Светлая, </w:t>
            </w:r>
            <w:r>
              <w:rPr>
                <w:sz w:val="26"/>
                <w:szCs w:val="26"/>
              </w:rPr>
              <w:t xml:space="preserve">             </w:t>
            </w:r>
            <w:r w:rsidRPr="00922693">
              <w:rPr>
                <w:sz w:val="26"/>
                <w:szCs w:val="26"/>
              </w:rPr>
              <w:t>ул. Рябиновая)</w:t>
            </w:r>
            <w:proofErr w:type="gramEnd"/>
          </w:p>
        </w:tc>
        <w:tc>
          <w:tcPr>
            <w:tcW w:w="1701" w:type="dxa"/>
          </w:tcPr>
          <w:p w:rsidR="00922693" w:rsidRPr="00922693" w:rsidRDefault="00922693" w:rsidP="00922693">
            <w:pPr>
              <w:tabs>
                <w:tab w:val="left" w:pos="1276"/>
              </w:tabs>
              <w:contextualSpacing/>
              <w:rPr>
                <w:sz w:val="26"/>
                <w:szCs w:val="26"/>
              </w:rPr>
            </w:pPr>
            <w:r w:rsidRPr="00922693">
              <w:rPr>
                <w:sz w:val="26"/>
                <w:szCs w:val="26"/>
              </w:rPr>
              <w:t>1000</w:t>
            </w:r>
          </w:p>
        </w:tc>
      </w:tr>
    </w:tbl>
    <w:p w:rsidR="00922693" w:rsidRPr="00922693" w:rsidRDefault="00922693" w:rsidP="00922693">
      <w:pPr>
        <w:tabs>
          <w:tab w:val="left" w:pos="1276"/>
        </w:tabs>
        <w:autoSpaceDE w:val="0"/>
        <w:autoSpaceDN w:val="0"/>
        <w:adjustRightInd w:val="0"/>
        <w:ind w:left="1058"/>
        <w:contextualSpacing/>
        <w:jc w:val="right"/>
        <w:rPr>
          <w:sz w:val="26"/>
          <w:szCs w:val="26"/>
        </w:rPr>
      </w:pPr>
      <w:r w:rsidRPr="00922693">
        <w:rPr>
          <w:sz w:val="26"/>
          <w:szCs w:val="26"/>
        </w:rPr>
        <w:t>".</w:t>
      </w:r>
    </w:p>
    <w:p w:rsidR="00922693" w:rsidRPr="00922693" w:rsidRDefault="00922693" w:rsidP="00922693">
      <w:pPr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922693">
        <w:rPr>
          <w:sz w:val="26"/>
          <w:szCs w:val="26"/>
        </w:rPr>
        <w:t>Строк</w:t>
      </w:r>
      <w:r>
        <w:rPr>
          <w:sz w:val="26"/>
          <w:szCs w:val="26"/>
        </w:rPr>
        <w:t>и</w:t>
      </w:r>
      <w:r w:rsidRPr="00922693">
        <w:rPr>
          <w:sz w:val="26"/>
          <w:szCs w:val="26"/>
        </w:rPr>
        <w:t xml:space="preserve"> 3 и 4 таблицы 3 изложить в следующей редакции:</w:t>
      </w:r>
    </w:p>
    <w:p w:rsidR="00922693" w:rsidRPr="00922693" w:rsidRDefault="00922693" w:rsidP="00922693">
      <w:pPr>
        <w:tabs>
          <w:tab w:val="left" w:pos="1276"/>
        </w:tabs>
        <w:autoSpaceDE w:val="0"/>
        <w:autoSpaceDN w:val="0"/>
        <w:adjustRightInd w:val="0"/>
        <w:ind w:left="360"/>
        <w:contextualSpacing/>
        <w:jc w:val="both"/>
        <w:rPr>
          <w:sz w:val="26"/>
          <w:szCs w:val="26"/>
        </w:rPr>
      </w:pPr>
      <w:r w:rsidRPr="00922693">
        <w:rPr>
          <w:sz w:val="26"/>
          <w:szCs w:val="26"/>
        </w:rPr>
        <w:t>"</w:t>
      </w:r>
    </w:p>
    <w:tbl>
      <w:tblPr>
        <w:tblStyle w:val="13"/>
        <w:tblW w:w="9639" w:type="dxa"/>
        <w:tblInd w:w="108" w:type="dxa"/>
        <w:tblLook w:val="04A0"/>
      </w:tblPr>
      <w:tblGrid>
        <w:gridCol w:w="7938"/>
        <w:gridCol w:w="1701"/>
      </w:tblGrid>
      <w:tr w:rsidR="00922693" w:rsidRPr="00922693" w:rsidTr="00922693">
        <w:tc>
          <w:tcPr>
            <w:tcW w:w="7938" w:type="dxa"/>
          </w:tcPr>
          <w:p w:rsidR="00922693" w:rsidRPr="00922693" w:rsidRDefault="00922693" w:rsidP="00922693">
            <w:pPr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922693">
              <w:rPr>
                <w:rFonts w:eastAsiaTheme="minorHAnsi"/>
                <w:sz w:val="26"/>
                <w:szCs w:val="26"/>
                <w:lang w:eastAsia="en-US"/>
              </w:rPr>
              <w:t xml:space="preserve">Микрорайоны: </w:t>
            </w:r>
            <w:proofErr w:type="spellStart"/>
            <w:proofErr w:type="gramStart"/>
            <w:r w:rsidRPr="00922693">
              <w:rPr>
                <w:rFonts w:eastAsiaTheme="minorHAnsi"/>
                <w:sz w:val="26"/>
                <w:szCs w:val="26"/>
                <w:lang w:eastAsia="en-US"/>
              </w:rPr>
              <w:t>Качгорт</w:t>
            </w:r>
            <w:proofErr w:type="spellEnd"/>
            <w:r w:rsidRPr="00922693">
              <w:rPr>
                <w:rFonts w:eastAsiaTheme="minorHAnsi"/>
                <w:sz w:val="26"/>
                <w:szCs w:val="26"/>
                <w:lang w:eastAsia="en-US"/>
              </w:rPr>
              <w:t xml:space="preserve">, п. Лесозавод, Новый поселок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      </w:t>
            </w:r>
            <w:r w:rsidRPr="00922693">
              <w:rPr>
                <w:rFonts w:eastAsiaTheme="minorHAnsi"/>
                <w:sz w:val="26"/>
                <w:szCs w:val="26"/>
                <w:lang w:eastAsia="en-US"/>
              </w:rPr>
              <w:t>(ул. 60 лет Октября, ул. Строительная, ул. Рабочая, ул. Калмыкова)</w:t>
            </w:r>
            <w:proofErr w:type="gramEnd"/>
          </w:p>
          <w:p w:rsidR="00922693" w:rsidRPr="00922693" w:rsidRDefault="00922693" w:rsidP="00922693">
            <w:pPr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922693">
              <w:rPr>
                <w:rFonts w:eastAsiaTheme="minorHAnsi"/>
                <w:sz w:val="26"/>
                <w:szCs w:val="26"/>
                <w:lang w:eastAsia="en-US"/>
              </w:rPr>
              <w:t xml:space="preserve">ул. Авиаторов, ул. </w:t>
            </w:r>
            <w:proofErr w:type="spellStart"/>
            <w:r w:rsidRPr="00922693">
              <w:rPr>
                <w:rFonts w:eastAsiaTheme="minorHAnsi"/>
                <w:sz w:val="26"/>
                <w:szCs w:val="26"/>
                <w:lang w:eastAsia="en-US"/>
              </w:rPr>
              <w:t>Швецова</w:t>
            </w:r>
            <w:proofErr w:type="spellEnd"/>
          </w:p>
        </w:tc>
        <w:tc>
          <w:tcPr>
            <w:tcW w:w="1701" w:type="dxa"/>
          </w:tcPr>
          <w:p w:rsidR="00922693" w:rsidRPr="00922693" w:rsidRDefault="00922693" w:rsidP="00922693">
            <w:pPr>
              <w:tabs>
                <w:tab w:val="left" w:pos="1276"/>
              </w:tabs>
              <w:contextualSpacing/>
              <w:rPr>
                <w:sz w:val="26"/>
                <w:szCs w:val="26"/>
              </w:rPr>
            </w:pPr>
            <w:r w:rsidRPr="00922693">
              <w:rPr>
                <w:sz w:val="26"/>
                <w:szCs w:val="26"/>
              </w:rPr>
              <w:t>0,5</w:t>
            </w:r>
          </w:p>
        </w:tc>
      </w:tr>
      <w:tr w:rsidR="00922693" w:rsidRPr="00922693" w:rsidTr="00922693">
        <w:tc>
          <w:tcPr>
            <w:tcW w:w="7938" w:type="dxa"/>
          </w:tcPr>
          <w:p w:rsidR="00922693" w:rsidRPr="00922693" w:rsidRDefault="00922693" w:rsidP="00922693">
            <w:pPr>
              <w:tabs>
                <w:tab w:val="left" w:pos="1276"/>
              </w:tabs>
              <w:contextualSpacing/>
              <w:jc w:val="left"/>
              <w:rPr>
                <w:sz w:val="26"/>
                <w:szCs w:val="26"/>
              </w:rPr>
            </w:pPr>
            <w:proofErr w:type="gramStart"/>
            <w:r w:rsidRPr="00922693">
              <w:rPr>
                <w:sz w:val="26"/>
                <w:szCs w:val="26"/>
              </w:rPr>
              <w:t xml:space="preserve">Микрорайоны, необеспеченные услугами торговых организаций (ул. Совхозная, ул. Российская, ул. </w:t>
            </w:r>
            <w:proofErr w:type="spellStart"/>
            <w:r w:rsidRPr="00922693">
              <w:rPr>
                <w:sz w:val="26"/>
                <w:szCs w:val="26"/>
              </w:rPr>
              <w:t>Сущинского</w:t>
            </w:r>
            <w:proofErr w:type="spellEnd"/>
            <w:r w:rsidRPr="00922693">
              <w:rPr>
                <w:sz w:val="26"/>
                <w:szCs w:val="26"/>
              </w:rPr>
              <w:t xml:space="preserve">, ул. Светлая, </w:t>
            </w:r>
            <w:r>
              <w:rPr>
                <w:sz w:val="26"/>
                <w:szCs w:val="26"/>
              </w:rPr>
              <w:t xml:space="preserve">                     </w:t>
            </w:r>
            <w:r w:rsidRPr="00922693">
              <w:rPr>
                <w:sz w:val="26"/>
                <w:szCs w:val="26"/>
              </w:rPr>
              <w:t>ул. Рябиновая)</w:t>
            </w:r>
            <w:proofErr w:type="gramEnd"/>
          </w:p>
        </w:tc>
        <w:tc>
          <w:tcPr>
            <w:tcW w:w="1701" w:type="dxa"/>
          </w:tcPr>
          <w:p w:rsidR="00922693" w:rsidRPr="00922693" w:rsidRDefault="00922693" w:rsidP="00922693">
            <w:pPr>
              <w:tabs>
                <w:tab w:val="left" w:pos="1276"/>
              </w:tabs>
              <w:contextualSpacing/>
              <w:rPr>
                <w:sz w:val="26"/>
                <w:szCs w:val="26"/>
              </w:rPr>
            </w:pPr>
            <w:r w:rsidRPr="00922693">
              <w:rPr>
                <w:sz w:val="26"/>
                <w:szCs w:val="26"/>
              </w:rPr>
              <w:t>0,2</w:t>
            </w:r>
          </w:p>
        </w:tc>
      </w:tr>
    </w:tbl>
    <w:p w:rsidR="00922693" w:rsidRPr="00922693" w:rsidRDefault="00922693" w:rsidP="00922693">
      <w:pPr>
        <w:tabs>
          <w:tab w:val="left" w:pos="1276"/>
        </w:tabs>
        <w:autoSpaceDE w:val="0"/>
        <w:autoSpaceDN w:val="0"/>
        <w:adjustRightInd w:val="0"/>
        <w:ind w:left="360"/>
        <w:contextualSpacing/>
        <w:jc w:val="right"/>
        <w:rPr>
          <w:sz w:val="26"/>
          <w:szCs w:val="26"/>
        </w:rPr>
      </w:pPr>
      <w:r w:rsidRPr="00922693">
        <w:rPr>
          <w:sz w:val="26"/>
          <w:szCs w:val="26"/>
        </w:rPr>
        <w:t>".</w:t>
      </w:r>
    </w:p>
    <w:p w:rsidR="00922693" w:rsidRPr="00922693" w:rsidRDefault="00922693" w:rsidP="0092269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2693">
        <w:rPr>
          <w:sz w:val="26"/>
          <w:szCs w:val="26"/>
        </w:rPr>
        <w:t>2.</w:t>
      </w:r>
      <w:r w:rsidRPr="00922693">
        <w:rPr>
          <w:sz w:val="26"/>
          <w:szCs w:val="26"/>
        </w:rPr>
        <w:tab/>
        <w:t>Настоящее постановление вступает в силу с момента его принятия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922693" w:rsidRDefault="00922693" w:rsidP="009060DC">
      <w:pPr>
        <w:jc w:val="both"/>
        <w:rPr>
          <w:b/>
          <w:bCs/>
          <w:sz w:val="26"/>
        </w:rPr>
      </w:pPr>
    </w:p>
    <w:p w:rsidR="00467106" w:rsidRPr="00DF2D06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1D2C7B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1D2C7B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А.Б.Бебенин</w:t>
            </w:r>
            <w:proofErr w:type="spellEnd"/>
          </w:p>
        </w:tc>
      </w:tr>
    </w:tbl>
    <w:p w:rsidR="002141B4" w:rsidRDefault="002141B4" w:rsidP="00F51461">
      <w:pPr>
        <w:sectPr w:rsidR="002141B4" w:rsidSect="00E407A5">
          <w:headerReference w:type="default" r:id="rId9"/>
          <w:headerReference w:type="first" r:id="rId10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sectPr w:rsidR="007F503A" w:rsidSect="00075622">
      <w:headerReference w:type="default" r:id="rId11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FFB" w:rsidRDefault="004E0FFB" w:rsidP="00693317">
      <w:r>
        <w:separator/>
      </w:r>
    </w:p>
  </w:endnote>
  <w:endnote w:type="continuationSeparator" w:id="0">
    <w:p w:rsidR="004E0FFB" w:rsidRDefault="004E0FF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FFB" w:rsidRDefault="004E0FFB" w:rsidP="00693317">
      <w:r>
        <w:separator/>
      </w:r>
    </w:p>
  </w:footnote>
  <w:footnote w:type="continuationSeparator" w:id="0">
    <w:p w:rsidR="004E0FFB" w:rsidRDefault="004E0FF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F948B1">
        <w:pPr>
          <w:pStyle w:val="a7"/>
          <w:jc w:val="center"/>
        </w:pPr>
        <w:fldSimple w:instr=" PAGE   \* MERGEFORMAT ">
          <w:r w:rsidR="00922693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92269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7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2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4"/>
  </w:num>
  <w:num w:numId="5">
    <w:abstractNumId w:val="8"/>
  </w:num>
  <w:num w:numId="6">
    <w:abstractNumId w:val="3"/>
  </w:num>
  <w:num w:numId="7">
    <w:abstractNumId w:val="15"/>
  </w:num>
  <w:num w:numId="8">
    <w:abstractNumId w:val="5"/>
  </w:num>
  <w:num w:numId="9">
    <w:abstractNumId w:val="10"/>
  </w:num>
  <w:num w:numId="10">
    <w:abstractNumId w:val="6"/>
  </w:num>
  <w:num w:numId="11">
    <w:abstractNumId w:val="13"/>
  </w:num>
  <w:num w:numId="12">
    <w:abstractNumId w:val="12"/>
  </w:num>
  <w:num w:numId="13">
    <w:abstractNumId w:val="16"/>
  </w:num>
  <w:num w:numId="14">
    <w:abstractNumId w:val="9"/>
  </w:num>
  <w:num w:numId="15">
    <w:abstractNumId w:val="0"/>
  </w:num>
  <w:num w:numId="16">
    <w:abstractNumId w:val="4"/>
  </w:num>
  <w:num w:numId="1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57C64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17B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0C7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6C0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AC1"/>
    <w:rsid w:val="007C1B34"/>
    <w:rsid w:val="007C235D"/>
    <w:rsid w:val="007C275E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CB7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69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0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4A2"/>
    <w:rsid w:val="00EB7313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75A1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4F47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8B1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table" w:customStyle="1" w:styleId="13">
    <w:name w:val="Сетка таблицы1"/>
    <w:basedOn w:val="a1"/>
    <w:next w:val="af2"/>
    <w:uiPriority w:val="59"/>
    <w:rsid w:val="00922693"/>
    <w:pPr>
      <w:spacing w:after="0" w:line="240" w:lineRule="auto"/>
      <w:ind w:left="113" w:right="113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88E16-9A13-4878-B733-0B05C470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2016-09-23T09:02:00Z</cp:lastPrinted>
  <dcterms:created xsi:type="dcterms:W3CDTF">2016-09-23T09:04:00Z</dcterms:created>
  <dcterms:modified xsi:type="dcterms:W3CDTF">2016-09-23T09:04:00Z</dcterms:modified>
</cp:coreProperties>
</file>