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B24321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24321" w:rsidRDefault="007F5192" w:rsidP="007F5192">
      <w:pPr>
        <w:jc w:val="center"/>
        <w:rPr>
          <w:b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23B4D" w:rsidP="00237411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66547B">
              <w:t>5</w:t>
            </w:r>
            <w:r w:rsidR="00237411">
              <w:t>4</w:t>
            </w:r>
            <w:r w:rsidR="00B24321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tbl>
      <w:tblPr>
        <w:tblW w:w="10036" w:type="dxa"/>
        <w:tblLook w:val="0000"/>
      </w:tblPr>
      <w:tblGrid>
        <w:gridCol w:w="5211"/>
        <w:gridCol w:w="4825"/>
      </w:tblGrid>
      <w:tr w:rsidR="00B24321" w:rsidTr="00B24321">
        <w:tc>
          <w:tcPr>
            <w:tcW w:w="5211" w:type="dxa"/>
          </w:tcPr>
          <w:p w:rsidR="00B24321" w:rsidRDefault="00B24321" w:rsidP="003A57DA">
            <w:pPr>
              <w:jc w:val="both"/>
              <w:rPr>
                <w:sz w:val="26"/>
              </w:rPr>
            </w:pPr>
            <w:r>
              <w:rPr>
                <w:sz w:val="26"/>
                <w:szCs w:val="28"/>
              </w:rPr>
              <w:t>О мерах по предупреждению чрезвычайных ситуаций на водных объектах на территории МО "Городской округ "Город Нарьян-Мар" в осенне-зимний период 2014-2015 г.г.                и запрете выхода (выезда) на лед                      в необорудованных местах</w:t>
            </w:r>
          </w:p>
        </w:tc>
        <w:tc>
          <w:tcPr>
            <w:tcW w:w="4825" w:type="dxa"/>
          </w:tcPr>
          <w:p w:rsidR="00B24321" w:rsidRDefault="00B24321" w:rsidP="003A57DA">
            <w:pPr>
              <w:jc w:val="both"/>
              <w:rPr>
                <w:sz w:val="26"/>
              </w:rPr>
            </w:pPr>
          </w:p>
        </w:tc>
      </w:tr>
    </w:tbl>
    <w:p w:rsidR="00B24321" w:rsidRPr="00B24321" w:rsidRDefault="00B24321" w:rsidP="00B24321">
      <w:pPr>
        <w:jc w:val="both"/>
        <w:rPr>
          <w:sz w:val="22"/>
          <w:szCs w:val="22"/>
        </w:rPr>
      </w:pPr>
    </w:p>
    <w:p w:rsidR="00B24321" w:rsidRPr="00B24321" w:rsidRDefault="00B24321" w:rsidP="00B24321">
      <w:pPr>
        <w:jc w:val="both"/>
        <w:rPr>
          <w:sz w:val="22"/>
          <w:szCs w:val="22"/>
        </w:rPr>
      </w:pPr>
    </w:p>
    <w:p w:rsidR="00B24321" w:rsidRPr="00B24321" w:rsidRDefault="00B24321" w:rsidP="00B24321">
      <w:pPr>
        <w:jc w:val="both"/>
        <w:rPr>
          <w:sz w:val="22"/>
          <w:szCs w:val="22"/>
        </w:rPr>
      </w:pPr>
    </w:p>
    <w:p w:rsidR="00B24321" w:rsidRDefault="00B24321" w:rsidP="00B24321">
      <w:pPr>
        <w:ind w:firstLine="851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С целью решения вопросов местного значения городского округа согласно       п. 32 статьи 16 Федерального закона от 06.10.2003 № 131-ФЗ "Об общих принципах организации местного самоуправления в Российской Федерации"                              для предотвращения чрезвычайных ситуаций, связанных с гибелью людей </w:t>
      </w:r>
      <w:r w:rsidR="00DF6BB4">
        <w:rPr>
          <w:sz w:val="26"/>
          <w:szCs w:val="28"/>
        </w:rPr>
        <w:t xml:space="preserve">                     </w:t>
      </w:r>
      <w:r>
        <w:rPr>
          <w:sz w:val="26"/>
          <w:szCs w:val="28"/>
        </w:rPr>
        <w:t xml:space="preserve">на водных объектах на территории МО "Городской округ "Город Нарьян-Мар"                     в осенне-зимний период 2014-2015 г.г., Администрация МО "Городской округ "Город Нарьян-Мар" </w:t>
      </w:r>
      <w:proofErr w:type="gramEnd"/>
    </w:p>
    <w:p w:rsidR="00B24321" w:rsidRPr="00B24321" w:rsidRDefault="00B24321" w:rsidP="00B24321">
      <w:pPr>
        <w:ind w:firstLine="708"/>
        <w:jc w:val="both"/>
      </w:pPr>
    </w:p>
    <w:p w:rsidR="00B24321" w:rsidRDefault="00B24321" w:rsidP="00B24321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B24321" w:rsidRPr="00B24321" w:rsidRDefault="00B24321" w:rsidP="00B24321">
      <w:pPr>
        <w:jc w:val="center"/>
        <w:rPr>
          <w:sz w:val="22"/>
          <w:szCs w:val="22"/>
        </w:rPr>
      </w:pPr>
    </w:p>
    <w:p w:rsidR="00B24321" w:rsidRDefault="00B24321" w:rsidP="00B24321">
      <w:pPr>
        <w:tabs>
          <w:tab w:val="left" w:pos="1134"/>
        </w:tabs>
        <w:ind w:firstLine="700"/>
        <w:jc w:val="both"/>
        <w:rPr>
          <w:color w:val="000000"/>
          <w:sz w:val="26"/>
          <w:szCs w:val="28"/>
        </w:rPr>
      </w:pPr>
      <w:r>
        <w:rPr>
          <w:sz w:val="26"/>
        </w:rPr>
        <w:t>1.</w:t>
      </w:r>
      <w:r>
        <w:rPr>
          <w:sz w:val="26"/>
        </w:rPr>
        <w:tab/>
      </w:r>
      <w:r>
        <w:rPr>
          <w:color w:val="000000"/>
          <w:sz w:val="26"/>
          <w:szCs w:val="28"/>
        </w:rPr>
        <w:t xml:space="preserve">Запретить с момента образования ледового покрова выезд всех видов техники и выход граждан на ледовые переправы водных объектов                                  в необорудованных местах, расположенных </w:t>
      </w:r>
      <w:r>
        <w:rPr>
          <w:sz w:val="26"/>
          <w:szCs w:val="28"/>
        </w:rPr>
        <w:t>на территории МО "Городской округ "Город Нарьян-Мар".</w:t>
      </w:r>
      <w:r>
        <w:rPr>
          <w:color w:val="000000"/>
          <w:sz w:val="26"/>
          <w:szCs w:val="28"/>
        </w:rPr>
        <w:t xml:space="preserve"> </w:t>
      </w:r>
    </w:p>
    <w:p w:rsidR="00B24321" w:rsidRDefault="00B24321" w:rsidP="00B24321">
      <w:pPr>
        <w:tabs>
          <w:tab w:val="left" w:pos="1134"/>
        </w:tabs>
        <w:ind w:firstLine="70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2.</w:t>
      </w:r>
      <w:r>
        <w:rPr>
          <w:color w:val="000000"/>
          <w:sz w:val="26"/>
          <w:szCs w:val="28"/>
        </w:rPr>
        <w:tab/>
        <w:t xml:space="preserve">Управлению образования, молодежной политики и спорта Администрации МО "Городской округ "Город Нарьян-Мар" организовать профилактическую и разъяснительную работу о правилах поведения на льду                и оказания первой помощи пострадавшим среди учащихся городских общеобразовательных учреждений. </w:t>
      </w:r>
    </w:p>
    <w:p w:rsidR="00B24321" w:rsidRDefault="00B24321" w:rsidP="00B24321">
      <w:pPr>
        <w:tabs>
          <w:tab w:val="left" w:pos="1134"/>
        </w:tabs>
        <w:ind w:firstLine="70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3.</w:t>
      </w:r>
      <w:r>
        <w:rPr>
          <w:color w:val="000000"/>
          <w:sz w:val="26"/>
          <w:szCs w:val="28"/>
        </w:rPr>
        <w:tab/>
        <w:t xml:space="preserve">МБУ "Чистый город" до 24 октября 2014 года на территории МО "Городской округ "Город Нарьян-Мар" установить </w:t>
      </w:r>
      <w:r>
        <w:rPr>
          <w:sz w:val="26"/>
          <w:szCs w:val="28"/>
        </w:rPr>
        <w:t xml:space="preserve">в местах несанкционированного выхода (выезда) граждан и техники на лед </w:t>
      </w:r>
      <w:r>
        <w:rPr>
          <w:sz w:val="26"/>
        </w:rPr>
        <w:t>предупреждающие аншлаги</w:t>
      </w:r>
      <w:r>
        <w:rPr>
          <w:color w:val="000000"/>
          <w:sz w:val="26"/>
          <w:szCs w:val="28"/>
        </w:rPr>
        <w:t xml:space="preserve"> "Переход (переезд) по льду запрещен".</w:t>
      </w:r>
    </w:p>
    <w:p w:rsidR="00B24321" w:rsidRDefault="00B24321" w:rsidP="00B24321">
      <w:pPr>
        <w:tabs>
          <w:tab w:val="left" w:pos="1134"/>
        </w:tabs>
        <w:ind w:firstLine="70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4.</w:t>
      </w:r>
      <w:r>
        <w:rPr>
          <w:color w:val="000000"/>
          <w:sz w:val="26"/>
          <w:szCs w:val="28"/>
        </w:rPr>
        <w:tab/>
      </w:r>
      <w:proofErr w:type="gramStart"/>
      <w:r>
        <w:rPr>
          <w:color w:val="000000"/>
          <w:sz w:val="26"/>
          <w:szCs w:val="28"/>
        </w:rPr>
        <w:t>Контроль за</w:t>
      </w:r>
      <w:proofErr w:type="gramEnd"/>
      <w:r>
        <w:rPr>
          <w:color w:val="000000"/>
          <w:sz w:val="26"/>
          <w:szCs w:val="28"/>
        </w:rPr>
        <w:t xml:space="preserve"> выполнением настоящего постановления возложить                 на первого заместителя главы Администрации МО "Городской округ "Город Нарьян-Мар" </w:t>
      </w:r>
      <w:proofErr w:type="spellStart"/>
      <w:r>
        <w:rPr>
          <w:color w:val="000000"/>
          <w:sz w:val="26"/>
          <w:szCs w:val="28"/>
        </w:rPr>
        <w:t>А.Б.Бебенина</w:t>
      </w:r>
      <w:proofErr w:type="spellEnd"/>
      <w:r>
        <w:rPr>
          <w:color w:val="000000"/>
          <w:sz w:val="26"/>
          <w:szCs w:val="28"/>
        </w:rPr>
        <w:t>.</w:t>
      </w:r>
    </w:p>
    <w:p w:rsidR="00B24321" w:rsidRDefault="00B24321" w:rsidP="00B24321">
      <w:pPr>
        <w:tabs>
          <w:tab w:val="left" w:pos="1134"/>
        </w:tabs>
        <w:ind w:firstLine="70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5.</w:t>
      </w:r>
      <w:r>
        <w:rPr>
          <w:color w:val="000000"/>
          <w:sz w:val="26"/>
          <w:szCs w:val="28"/>
        </w:rPr>
        <w:tab/>
      </w:r>
      <w:r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  <w:r>
        <w:rPr>
          <w:color w:val="000000"/>
          <w:sz w:val="26"/>
          <w:szCs w:val="28"/>
        </w:rPr>
        <w:t xml:space="preserve"> </w:t>
      </w:r>
    </w:p>
    <w:p w:rsidR="00B24321" w:rsidRPr="00B24321" w:rsidRDefault="00B24321" w:rsidP="00B24321">
      <w:pPr>
        <w:tabs>
          <w:tab w:val="left" w:pos="1134"/>
        </w:tabs>
        <w:jc w:val="both"/>
        <w:rPr>
          <w:sz w:val="22"/>
          <w:szCs w:val="22"/>
        </w:rPr>
      </w:pPr>
    </w:p>
    <w:p w:rsidR="001D6F10" w:rsidRDefault="001D6F10" w:rsidP="00251754">
      <w:pPr>
        <w:jc w:val="both"/>
        <w:rPr>
          <w:sz w:val="26"/>
          <w:szCs w:val="26"/>
        </w:rPr>
      </w:pPr>
    </w:p>
    <w:p w:rsidR="00B24321" w:rsidRPr="009B10DD" w:rsidRDefault="00B24321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B24321" w:rsidRDefault="00B24321" w:rsidP="00D27024">
      <w:pPr>
        <w:sectPr w:rsidR="00B24321" w:rsidSect="00B24321">
          <w:headerReference w:type="default" r:id="rId9"/>
          <w:pgSz w:w="11906" w:h="16838" w:code="9"/>
          <w:pgMar w:top="1134" w:right="709" w:bottom="0" w:left="1701" w:header="720" w:footer="720" w:gutter="0"/>
          <w:pgNumType w:start="1"/>
          <w:cols w:space="720"/>
          <w:titlePg/>
          <w:docGrid w:linePitch="326"/>
        </w:sectPr>
      </w:pPr>
    </w:p>
    <w:p w:rsidR="00B24321" w:rsidRDefault="00B24321" w:rsidP="00D27024">
      <w:pPr>
        <w:sectPr w:rsidR="00B24321" w:rsidSect="00B24321">
          <w:type w:val="continuous"/>
          <w:pgSz w:w="11906" w:h="16838" w:code="9"/>
          <w:pgMar w:top="1134" w:right="709" w:bottom="0" w:left="1701" w:header="720" w:footer="720" w:gutter="0"/>
          <w:pgNumType w:start="1"/>
          <w:cols w:space="720"/>
          <w:titlePg/>
          <w:docGrid w:linePitch="326"/>
        </w:sectPr>
      </w:pPr>
    </w:p>
    <w:p w:rsidR="00B24321" w:rsidRDefault="00B24321" w:rsidP="00D27024"/>
    <w:p w:rsidR="00B24321" w:rsidRDefault="00B24321" w:rsidP="00D27024">
      <w:pPr>
        <w:sectPr w:rsidR="00B24321" w:rsidSect="00B24321">
          <w:type w:val="continuous"/>
          <w:pgSz w:w="11906" w:h="16838" w:code="9"/>
          <w:pgMar w:top="1134" w:right="709" w:bottom="0" w:left="1701" w:header="720" w:footer="720" w:gutter="0"/>
          <w:pgNumType w:start="1"/>
          <w:cols w:space="720"/>
          <w:titlePg/>
          <w:docGrid w:linePitch="326"/>
        </w:sectPr>
      </w:pPr>
    </w:p>
    <w:p w:rsidR="00B24321" w:rsidRDefault="00B24321" w:rsidP="00B2432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24321" w:rsidRDefault="00B24321" w:rsidP="00B2432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B24321" w:rsidRDefault="00B24321" w:rsidP="00B24321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B24321" w:rsidRDefault="00B24321" w:rsidP="00B24321">
      <w:pPr>
        <w:jc w:val="right"/>
        <w:rPr>
          <w:sz w:val="26"/>
          <w:szCs w:val="26"/>
        </w:rPr>
      </w:pPr>
      <w:r>
        <w:rPr>
          <w:sz w:val="26"/>
          <w:szCs w:val="26"/>
        </w:rPr>
        <w:t>от 20.10.2014 № 2544</w:t>
      </w:r>
    </w:p>
    <w:p w:rsidR="00B24321" w:rsidRDefault="00B24321" w:rsidP="00B24321">
      <w:pPr>
        <w:jc w:val="right"/>
      </w:pPr>
    </w:p>
    <w:p w:rsidR="00B24321" w:rsidRDefault="00B24321" w:rsidP="00B24321">
      <w:pPr>
        <w:ind w:firstLine="700"/>
        <w:jc w:val="both"/>
        <w:rPr>
          <w:color w:val="000000"/>
          <w:sz w:val="26"/>
          <w:szCs w:val="26"/>
        </w:rPr>
      </w:pPr>
    </w:p>
    <w:p w:rsidR="00B24321" w:rsidRDefault="00B24321" w:rsidP="00B24321">
      <w:pPr>
        <w:ind w:firstLine="700"/>
        <w:jc w:val="center"/>
        <w:rPr>
          <w:sz w:val="26"/>
          <w:szCs w:val="26"/>
        </w:rPr>
      </w:pPr>
      <w:r>
        <w:rPr>
          <w:sz w:val="26"/>
          <w:szCs w:val="26"/>
        </w:rPr>
        <w:t>Места установки аншлагов "Переход (переезд) по льду запрещен"</w:t>
      </w:r>
      <w:r>
        <w:rPr>
          <w:b/>
          <w:sz w:val="26"/>
          <w:szCs w:val="26"/>
        </w:rPr>
        <w:t>:</w:t>
      </w:r>
    </w:p>
    <w:p w:rsidR="00B24321" w:rsidRDefault="00B24321" w:rsidP="00B24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4321" w:rsidRDefault="007B61F5" w:rsidP="007B61F5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24321">
        <w:rPr>
          <w:rFonts w:ascii="Times New Roman" w:hAnsi="Times New Roman" w:cs="Times New Roman"/>
          <w:sz w:val="26"/>
          <w:szCs w:val="26"/>
        </w:rPr>
        <w:t xml:space="preserve">выезд на озеро </w:t>
      </w:r>
      <w:proofErr w:type="spellStart"/>
      <w:r w:rsidR="00B24321"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 w:rsidR="00B24321">
        <w:rPr>
          <w:rFonts w:ascii="Times New Roman" w:hAnsi="Times New Roman" w:cs="Times New Roman"/>
          <w:sz w:val="26"/>
          <w:szCs w:val="26"/>
        </w:rPr>
        <w:t xml:space="preserve"> (с 2-х сторон моста) – 2 шт.;</w:t>
      </w:r>
    </w:p>
    <w:p w:rsidR="00B24321" w:rsidRDefault="007B61F5" w:rsidP="007B61F5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24321">
        <w:rPr>
          <w:rFonts w:ascii="Times New Roman" w:hAnsi="Times New Roman" w:cs="Times New Roman"/>
          <w:sz w:val="26"/>
          <w:szCs w:val="26"/>
        </w:rPr>
        <w:t xml:space="preserve">выезд на залив Городецкая курья </w:t>
      </w:r>
      <w:r w:rsidR="00B974B3">
        <w:rPr>
          <w:rFonts w:ascii="Times New Roman" w:hAnsi="Times New Roman" w:cs="Times New Roman"/>
          <w:sz w:val="26"/>
          <w:szCs w:val="26"/>
        </w:rPr>
        <w:t>-1 шт.;</w:t>
      </w:r>
      <w:r w:rsidR="00B243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321" w:rsidRDefault="007B61F5" w:rsidP="007B61F5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24321">
        <w:rPr>
          <w:rFonts w:ascii="Times New Roman" w:hAnsi="Times New Roman" w:cs="Times New Roman"/>
          <w:sz w:val="26"/>
          <w:szCs w:val="26"/>
        </w:rPr>
        <w:t>ул. Рыбников в сторону дамбы – 1 шт.;</w:t>
      </w:r>
    </w:p>
    <w:p w:rsidR="00B24321" w:rsidRDefault="007B61F5" w:rsidP="007B61F5">
      <w:pPr>
        <w:pStyle w:val="ConsPlusNormal"/>
        <w:widowControl/>
        <w:tabs>
          <w:tab w:val="left" w:pos="567"/>
          <w:tab w:val="left" w:pos="851"/>
          <w:tab w:val="left" w:pos="457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24321">
        <w:rPr>
          <w:rFonts w:ascii="Times New Roman" w:hAnsi="Times New Roman" w:cs="Times New Roman"/>
          <w:sz w:val="26"/>
          <w:szCs w:val="26"/>
        </w:rPr>
        <w:t>ул. Рыбников (район СМУ) – 1 шт.;</w:t>
      </w:r>
    </w:p>
    <w:p w:rsidR="00B24321" w:rsidRDefault="007B61F5" w:rsidP="007B61F5">
      <w:pPr>
        <w:pStyle w:val="ConsPlusNormal"/>
        <w:widowControl/>
        <w:tabs>
          <w:tab w:val="left" w:pos="567"/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24321">
        <w:rPr>
          <w:rFonts w:ascii="Times New Roman" w:hAnsi="Times New Roman" w:cs="Times New Roman"/>
          <w:sz w:val="26"/>
          <w:szCs w:val="26"/>
        </w:rPr>
        <w:t>ул. Сапрыгина</w:t>
      </w:r>
      <w:r>
        <w:rPr>
          <w:rFonts w:ascii="Times New Roman" w:hAnsi="Times New Roman" w:cs="Times New Roman"/>
          <w:sz w:val="26"/>
          <w:szCs w:val="26"/>
        </w:rPr>
        <w:t>, д. 3А</w:t>
      </w:r>
      <w:r w:rsidR="00B24321">
        <w:rPr>
          <w:rFonts w:ascii="Times New Roman" w:hAnsi="Times New Roman" w:cs="Times New Roman"/>
          <w:sz w:val="26"/>
          <w:szCs w:val="26"/>
        </w:rPr>
        <w:t xml:space="preserve"> – 1 шт.;</w:t>
      </w:r>
    </w:p>
    <w:p w:rsidR="00B24321" w:rsidRDefault="007B61F5" w:rsidP="007B61F5">
      <w:pPr>
        <w:pStyle w:val="ConsPlusNormal"/>
        <w:widowControl/>
        <w:tabs>
          <w:tab w:val="left" w:pos="567"/>
          <w:tab w:val="left" w:pos="851"/>
          <w:tab w:val="left" w:pos="459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2432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B24321"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 w:rsidR="00B24321">
        <w:rPr>
          <w:rFonts w:ascii="Times New Roman" w:hAnsi="Times New Roman" w:cs="Times New Roman"/>
          <w:sz w:val="26"/>
          <w:szCs w:val="26"/>
        </w:rPr>
        <w:t xml:space="preserve"> (район речного вокзала) – 1 шт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4321">
        <w:rPr>
          <w:rFonts w:ascii="Times New Roman" w:hAnsi="Times New Roman" w:cs="Times New Roman"/>
          <w:sz w:val="26"/>
          <w:szCs w:val="26"/>
        </w:rPr>
        <w:t>;</w:t>
      </w:r>
    </w:p>
    <w:p w:rsidR="00B24321" w:rsidRDefault="007B61F5" w:rsidP="007B61F5">
      <w:pPr>
        <w:pStyle w:val="ConsPlusNormal"/>
        <w:widowControl/>
        <w:tabs>
          <w:tab w:val="left" w:pos="567"/>
          <w:tab w:val="left" w:pos="851"/>
          <w:tab w:val="left" w:pos="459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24321">
        <w:rPr>
          <w:rFonts w:ascii="Times New Roman" w:hAnsi="Times New Roman" w:cs="Times New Roman"/>
          <w:sz w:val="26"/>
          <w:szCs w:val="26"/>
        </w:rPr>
        <w:t>район РММ морского порта – 1 шт.;</w:t>
      </w:r>
    </w:p>
    <w:p w:rsidR="00B24321" w:rsidRDefault="007B61F5" w:rsidP="007B61F5">
      <w:pPr>
        <w:pStyle w:val="ConsPlusNormal"/>
        <w:widowControl/>
        <w:tabs>
          <w:tab w:val="left" w:pos="567"/>
          <w:tab w:val="left" w:pos="851"/>
          <w:tab w:val="left" w:pos="459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2432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B24321"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 w:rsidR="00B24321">
        <w:rPr>
          <w:rFonts w:ascii="Times New Roman" w:hAnsi="Times New Roman" w:cs="Times New Roman"/>
          <w:sz w:val="26"/>
          <w:szCs w:val="26"/>
        </w:rPr>
        <w:t xml:space="preserve"> (район ГИМС) – 1 шт.;</w:t>
      </w:r>
    </w:p>
    <w:p w:rsidR="00B24321" w:rsidRDefault="007B61F5" w:rsidP="007B61F5">
      <w:pPr>
        <w:pStyle w:val="ConsPlusNormal"/>
        <w:widowControl/>
        <w:tabs>
          <w:tab w:val="left" w:pos="567"/>
          <w:tab w:val="left" w:pos="851"/>
          <w:tab w:val="left" w:pos="459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24321">
        <w:rPr>
          <w:rFonts w:ascii="Times New Roman" w:hAnsi="Times New Roman" w:cs="Times New Roman"/>
          <w:sz w:val="26"/>
          <w:szCs w:val="26"/>
        </w:rPr>
        <w:t>выезд на Лесозаводскую курью (с 2-х сторон моста) – 2 шт.;</w:t>
      </w:r>
    </w:p>
    <w:p w:rsidR="00B24321" w:rsidRDefault="007B61F5" w:rsidP="007B61F5">
      <w:pPr>
        <w:pStyle w:val="ConsPlusNormal"/>
        <w:widowControl/>
        <w:tabs>
          <w:tab w:val="left" w:pos="567"/>
          <w:tab w:val="left" w:pos="851"/>
          <w:tab w:val="left" w:pos="459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24321">
        <w:rPr>
          <w:rFonts w:ascii="Times New Roman" w:hAnsi="Times New Roman" w:cs="Times New Roman"/>
          <w:sz w:val="26"/>
          <w:szCs w:val="26"/>
        </w:rPr>
        <w:t xml:space="preserve">выезд на р. Печора в районах </w:t>
      </w:r>
      <w:proofErr w:type="gramStart"/>
      <w:r w:rsidR="00B24321">
        <w:rPr>
          <w:rFonts w:ascii="Times New Roman" w:hAnsi="Times New Roman" w:cs="Times New Roman"/>
          <w:sz w:val="26"/>
          <w:szCs w:val="26"/>
        </w:rPr>
        <w:t>Старой</w:t>
      </w:r>
      <w:proofErr w:type="gramEnd"/>
      <w:r w:rsidR="00B243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321">
        <w:rPr>
          <w:rFonts w:ascii="Times New Roman" w:hAnsi="Times New Roman" w:cs="Times New Roman"/>
          <w:sz w:val="26"/>
          <w:szCs w:val="26"/>
        </w:rPr>
        <w:t>Бондарки</w:t>
      </w:r>
      <w:proofErr w:type="spellEnd"/>
      <w:r w:rsidR="00B24321">
        <w:rPr>
          <w:rFonts w:ascii="Times New Roman" w:hAnsi="Times New Roman" w:cs="Times New Roman"/>
          <w:sz w:val="26"/>
          <w:szCs w:val="26"/>
        </w:rPr>
        <w:t xml:space="preserve">, Совхоза, </w:t>
      </w:r>
      <w:proofErr w:type="spellStart"/>
      <w:r w:rsidR="00B24321">
        <w:rPr>
          <w:rFonts w:ascii="Times New Roman" w:hAnsi="Times New Roman" w:cs="Times New Roman"/>
          <w:sz w:val="26"/>
          <w:szCs w:val="26"/>
        </w:rPr>
        <w:t>Захребетного</w:t>
      </w:r>
      <w:proofErr w:type="spellEnd"/>
      <w:r w:rsidR="00B243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24321">
        <w:rPr>
          <w:rFonts w:ascii="Times New Roman" w:hAnsi="Times New Roman" w:cs="Times New Roman"/>
          <w:sz w:val="26"/>
          <w:szCs w:val="26"/>
        </w:rPr>
        <w:t>(ул. Юбилейная, 41) – 2 шт.</w:t>
      </w:r>
    </w:p>
    <w:p w:rsidR="00B24321" w:rsidRDefault="00B24321" w:rsidP="007B61F5">
      <w:pPr>
        <w:tabs>
          <w:tab w:val="left" w:pos="567"/>
          <w:tab w:val="left" w:pos="72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4321" w:rsidRDefault="00B24321" w:rsidP="00B24321">
      <w:pPr>
        <w:rPr>
          <w:sz w:val="18"/>
        </w:rPr>
      </w:pPr>
    </w:p>
    <w:p w:rsidR="009B10DD" w:rsidRDefault="009B10DD" w:rsidP="00D27024"/>
    <w:sectPr w:rsidR="009B10DD" w:rsidSect="00B24321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3F" w:rsidRDefault="0040543F" w:rsidP="00693317">
      <w:r>
        <w:separator/>
      </w:r>
    </w:p>
  </w:endnote>
  <w:endnote w:type="continuationSeparator" w:id="0">
    <w:p w:rsidR="0040543F" w:rsidRDefault="0040543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3F" w:rsidRDefault="0040543F" w:rsidP="00693317">
      <w:r>
        <w:separator/>
      </w:r>
    </w:p>
  </w:footnote>
  <w:footnote w:type="continuationSeparator" w:id="0">
    <w:p w:rsidR="0040543F" w:rsidRDefault="0040543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5376"/>
      <w:docPartObj>
        <w:docPartGallery w:val="Page Numbers (Top of Page)"/>
        <w:docPartUnique/>
      </w:docPartObj>
    </w:sdtPr>
    <w:sdtContent>
      <w:p w:rsidR="001D6F10" w:rsidRDefault="00B12117">
        <w:pPr>
          <w:pStyle w:val="a7"/>
          <w:jc w:val="center"/>
        </w:pPr>
        <w:fldSimple w:instr=" PAGE   \* MERGEFORMAT ">
          <w:r w:rsidR="00B24321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96E"/>
    <w:multiLevelType w:val="hybridMultilevel"/>
    <w:tmpl w:val="381C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1"/>
  </w:num>
  <w:num w:numId="18">
    <w:abstractNumId w:val="30"/>
  </w:num>
  <w:num w:numId="19">
    <w:abstractNumId w:val="17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4"/>
  </w:num>
  <w:num w:numId="25">
    <w:abstractNumId w:val="4"/>
  </w:num>
  <w:num w:numId="26">
    <w:abstractNumId w:val="25"/>
  </w:num>
  <w:num w:numId="27">
    <w:abstractNumId w:val="18"/>
  </w:num>
  <w:num w:numId="28">
    <w:abstractNumId w:val="20"/>
  </w:num>
  <w:num w:numId="29">
    <w:abstractNumId w:val="33"/>
  </w:num>
  <w:num w:numId="30">
    <w:abstractNumId w:val="12"/>
  </w:num>
  <w:num w:numId="31">
    <w:abstractNumId w:val="16"/>
  </w:num>
  <w:num w:numId="32">
    <w:abstractNumId w:val="15"/>
  </w:num>
  <w:num w:numId="33">
    <w:abstractNumId w:val="24"/>
  </w:num>
  <w:num w:numId="34">
    <w:abstractNumId w:val="27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28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1F5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151E"/>
    <w:rsid w:val="00832140"/>
    <w:rsid w:val="0083237D"/>
    <w:rsid w:val="008324C1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091E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348C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2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267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4B3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6BB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3BBD9-9F4B-44C9-B88E-47A78BA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2014-09-01T07:36:00Z</cp:lastPrinted>
  <dcterms:created xsi:type="dcterms:W3CDTF">2014-10-21T14:43:00Z</dcterms:created>
  <dcterms:modified xsi:type="dcterms:W3CDTF">2014-10-21T14:57:00Z</dcterms:modified>
</cp:coreProperties>
</file>