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D7ACA">
        <w:tc>
          <w:tcPr>
            <w:tcW w:w="460" w:type="dxa"/>
          </w:tcPr>
          <w:p w:rsidR="007F5192" w:rsidRDefault="00D000BC" w:rsidP="003B3556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FD7ACA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E82FCC">
              <w:t>6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5B06A4">
            <w:pPr>
              <w:jc w:val="center"/>
            </w:pPr>
            <w:r>
              <w:t>1</w:t>
            </w:r>
            <w:r w:rsidR="00D000BC">
              <w:t>6</w:t>
            </w:r>
            <w:r w:rsidR="00FD43F1">
              <w:t>00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1"/>
        <w:spacing w:after="0" w:line="240" w:lineRule="auto"/>
        <w:ind w:firstLine="709"/>
      </w:pPr>
    </w:p>
    <w:p w:rsidR="00554205" w:rsidRDefault="00554205" w:rsidP="00554205">
      <w:pPr>
        <w:widowControl w:val="0"/>
        <w:autoSpaceDE w:val="0"/>
        <w:autoSpaceDN w:val="0"/>
        <w:adjustRightInd w:val="0"/>
        <w:ind w:right="4393"/>
        <w:jc w:val="both"/>
        <w:rPr>
          <w:b/>
          <w:bCs/>
          <w:sz w:val="26"/>
          <w:szCs w:val="26"/>
        </w:rPr>
      </w:pPr>
      <w:r w:rsidRPr="00080411">
        <w:rPr>
          <w:bCs/>
          <w:sz w:val="26"/>
          <w:szCs w:val="26"/>
        </w:rPr>
        <w:t>Об утверждении порядка осуществления</w:t>
      </w:r>
      <w:r>
        <w:rPr>
          <w:bCs/>
          <w:sz w:val="26"/>
          <w:szCs w:val="26"/>
        </w:rPr>
        <w:t xml:space="preserve"> </w:t>
      </w:r>
      <w:r w:rsidRPr="00080411">
        <w:rPr>
          <w:bCs/>
          <w:sz w:val="26"/>
          <w:szCs w:val="26"/>
        </w:rPr>
        <w:t>ведомственного контроля в сфере закупок</w:t>
      </w:r>
      <w:r>
        <w:rPr>
          <w:bCs/>
          <w:sz w:val="26"/>
          <w:szCs w:val="26"/>
        </w:rPr>
        <w:t xml:space="preserve"> </w:t>
      </w:r>
      <w:r w:rsidRPr="00080411">
        <w:rPr>
          <w:bCs/>
          <w:sz w:val="26"/>
          <w:szCs w:val="26"/>
        </w:rPr>
        <w:t>для обеспечения муниципальных нужд</w:t>
      </w:r>
      <w:r>
        <w:rPr>
          <w:bCs/>
          <w:sz w:val="26"/>
          <w:szCs w:val="26"/>
        </w:rPr>
        <w:t xml:space="preserve"> </w:t>
      </w:r>
      <w:r w:rsidRPr="00080411">
        <w:rPr>
          <w:bCs/>
          <w:sz w:val="26"/>
          <w:szCs w:val="26"/>
        </w:rPr>
        <w:t>МО "Городской округ "Город Нарьян-Мар"</w:t>
      </w:r>
      <w:r>
        <w:rPr>
          <w:bCs/>
          <w:sz w:val="26"/>
          <w:szCs w:val="26"/>
        </w:rPr>
        <w:t xml:space="preserve"> </w:t>
      </w:r>
    </w:p>
    <w:p w:rsidR="00554205" w:rsidRDefault="00554205" w:rsidP="00554205">
      <w:pPr>
        <w:ind w:firstLine="720"/>
        <w:jc w:val="both"/>
        <w:rPr>
          <w:sz w:val="26"/>
          <w:szCs w:val="26"/>
        </w:rPr>
      </w:pPr>
    </w:p>
    <w:p w:rsidR="00554205" w:rsidRDefault="00554205" w:rsidP="00554205">
      <w:pPr>
        <w:ind w:firstLine="720"/>
        <w:jc w:val="both"/>
        <w:rPr>
          <w:sz w:val="26"/>
          <w:szCs w:val="26"/>
        </w:rPr>
      </w:pPr>
    </w:p>
    <w:p w:rsidR="00554205" w:rsidRPr="00080411" w:rsidRDefault="00554205" w:rsidP="00554205">
      <w:pPr>
        <w:ind w:firstLine="720"/>
        <w:jc w:val="both"/>
        <w:rPr>
          <w:sz w:val="26"/>
          <w:szCs w:val="26"/>
        </w:rPr>
      </w:pPr>
    </w:p>
    <w:p w:rsidR="00554205" w:rsidRDefault="00554205" w:rsidP="005542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6242">
        <w:rPr>
          <w:sz w:val="26"/>
          <w:szCs w:val="26"/>
        </w:rPr>
        <w:t xml:space="preserve">В соответствии со </w:t>
      </w:r>
      <w:hyperlink r:id="rId9" w:history="1">
        <w:r w:rsidRPr="00080411">
          <w:rPr>
            <w:sz w:val="26"/>
            <w:szCs w:val="26"/>
          </w:rPr>
          <w:t>статьей 100</w:t>
        </w:r>
      </w:hyperlink>
      <w:r w:rsidRPr="00B26242">
        <w:rPr>
          <w:sz w:val="26"/>
          <w:szCs w:val="26"/>
        </w:rPr>
        <w:t xml:space="preserve"> Федерального закона от </w:t>
      </w:r>
      <w:r>
        <w:rPr>
          <w:sz w:val="26"/>
          <w:szCs w:val="26"/>
        </w:rPr>
        <w:t>0</w:t>
      </w:r>
      <w:r w:rsidRPr="00B26242">
        <w:rPr>
          <w:sz w:val="26"/>
          <w:szCs w:val="26"/>
        </w:rPr>
        <w:t>5 апреля 2013 г</w:t>
      </w:r>
      <w:r>
        <w:rPr>
          <w:sz w:val="26"/>
          <w:szCs w:val="26"/>
        </w:rPr>
        <w:t>ода       №</w:t>
      </w:r>
      <w:r w:rsidRPr="00B26242">
        <w:rPr>
          <w:sz w:val="26"/>
          <w:szCs w:val="26"/>
        </w:rPr>
        <w:t xml:space="preserve"> 44-ФЗ "О контрактной системе в сфере закупок товаров, работ, услуг </w:t>
      </w:r>
      <w:r>
        <w:rPr>
          <w:sz w:val="26"/>
          <w:szCs w:val="26"/>
        </w:rPr>
        <w:t xml:space="preserve">                    </w:t>
      </w:r>
      <w:r w:rsidRPr="00B26242">
        <w:rPr>
          <w:sz w:val="26"/>
          <w:szCs w:val="26"/>
        </w:rPr>
        <w:t xml:space="preserve">для обеспечения государственных и муниципальных нужд" Администрация </w:t>
      </w:r>
      <w:r>
        <w:rPr>
          <w:sz w:val="26"/>
          <w:szCs w:val="26"/>
        </w:rPr>
        <w:t>МО "Городской округ "Город Нарьян-Мар"</w:t>
      </w:r>
      <w:r w:rsidRPr="00B26242">
        <w:rPr>
          <w:sz w:val="26"/>
          <w:szCs w:val="26"/>
        </w:rPr>
        <w:t xml:space="preserve"> </w:t>
      </w:r>
    </w:p>
    <w:p w:rsidR="00554205" w:rsidRPr="00B26242" w:rsidRDefault="00554205" w:rsidP="005542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205" w:rsidRDefault="00554205" w:rsidP="00554205">
      <w:pPr>
        <w:jc w:val="center"/>
        <w:rPr>
          <w:b/>
          <w:bCs/>
          <w:sz w:val="26"/>
          <w:szCs w:val="26"/>
        </w:rPr>
      </w:pPr>
      <w:proofErr w:type="gramStart"/>
      <w:r w:rsidRPr="00080411">
        <w:rPr>
          <w:b/>
          <w:bCs/>
          <w:sz w:val="26"/>
          <w:szCs w:val="26"/>
        </w:rPr>
        <w:t>П</w:t>
      </w:r>
      <w:proofErr w:type="gramEnd"/>
      <w:r w:rsidRPr="00080411">
        <w:rPr>
          <w:b/>
          <w:bCs/>
          <w:sz w:val="26"/>
          <w:szCs w:val="26"/>
        </w:rPr>
        <w:t xml:space="preserve"> О С Т А Н О В Л Я Е Т:</w:t>
      </w:r>
    </w:p>
    <w:p w:rsidR="00554205" w:rsidRPr="00080411" w:rsidRDefault="00554205" w:rsidP="00554205">
      <w:pPr>
        <w:jc w:val="center"/>
        <w:rPr>
          <w:b/>
          <w:bCs/>
          <w:sz w:val="26"/>
          <w:szCs w:val="26"/>
        </w:rPr>
      </w:pPr>
    </w:p>
    <w:p w:rsidR="00554205" w:rsidRPr="00B26242" w:rsidRDefault="00554205" w:rsidP="0055420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26242">
        <w:rPr>
          <w:sz w:val="26"/>
          <w:szCs w:val="26"/>
        </w:rPr>
        <w:t xml:space="preserve">Утвердить </w:t>
      </w:r>
      <w:hyperlink w:anchor="Par33" w:history="1">
        <w:r>
          <w:rPr>
            <w:sz w:val="26"/>
            <w:szCs w:val="26"/>
          </w:rPr>
          <w:t>п</w:t>
        </w:r>
        <w:r w:rsidRPr="00080411">
          <w:rPr>
            <w:sz w:val="26"/>
            <w:szCs w:val="26"/>
          </w:rPr>
          <w:t>орядок</w:t>
        </w:r>
      </w:hyperlink>
      <w:r w:rsidRPr="00080411">
        <w:rPr>
          <w:sz w:val="26"/>
          <w:szCs w:val="26"/>
        </w:rPr>
        <w:t xml:space="preserve"> </w:t>
      </w:r>
      <w:r w:rsidRPr="00B26242">
        <w:rPr>
          <w:sz w:val="26"/>
          <w:szCs w:val="26"/>
        </w:rPr>
        <w:t xml:space="preserve">осуществления ведомственного контроля в сфере закупок для обеспечения муниципальных нужд </w:t>
      </w:r>
      <w:r>
        <w:rPr>
          <w:sz w:val="26"/>
          <w:szCs w:val="26"/>
        </w:rPr>
        <w:t>МО "Городской округ "Город Нарьян-Мар" (Приложение)</w:t>
      </w:r>
      <w:r w:rsidRPr="00B26242">
        <w:rPr>
          <w:sz w:val="26"/>
          <w:szCs w:val="26"/>
        </w:rPr>
        <w:t>.</w:t>
      </w:r>
    </w:p>
    <w:p w:rsidR="00554205" w:rsidRPr="00B26242" w:rsidRDefault="00554205" w:rsidP="0055420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B26242">
        <w:rPr>
          <w:sz w:val="26"/>
          <w:szCs w:val="26"/>
        </w:rPr>
        <w:t xml:space="preserve">Настоящее постановление вступает в силу со дня его официального опубликования, за исключением </w:t>
      </w:r>
      <w:hyperlink w:anchor="Par48" w:history="1">
        <w:r w:rsidRPr="00080411">
          <w:rPr>
            <w:sz w:val="26"/>
            <w:szCs w:val="26"/>
          </w:rPr>
          <w:t>подпунктов 2</w:t>
        </w:r>
      </w:hyperlink>
      <w:r>
        <w:rPr>
          <w:sz w:val="26"/>
          <w:szCs w:val="26"/>
        </w:rPr>
        <w:t>, 4</w:t>
      </w:r>
      <w:r w:rsidRPr="00080411">
        <w:rPr>
          <w:sz w:val="26"/>
          <w:szCs w:val="26"/>
        </w:rPr>
        <w:t xml:space="preserve"> </w:t>
      </w:r>
      <w:r w:rsidR="00FD43F1">
        <w:rPr>
          <w:sz w:val="26"/>
          <w:szCs w:val="26"/>
        </w:rPr>
        <w:t>–</w:t>
      </w:r>
      <w:r w:rsidRPr="00080411">
        <w:rPr>
          <w:sz w:val="26"/>
          <w:szCs w:val="26"/>
        </w:rPr>
        <w:t xml:space="preserve"> </w:t>
      </w:r>
      <w:hyperlink w:anchor="Par64" w:history="1">
        <w:r w:rsidRPr="00080411">
          <w:rPr>
            <w:sz w:val="26"/>
            <w:szCs w:val="26"/>
          </w:rPr>
          <w:t>6 пункта 4</w:t>
        </w:r>
      </w:hyperlink>
      <w:r>
        <w:rPr>
          <w:sz w:val="26"/>
          <w:szCs w:val="26"/>
        </w:rPr>
        <w:t xml:space="preserve"> п</w:t>
      </w:r>
      <w:r w:rsidRPr="00B26242">
        <w:rPr>
          <w:sz w:val="26"/>
          <w:szCs w:val="26"/>
        </w:rPr>
        <w:t xml:space="preserve">орядка осуществления ведомственного контроля в сфере закупок для обеспечения муниципальных нужд </w:t>
      </w:r>
      <w:r>
        <w:rPr>
          <w:sz w:val="26"/>
          <w:szCs w:val="26"/>
        </w:rPr>
        <w:t>МО "Городской округ "Город Нарьян-Мар"</w:t>
      </w:r>
      <w:r w:rsidRPr="00B26242">
        <w:rPr>
          <w:sz w:val="26"/>
          <w:szCs w:val="26"/>
        </w:rPr>
        <w:t xml:space="preserve">, утвержденного настоящим постановлением, которые вступают в силу с </w:t>
      </w:r>
      <w:r>
        <w:rPr>
          <w:sz w:val="26"/>
          <w:szCs w:val="26"/>
        </w:rPr>
        <w:t>0</w:t>
      </w:r>
      <w:r w:rsidRPr="00B26242">
        <w:rPr>
          <w:sz w:val="26"/>
          <w:szCs w:val="26"/>
        </w:rPr>
        <w:t>1 января 201</w:t>
      </w:r>
      <w:r>
        <w:rPr>
          <w:sz w:val="26"/>
          <w:szCs w:val="26"/>
        </w:rPr>
        <w:t>6</w:t>
      </w:r>
      <w:r w:rsidRPr="00B2624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              и подпункта 3 пункта 4, который вступает в силу с 01 января 2015 года</w:t>
      </w:r>
      <w:r w:rsidRPr="00B26242">
        <w:rPr>
          <w:sz w:val="26"/>
          <w:szCs w:val="26"/>
        </w:rPr>
        <w:t>.</w:t>
      </w:r>
      <w:proofErr w:type="gramEnd"/>
    </w:p>
    <w:p w:rsidR="00554205" w:rsidRPr="00080411" w:rsidRDefault="00554205" w:rsidP="00554205">
      <w:pPr>
        <w:tabs>
          <w:tab w:val="left" w:pos="1134"/>
        </w:tabs>
        <w:ind w:firstLine="709"/>
        <w:rPr>
          <w:sz w:val="26"/>
          <w:szCs w:val="26"/>
        </w:rPr>
      </w:pPr>
    </w:p>
    <w:p w:rsidR="0053543B" w:rsidRDefault="0053543B" w:rsidP="00554205">
      <w:pPr>
        <w:pStyle w:val="a3"/>
        <w:tabs>
          <w:tab w:val="left" w:pos="1134"/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D7AC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D7AC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D7ACA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D7AC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33736E" w:rsidRDefault="0033736E"/>
    <w:p w:rsidR="00FD7ACA" w:rsidRDefault="00FD7ACA"/>
    <w:p w:rsidR="00FD7ACA" w:rsidRDefault="00FD7ACA"/>
    <w:p w:rsidR="00FD7ACA" w:rsidRDefault="00FD7ACA"/>
    <w:p w:rsidR="00FD7ACA" w:rsidRDefault="00FD7ACA"/>
    <w:p w:rsidR="00FD7ACA" w:rsidRDefault="00FD7ACA"/>
    <w:p w:rsidR="00FD7ACA" w:rsidRDefault="00FD7ACA"/>
    <w:p w:rsidR="00FD7ACA" w:rsidRDefault="00FD7ACA"/>
    <w:p w:rsidR="00FD43F1" w:rsidRDefault="00FD43F1"/>
    <w:p w:rsidR="0065425C" w:rsidRDefault="0065425C"/>
    <w:p w:rsidR="00FD43F1" w:rsidRDefault="00FD43F1">
      <w:pPr>
        <w:sectPr w:rsidR="00FD43F1" w:rsidSect="00A97C08">
          <w:headerReference w:type="default" r:id="rId10"/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p w:rsidR="00FD7ACA" w:rsidRDefault="00FD7ACA">
      <w:pPr>
        <w:sectPr w:rsidR="00FD7ACA" w:rsidSect="00FD7ACA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p w:rsidR="00FD43F1" w:rsidRDefault="00FD43F1" w:rsidP="00FD43F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B26242">
        <w:rPr>
          <w:sz w:val="26"/>
          <w:szCs w:val="26"/>
        </w:rPr>
        <w:lastRenderedPageBreak/>
        <w:t>Приложение</w:t>
      </w:r>
    </w:p>
    <w:p w:rsidR="0065425C" w:rsidRDefault="0065425C" w:rsidP="00FD43F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425C" w:rsidRPr="00B26242" w:rsidRDefault="0065425C" w:rsidP="00FD43F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65425C" w:rsidRDefault="0065425C" w:rsidP="00FD43F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FD43F1" w:rsidRPr="00B26242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="00FD43F1">
        <w:rPr>
          <w:sz w:val="26"/>
          <w:szCs w:val="26"/>
        </w:rPr>
        <w:t xml:space="preserve">МО </w:t>
      </w:r>
    </w:p>
    <w:p w:rsidR="00FD43F1" w:rsidRPr="00B26242" w:rsidRDefault="00FD43F1" w:rsidP="00FD43F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FD43F1" w:rsidRPr="00B26242" w:rsidRDefault="0065425C" w:rsidP="00FD43F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20.06.2014 № 1600</w:t>
      </w:r>
    </w:p>
    <w:p w:rsidR="00FC6C9F" w:rsidRDefault="00FC6C9F" w:rsidP="00FD43F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3"/>
      <w:bookmarkEnd w:id="1"/>
    </w:p>
    <w:p w:rsidR="00FD43F1" w:rsidRPr="00FC6C9F" w:rsidRDefault="00FD43F1" w:rsidP="00FD43F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C6C9F">
        <w:rPr>
          <w:bCs/>
          <w:sz w:val="26"/>
          <w:szCs w:val="26"/>
        </w:rPr>
        <w:t>ПОРЯДОК</w:t>
      </w:r>
    </w:p>
    <w:p w:rsidR="00FD43F1" w:rsidRPr="00FC6C9F" w:rsidRDefault="00FD43F1" w:rsidP="00FD43F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C6C9F">
        <w:rPr>
          <w:bCs/>
          <w:sz w:val="26"/>
          <w:szCs w:val="26"/>
        </w:rPr>
        <w:t>ОСУЩЕСТВЛЕНИЯ ВЕДОМСТВЕННОГО КОНТРОЛЯ В СФЕРЕ</w:t>
      </w:r>
    </w:p>
    <w:p w:rsidR="00FD43F1" w:rsidRPr="00FC6C9F" w:rsidRDefault="00FD43F1" w:rsidP="00FD43F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C6C9F">
        <w:rPr>
          <w:bCs/>
          <w:sz w:val="26"/>
          <w:szCs w:val="26"/>
        </w:rPr>
        <w:t>ЗАКУПОК ДЛЯ ОБЕСПЕЧЕНИЯ МУНИЦИПАЛЬНЫХ НУЖД</w:t>
      </w:r>
    </w:p>
    <w:p w:rsidR="00FD43F1" w:rsidRPr="00FC6C9F" w:rsidRDefault="00FD43F1" w:rsidP="00FD43F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C6C9F">
        <w:rPr>
          <w:bCs/>
          <w:sz w:val="26"/>
          <w:szCs w:val="26"/>
        </w:rPr>
        <w:t>МО "ГОРОДСКОЙ ОКРУГ "ГОРОД НАРЬЯН-МАР"</w:t>
      </w:r>
    </w:p>
    <w:p w:rsidR="00FD43F1" w:rsidRPr="00B26242" w:rsidRDefault="00FD43F1" w:rsidP="00FD43F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43F1" w:rsidRPr="00B26242" w:rsidRDefault="00FD43F1" w:rsidP="00FD43F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38"/>
      <w:bookmarkEnd w:id="2"/>
      <w:r w:rsidRPr="00B26242">
        <w:rPr>
          <w:sz w:val="26"/>
          <w:szCs w:val="26"/>
        </w:rPr>
        <w:t>Раздел I. ОБЩИЕ ПОЛОЖЕНИЯ</w:t>
      </w:r>
    </w:p>
    <w:p w:rsidR="00FD43F1" w:rsidRPr="00B26242" w:rsidRDefault="00FD43F1" w:rsidP="00FD43F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43F1" w:rsidRPr="00FC6C9F" w:rsidRDefault="00FC6C9F" w:rsidP="00FC6C9F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C6C9F">
        <w:rPr>
          <w:sz w:val="26"/>
          <w:szCs w:val="26"/>
        </w:rPr>
        <w:t>Настоящий п</w:t>
      </w:r>
      <w:r w:rsidR="00FD43F1" w:rsidRPr="00FC6C9F">
        <w:rPr>
          <w:sz w:val="26"/>
          <w:szCs w:val="26"/>
        </w:rPr>
        <w:t xml:space="preserve">орядок устанавливает правила осуществления ведомственного контроля в сфере закупок товаров, работ, услуг для обеспечения муниципальных нужд (далее </w:t>
      </w:r>
      <w:r w:rsidRPr="00FC6C9F">
        <w:rPr>
          <w:sz w:val="26"/>
          <w:szCs w:val="26"/>
        </w:rPr>
        <w:t>–</w:t>
      </w:r>
      <w:r w:rsidR="00FD43F1" w:rsidRPr="00FC6C9F">
        <w:rPr>
          <w:sz w:val="26"/>
          <w:szCs w:val="26"/>
        </w:rPr>
        <w:t xml:space="preserve"> Порядок) органами исполнительной власти МО "Городской округ "Город Нарьян-Мар" (далее </w:t>
      </w:r>
      <w:r w:rsidRPr="00FC6C9F">
        <w:rPr>
          <w:sz w:val="26"/>
          <w:szCs w:val="26"/>
        </w:rPr>
        <w:t>–</w:t>
      </w:r>
      <w:r w:rsidR="00FD43F1" w:rsidRPr="00FC6C9F">
        <w:rPr>
          <w:sz w:val="26"/>
          <w:szCs w:val="26"/>
        </w:rPr>
        <w:t xml:space="preserve"> органы ведомственного контроля) </w:t>
      </w:r>
      <w:r w:rsidRPr="00FC6C9F">
        <w:rPr>
          <w:sz w:val="26"/>
          <w:szCs w:val="26"/>
        </w:rPr>
        <w:t xml:space="preserve">       </w:t>
      </w:r>
      <w:r w:rsidR="00FD43F1" w:rsidRPr="00FC6C9F">
        <w:rPr>
          <w:sz w:val="26"/>
          <w:szCs w:val="26"/>
        </w:rPr>
        <w:t xml:space="preserve">в соответствии с Федеральным </w:t>
      </w:r>
      <w:hyperlink r:id="rId11" w:history="1">
        <w:r w:rsidR="00FD43F1" w:rsidRPr="00FC6C9F">
          <w:rPr>
            <w:sz w:val="26"/>
            <w:szCs w:val="26"/>
          </w:rPr>
          <w:t>законом</w:t>
        </w:r>
      </w:hyperlink>
      <w:r w:rsidRPr="00FC6C9F">
        <w:rPr>
          <w:sz w:val="26"/>
          <w:szCs w:val="26"/>
        </w:rPr>
        <w:t xml:space="preserve"> от 05.04.2013 №</w:t>
      </w:r>
      <w:r w:rsidR="00FD43F1" w:rsidRPr="00FC6C9F">
        <w:rPr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</w:t>
      </w:r>
      <w:r w:rsidRPr="00FC6C9F">
        <w:rPr>
          <w:sz w:val="26"/>
          <w:szCs w:val="26"/>
        </w:rPr>
        <w:t xml:space="preserve">      </w:t>
      </w:r>
      <w:r w:rsidR="00FD43F1" w:rsidRPr="00FC6C9F">
        <w:rPr>
          <w:sz w:val="26"/>
          <w:szCs w:val="26"/>
        </w:rPr>
        <w:t xml:space="preserve">и муниципальных нужд" (далее </w:t>
      </w:r>
      <w:r w:rsidRPr="00FC6C9F">
        <w:rPr>
          <w:sz w:val="26"/>
          <w:szCs w:val="26"/>
        </w:rPr>
        <w:t>–</w:t>
      </w:r>
      <w:r w:rsidR="00FD43F1" w:rsidRPr="00FC6C9F">
        <w:rPr>
          <w:sz w:val="26"/>
          <w:szCs w:val="26"/>
        </w:rPr>
        <w:t xml:space="preserve"> Федеральный закон о контрактной системе).</w:t>
      </w:r>
      <w:proofErr w:type="gramEnd"/>
    </w:p>
    <w:p w:rsidR="00FD43F1" w:rsidRPr="00FC6C9F" w:rsidRDefault="00FD43F1" w:rsidP="00FC6C9F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 xml:space="preserve">Порядок разработан в целях повышения эффективности, осуществления закупок товаров, работ, услуг для обеспечения муниципальных нужд (далее </w:t>
      </w:r>
      <w:r w:rsidR="00FC6C9F" w:rsidRPr="00FC6C9F">
        <w:rPr>
          <w:sz w:val="26"/>
          <w:szCs w:val="26"/>
        </w:rPr>
        <w:t>–</w:t>
      </w:r>
      <w:r w:rsidRPr="00FC6C9F">
        <w:rPr>
          <w:sz w:val="26"/>
          <w:szCs w:val="26"/>
        </w:rPr>
        <w:t xml:space="preserve">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FD43F1" w:rsidRPr="006D5D60" w:rsidRDefault="00FD43F1" w:rsidP="00FC6C9F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D5D60">
        <w:rPr>
          <w:sz w:val="26"/>
          <w:szCs w:val="26"/>
        </w:rPr>
        <w:t xml:space="preserve">Предметом ведомственного контроля в сфере закупок является соблюдение заказчиками, подведомственными органам ведомственного контроля (далее </w:t>
      </w:r>
      <w:r w:rsidR="00FC6C9F" w:rsidRPr="006D5D60">
        <w:rPr>
          <w:sz w:val="26"/>
          <w:szCs w:val="26"/>
        </w:rPr>
        <w:t>–</w:t>
      </w:r>
      <w:r w:rsidRPr="006D5D60">
        <w:rPr>
          <w:sz w:val="26"/>
          <w:szCs w:val="26"/>
        </w:rPr>
        <w:t xml:space="preserve"> подведомствен</w:t>
      </w:r>
      <w:r w:rsidR="00FC6C9F" w:rsidRPr="006D5D60">
        <w:rPr>
          <w:sz w:val="26"/>
          <w:szCs w:val="26"/>
        </w:rPr>
        <w:t>ные заказчики)</w:t>
      </w:r>
      <w:r w:rsidRPr="006D5D60">
        <w:rPr>
          <w:sz w:val="26"/>
          <w:szCs w:val="26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</w:t>
      </w:r>
      <w:r w:rsidR="006D5D60" w:rsidRPr="006D5D60">
        <w:rPr>
          <w:sz w:val="26"/>
          <w:szCs w:val="26"/>
        </w:rPr>
        <w:t>–</w:t>
      </w:r>
      <w:r w:rsidRPr="006D5D60">
        <w:rPr>
          <w:sz w:val="26"/>
          <w:szCs w:val="26"/>
        </w:rPr>
        <w:t xml:space="preserve"> законодательство и иные нормативные правовые акты о контрактной системе в сфере закупок).</w:t>
      </w:r>
      <w:proofErr w:type="gramEnd"/>
    </w:p>
    <w:p w:rsidR="00FD43F1" w:rsidRPr="00FC6C9F" w:rsidRDefault="006D5D60" w:rsidP="00FC6C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При осуществлении ведомственного контроля в сфере закупок орган ведомственного контроля осуществляет проверку:</w:t>
      </w:r>
    </w:p>
    <w:p w:rsidR="00FD43F1" w:rsidRPr="00FC6C9F" w:rsidRDefault="006D5D60" w:rsidP="006D5D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соблюдения ограничений и запретов, установленных законодательством и иными нормативными правовыми актами о контрактной системе в сфере закупок;</w:t>
      </w:r>
    </w:p>
    <w:p w:rsidR="00FD43F1" w:rsidRPr="00FC6C9F" w:rsidRDefault="006D5D60" w:rsidP="006D5D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48"/>
      <w:bookmarkEnd w:id="3"/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 xml:space="preserve">соблюдения требований к обоснованию закупок, предусмотренных </w:t>
      </w:r>
      <w:hyperlink r:id="rId12" w:history="1">
        <w:r w:rsidR="00FD43F1" w:rsidRPr="00FC6C9F">
          <w:rPr>
            <w:sz w:val="26"/>
            <w:szCs w:val="26"/>
          </w:rPr>
          <w:t>статьей 18</w:t>
        </w:r>
      </w:hyperlink>
      <w:r w:rsidR="00FD43F1" w:rsidRPr="00FC6C9F">
        <w:rPr>
          <w:sz w:val="26"/>
          <w:szCs w:val="26"/>
        </w:rPr>
        <w:t xml:space="preserve"> Федерального закона о контрактной системе, при формировании планов закупок и планов-графиков закупок;</w:t>
      </w:r>
    </w:p>
    <w:p w:rsidR="00FD43F1" w:rsidRPr="00FC6C9F" w:rsidRDefault="006D5D60" w:rsidP="006D5D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 xml:space="preserve">соблюдения требований о нормировании в сфере закупок, предусмотренных </w:t>
      </w:r>
      <w:hyperlink r:id="rId13" w:history="1">
        <w:r w:rsidR="00FD43F1" w:rsidRPr="00FC6C9F">
          <w:rPr>
            <w:sz w:val="26"/>
            <w:szCs w:val="26"/>
          </w:rPr>
          <w:t>статьей 19</w:t>
        </w:r>
      </w:hyperlink>
      <w:r w:rsidR="00FD43F1" w:rsidRPr="00FC6C9F">
        <w:rPr>
          <w:sz w:val="26"/>
          <w:szCs w:val="26"/>
        </w:rPr>
        <w:t xml:space="preserve"> Федерального закона о контрактной системе;</w:t>
      </w:r>
    </w:p>
    <w:p w:rsidR="00FD43F1" w:rsidRPr="00FC6C9F" w:rsidRDefault="006D5D60" w:rsidP="006D5D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D43F1" w:rsidRPr="00FC6C9F" w:rsidRDefault="006D5D60" w:rsidP="006D5D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FD43F1" w:rsidRPr="00FC6C9F" w:rsidRDefault="006D5D60" w:rsidP="006D5D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64"/>
      <w:bookmarkEnd w:id="4"/>
      <w:proofErr w:type="gramStart"/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 xml:space="preserve">соответствия информации об идентификационных кодах закупок </w:t>
      </w:r>
      <w:r w:rsidR="00381C82">
        <w:rPr>
          <w:sz w:val="26"/>
          <w:szCs w:val="26"/>
        </w:rPr>
        <w:t xml:space="preserve">              </w:t>
      </w:r>
      <w:r w:rsidR="00FD43F1" w:rsidRPr="00FC6C9F">
        <w:rPr>
          <w:sz w:val="26"/>
          <w:szCs w:val="26"/>
        </w:rPr>
        <w:t xml:space="preserve">и об объеме финансового обеспечения для осуществления данных закупок, </w:t>
      </w:r>
      <w:r w:rsidR="00FD43F1" w:rsidRPr="00FC6C9F">
        <w:rPr>
          <w:sz w:val="26"/>
          <w:szCs w:val="26"/>
        </w:rPr>
        <w:lastRenderedPageBreak/>
        <w:t xml:space="preserve">содержащейся в планах-графиках закупок, в планах закупок, в извещениях </w:t>
      </w:r>
      <w:r w:rsidR="00FD79AB">
        <w:rPr>
          <w:sz w:val="26"/>
          <w:szCs w:val="26"/>
        </w:rPr>
        <w:t xml:space="preserve">               </w:t>
      </w:r>
      <w:r w:rsidR="00FD43F1" w:rsidRPr="00FC6C9F">
        <w:rPr>
          <w:sz w:val="26"/>
          <w:szCs w:val="26"/>
        </w:rPr>
        <w:t xml:space="preserve">об осуществлении закупок, в документации о закупках, в протоколах определения поставщиков (подрядчиков, исполнителей), в условиях проектов контрактов, направляемых участникам закупок, с которыми заключаются контракты, </w:t>
      </w:r>
      <w:r w:rsidR="00FD79AB">
        <w:rPr>
          <w:sz w:val="26"/>
          <w:szCs w:val="26"/>
        </w:rPr>
        <w:t xml:space="preserve">                    </w:t>
      </w:r>
      <w:r w:rsidR="00FD43F1" w:rsidRPr="00FC6C9F">
        <w:rPr>
          <w:sz w:val="26"/>
          <w:szCs w:val="26"/>
        </w:rPr>
        <w:t>в протоколах определения поставщиков (подрядчиков, исполнителей), в реестре контрактов, заключенных заказчиками</w:t>
      </w:r>
      <w:proofErr w:type="gramEnd"/>
      <w:r w:rsidR="00FD43F1" w:rsidRPr="00FC6C9F">
        <w:rPr>
          <w:sz w:val="26"/>
          <w:szCs w:val="26"/>
        </w:rPr>
        <w:t>, условиям контрактов;</w:t>
      </w:r>
    </w:p>
    <w:p w:rsidR="00FD43F1" w:rsidRPr="00FC6C9F" w:rsidRDefault="006D5D60" w:rsidP="006D5D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D43F1" w:rsidRPr="00FC6C9F" w:rsidRDefault="006D5D60" w:rsidP="006D5D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 xml:space="preserve">соблюдения требований </w:t>
      </w:r>
      <w:hyperlink r:id="rId14" w:history="1">
        <w:r w:rsidR="00FD43F1" w:rsidRPr="00FC6C9F">
          <w:rPr>
            <w:sz w:val="26"/>
            <w:szCs w:val="26"/>
          </w:rPr>
          <w:t>статьи 30</w:t>
        </w:r>
      </w:hyperlink>
      <w:r w:rsidR="00FD43F1" w:rsidRPr="00FC6C9F">
        <w:rPr>
          <w:sz w:val="26"/>
          <w:szCs w:val="26"/>
        </w:rPr>
        <w:t xml:space="preserve"> Федерального закона о контрактной системе;</w:t>
      </w:r>
    </w:p>
    <w:p w:rsidR="00FD43F1" w:rsidRPr="00FC6C9F" w:rsidRDefault="006D5D60" w:rsidP="006D5D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FD43F1" w:rsidRPr="00FC6C9F" w:rsidRDefault="006D5D60" w:rsidP="006D5D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D43F1" w:rsidRPr="00FC6C9F" w:rsidRDefault="006D5D60" w:rsidP="006D5D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 xml:space="preserve">соответствия поставленного товара, выполненной работы </w:t>
      </w:r>
      <w:r w:rsidR="00D15060">
        <w:rPr>
          <w:sz w:val="26"/>
          <w:szCs w:val="26"/>
        </w:rPr>
        <w:t xml:space="preserve">                      </w:t>
      </w:r>
      <w:r w:rsidR="00FD43F1" w:rsidRPr="00FC6C9F">
        <w:rPr>
          <w:sz w:val="26"/>
          <w:szCs w:val="26"/>
        </w:rPr>
        <w:t>(ее результата) или оказанной услуги условиям контракта;</w:t>
      </w:r>
    </w:p>
    <w:p w:rsidR="00FD43F1" w:rsidRPr="00FC6C9F" w:rsidRDefault="006D5D60" w:rsidP="006D5D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D43F1" w:rsidRPr="00FC6C9F" w:rsidRDefault="006D5D60" w:rsidP="006D5D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D43F1" w:rsidRPr="00FC6C9F" w:rsidRDefault="00045EC5" w:rsidP="00045E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Органы ведомственного контроля осуществляют ведомственный контроль путем проведения плановых и внеплановых проверок подведомственных заказчиков.</w:t>
      </w:r>
    </w:p>
    <w:p w:rsidR="00FD43F1" w:rsidRPr="00FC6C9F" w:rsidRDefault="00FD43F1" w:rsidP="00045E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 xml:space="preserve">Срок проведения плановых и внеплановых проверок не должен превышать двух месяцев. Данный срок может быть продлен только один раз и не более чем </w:t>
      </w:r>
      <w:r w:rsidR="00D15060">
        <w:rPr>
          <w:sz w:val="26"/>
          <w:szCs w:val="26"/>
        </w:rPr>
        <w:t xml:space="preserve">      </w:t>
      </w:r>
      <w:r w:rsidRPr="00FC6C9F">
        <w:rPr>
          <w:sz w:val="26"/>
          <w:szCs w:val="26"/>
        </w:rPr>
        <w:t>на 15 календарных дней по решению руководителя органа ведомственного контроля.</w:t>
      </w:r>
    </w:p>
    <w:p w:rsidR="00FD43F1" w:rsidRPr="00FC6C9F" w:rsidRDefault="00045EC5" w:rsidP="00045E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Орган ведомственного контроля для осуществления ведомственного контроля в сфере закупок определяет своим нормативным правовым актом:</w:t>
      </w:r>
    </w:p>
    <w:p w:rsidR="00FD43F1" w:rsidRPr="00FC6C9F" w:rsidRDefault="00DE6018" w:rsidP="00DE60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формы проведения ведомственного контроля;</w:t>
      </w:r>
    </w:p>
    <w:p w:rsidR="00FD43F1" w:rsidRPr="00FC6C9F" w:rsidRDefault="00DE6018" w:rsidP="00DE60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методы проведения ведомственного контроля (проведение проверок тематического и комплексного характера);</w:t>
      </w:r>
    </w:p>
    <w:p w:rsidR="00FD43F1" w:rsidRPr="00FC6C9F" w:rsidRDefault="00DE6018" w:rsidP="00DE60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способы проведения контроля (сплошная проверка, выборочная проверка);</w:t>
      </w:r>
    </w:p>
    <w:p w:rsidR="00FD43F1" w:rsidRPr="00FC6C9F" w:rsidRDefault="00DE6018" w:rsidP="00DE60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форму отчетности о проведенной процедуре контроля.</w:t>
      </w:r>
    </w:p>
    <w:p w:rsidR="00FD43F1" w:rsidRPr="00FC6C9F" w:rsidRDefault="00DE6018" w:rsidP="00DE60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Отчет является документом, содержащим информацию об основных итогах проверки, и включает следующую информацию:</w:t>
      </w:r>
    </w:p>
    <w:p w:rsidR="00FD43F1" w:rsidRPr="00FC6C9F" w:rsidRDefault="00FD43F1" w:rsidP="00DE60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сведения о подведомственном заказчике;</w:t>
      </w:r>
    </w:p>
    <w:p w:rsidR="00FD43F1" w:rsidRPr="00FC6C9F" w:rsidRDefault="00FD43F1" w:rsidP="00DE60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сроки проведения проверки;</w:t>
      </w:r>
    </w:p>
    <w:p w:rsidR="00FD43F1" w:rsidRPr="00FC6C9F" w:rsidRDefault="00FD43F1" w:rsidP="00DE60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метод проведения контроля;</w:t>
      </w:r>
    </w:p>
    <w:p w:rsidR="00FD43F1" w:rsidRPr="00FC6C9F" w:rsidRDefault="00FD43F1" w:rsidP="00DE60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способ проведения контроля;</w:t>
      </w:r>
    </w:p>
    <w:p w:rsidR="00FD43F1" w:rsidRPr="00FC6C9F" w:rsidRDefault="00FD43F1" w:rsidP="00DE60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результаты проверки.</w:t>
      </w:r>
    </w:p>
    <w:p w:rsidR="00FD43F1" w:rsidRPr="00FC6C9F" w:rsidRDefault="00DE6018" w:rsidP="00DE60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 xml:space="preserve">Для проведения плановых и внеплановых проверок орган ведомственного контроля формирует инспекцию органа ведомственного контроля (далее </w:t>
      </w:r>
      <w:r w:rsidR="00D15060">
        <w:rPr>
          <w:sz w:val="26"/>
          <w:szCs w:val="26"/>
        </w:rPr>
        <w:t>–</w:t>
      </w:r>
      <w:r w:rsidR="00FD43F1" w:rsidRPr="00FC6C9F">
        <w:rPr>
          <w:sz w:val="26"/>
          <w:szCs w:val="26"/>
        </w:rPr>
        <w:t xml:space="preserve"> инспекция) в составе не менее трех человек.</w:t>
      </w:r>
    </w:p>
    <w:p w:rsidR="00FD43F1" w:rsidRPr="00FC6C9F" w:rsidRDefault="00FD43F1" w:rsidP="00DE60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Инспекцию возглавляет руководитель инспекции.</w:t>
      </w:r>
    </w:p>
    <w:p w:rsidR="00FD43F1" w:rsidRPr="00FC6C9F" w:rsidRDefault="00FD43F1" w:rsidP="00DE60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В состав инспекции входят руководитель инспекции, заместитель руководителя и члены инспекции.</w:t>
      </w:r>
    </w:p>
    <w:p w:rsidR="00FD43F1" w:rsidRPr="00FC6C9F" w:rsidRDefault="00FD43F1" w:rsidP="00DE60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Персональный состав инспекции формируется из должностных лиц органа ведомственного контроля.</w:t>
      </w:r>
    </w:p>
    <w:p w:rsidR="00FD43F1" w:rsidRPr="00FC6C9F" w:rsidRDefault="00DE6018" w:rsidP="00DE60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 xml:space="preserve">Решения о проведении проверок, об утверждении состава инспекции, </w:t>
      </w:r>
      <w:r w:rsidR="00D15060">
        <w:rPr>
          <w:sz w:val="26"/>
          <w:szCs w:val="26"/>
        </w:rPr>
        <w:t xml:space="preserve">       </w:t>
      </w:r>
      <w:r w:rsidR="00FD43F1" w:rsidRPr="00FC6C9F">
        <w:rPr>
          <w:sz w:val="26"/>
          <w:szCs w:val="26"/>
        </w:rPr>
        <w:t>об изменениях состава инспекции, об утверждении сроков осуществления ведомственного контроля, об изменениях сроков осуществления ведомственного контроля принимается органом ведомственного контроля в форме распоряжения.</w:t>
      </w:r>
    </w:p>
    <w:p w:rsidR="00FD43F1" w:rsidRPr="00FC6C9F" w:rsidRDefault="00C15D1D" w:rsidP="00C15D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90"/>
      <w:bookmarkEnd w:id="5"/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 xml:space="preserve">В случае выявления в результате проведения органом ведомственного контроля плановых и внеплановых проверок факта совершения действия (бездействия), содержащего признаки состава преступления, органы ведомственного контроля обязаны передать в правоохранительные органы информацию о таком факте и (или) документы, подтверждающие такой факт, </w:t>
      </w:r>
      <w:r w:rsidR="00D15060">
        <w:rPr>
          <w:sz w:val="26"/>
          <w:szCs w:val="26"/>
        </w:rPr>
        <w:t xml:space="preserve">                              </w:t>
      </w:r>
      <w:r w:rsidR="00FD43F1" w:rsidRPr="00FC6C9F">
        <w:rPr>
          <w:sz w:val="26"/>
          <w:szCs w:val="26"/>
        </w:rPr>
        <w:t>в течение двух рабочих дней со дня выявления такого факта.</w:t>
      </w:r>
    </w:p>
    <w:p w:rsidR="00FD43F1" w:rsidRPr="00FC6C9F" w:rsidRDefault="00C15D1D" w:rsidP="00C15D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proofErr w:type="gramStart"/>
      <w:r w:rsidR="00FD43F1" w:rsidRPr="00FC6C9F">
        <w:rPr>
          <w:sz w:val="26"/>
          <w:szCs w:val="26"/>
        </w:rPr>
        <w:t xml:space="preserve">В случае выявления в результате проведения органом ведомственного контроля плановых и внеплановых проверок факта совершения действия (бездействия), содержащего признаки административного правонарушения, органы ведомственного контроля обязаны передать в органы, должностные лица которых уполномочены составлять протоколы об административных правонарушениях, </w:t>
      </w:r>
      <w:r w:rsidR="00D15060">
        <w:rPr>
          <w:sz w:val="26"/>
          <w:szCs w:val="26"/>
        </w:rPr>
        <w:t xml:space="preserve">                 </w:t>
      </w:r>
      <w:r w:rsidR="00FD43F1" w:rsidRPr="00FC6C9F">
        <w:rPr>
          <w:sz w:val="26"/>
          <w:szCs w:val="26"/>
        </w:rPr>
        <w:t xml:space="preserve">в порядке, установленном законодательством Российской Федерации </w:t>
      </w:r>
      <w:r w:rsidR="00D15060">
        <w:rPr>
          <w:sz w:val="26"/>
          <w:szCs w:val="26"/>
        </w:rPr>
        <w:t xml:space="preserve">                        </w:t>
      </w:r>
      <w:r w:rsidR="00FD43F1" w:rsidRPr="00FC6C9F">
        <w:rPr>
          <w:sz w:val="26"/>
          <w:szCs w:val="26"/>
        </w:rPr>
        <w:t>об административных правонарушениях, информацию о таком факте и (или) документы, подтверждающие такой факт, в течение двух рабочих</w:t>
      </w:r>
      <w:proofErr w:type="gramEnd"/>
      <w:r w:rsidR="00FD43F1" w:rsidRPr="00FC6C9F">
        <w:rPr>
          <w:sz w:val="26"/>
          <w:szCs w:val="26"/>
        </w:rPr>
        <w:t xml:space="preserve"> дней со дня выявления такого факта.</w:t>
      </w:r>
    </w:p>
    <w:p w:rsidR="00FD43F1" w:rsidRPr="00FC6C9F" w:rsidRDefault="00C15D1D" w:rsidP="00C15D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92"/>
      <w:bookmarkEnd w:id="6"/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proofErr w:type="gramStart"/>
      <w:r w:rsidR="00FD43F1" w:rsidRPr="00FC6C9F">
        <w:rPr>
          <w:sz w:val="26"/>
          <w:szCs w:val="26"/>
        </w:rPr>
        <w:t>В случае выявления в результате проведения органом ведомственного контроля плановых и внеплановых проверок факта сове</w:t>
      </w:r>
      <w:r w:rsidR="009873BF">
        <w:rPr>
          <w:sz w:val="26"/>
          <w:szCs w:val="26"/>
        </w:rPr>
        <w:t xml:space="preserve">ршения действия (бездействия), </w:t>
      </w:r>
      <w:r w:rsidR="00FD43F1" w:rsidRPr="00FC6C9F">
        <w:rPr>
          <w:sz w:val="26"/>
          <w:szCs w:val="26"/>
        </w:rPr>
        <w:t>содержащего признаки нарушений, рассмотрение которых относится к компетенции другого государственного органа (должностного лица), органы ведомственного контроля обязаны передать в уполномоченные органы (должностному лицу) информацию о таком факте и (или) документы, подтверждающие такой факт, в течение двух рабочих дней со дня выявления такого факта.</w:t>
      </w:r>
      <w:proofErr w:type="gramEnd"/>
    </w:p>
    <w:p w:rsidR="00FD43F1" w:rsidRPr="00FC6C9F" w:rsidRDefault="00FD43F1" w:rsidP="00FC6C9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43F1" w:rsidRPr="00FC6C9F" w:rsidRDefault="00FD43F1" w:rsidP="00FC6C9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7" w:name="Par94"/>
      <w:bookmarkEnd w:id="7"/>
      <w:r w:rsidRPr="00FC6C9F">
        <w:rPr>
          <w:sz w:val="26"/>
          <w:szCs w:val="26"/>
        </w:rPr>
        <w:t>Раздел II. ПРОВЕДЕНИЕ ПЛАНОВЫХ ПРОВЕРОК</w:t>
      </w:r>
    </w:p>
    <w:p w:rsidR="00FD43F1" w:rsidRPr="00FC6C9F" w:rsidRDefault="00FD43F1" w:rsidP="00FC6C9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Плановые проверки проводятся в соответствии с планом проверок, утверждаемым руководителем органа ведомственного контроля.</w:t>
      </w:r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План проверок должен содержать следующие сведения:</w:t>
      </w:r>
    </w:p>
    <w:p w:rsidR="00FD43F1" w:rsidRPr="00FC6C9F" w:rsidRDefault="00D15060" w:rsidP="00D150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наименование органа ведомственного контроля, инспекция которого будет осуществлять плановую проверку;</w:t>
      </w:r>
    </w:p>
    <w:p w:rsidR="00FD43F1" w:rsidRPr="00FC6C9F" w:rsidRDefault="00D15060" w:rsidP="00D150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наименование, ИНН, адрес местонахождения подведомственного заказчика, в отношении которого принято решение о проведении плановой проверки;</w:t>
      </w:r>
    </w:p>
    <w:p w:rsidR="00FD43F1" w:rsidRPr="00FC6C9F" w:rsidRDefault="00D15060" w:rsidP="00D150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месяц начала и окончания проведения плановой проверки.</w:t>
      </w:r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 xml:space="preserve">План проверок должен быть размещен не позднее пяти рабочих дней </w:t>
      </w:r>
      <w:r>
        <w:rPr>
          <w:sz w:val="26"/>
          <w:szCs w:val="26"/>
        </w:rPr>
        <w:t xml:space="preserve">        </w:t>
      </w:r>
      <w:r w:rsidR="00FD43F1" w:rsidRPr="00FC6C9F">
        <w:rPr>
          <w:sz w:val="26"/>
          <w:szCs w:val="26"/>
        </w:rPr>
        <w:lastRenderedPageBreak/>
        <w:t>со дня его утверждения в информационно-телекомму</w:t>
      </w:r>
      <w:r>
        <w:rPr>
          <w:sz w:val="26"/>
          <w:szCs w:val="26"/>
        </w:rPr>
        <w:t>никационной сети "Интернет" на п</w:t>
      </w:r>
      <w:r w:rsidR="00FD43F1" w:rsidRPr="00FC6C9F">
        <w:rPr>
          <w:sz w:val="26"/>
          <w:szCs w:val="26"/>
        </w:rPr>
        <w:t xml:space="preserve">ортале МО "Городской округ "Город Нарьян-Мар" </w:t>
      </w:r>
      <w:proofErr w:type="spellStart"/>
      <w:r w:rsidR="00FD43F1" w:rsidRPr="00FC6C9F">
        <w:rPr>
          <w:sz w:val="26"/>
          <w:szCs w:val="26"/>
        </w:rPr>
        <w:t>www</w:t>
      </w:r>
      <w:proofErr w:type="spellEnd"/>
      <w:r w:rsidR="00FD43F1" w:rsidRPr="00FC6C9F">
        <w:rPr>
          <w:sz w:val="26"/>
          <w:szCs w:val="26"/>
        </w:rPr>
        <w:t>.</w:t>
      </w:r>
      <w:proofErr w:type="spellStart"/>
      <w:r w:rsidR="00FD43F1" w:rsidRPr="00FC6C9F">
        <w:rPr>
          <w:sz w:val="26"/>
          <w:szCs w:val="26"/>
          <w:lang w:val="en-US"/>
        </w:rPr>
        <w:t>adm</w:t>
      </w:r>
      <w:proofErr w:type="spellEnd"/>
      <w:r w:rsidR="00FD43F1" w:rsidRPr="00FC6C9F">
        <w:rPr>
          <w:sz w:val="26"/>
          <w:szCs w:val="26"/>
        </w:rPr>
        <w:t>-</w:t>
      </w:r>
      <w:proofErr w:type="spellStart"/>
      <w:r w:rsidR="00FD43F1" w:rsidRPr="00FC6C9F">
        <w:rPr>
          <w:sz w:val="26"/>
          <w:szCs w:val="26"/>
        </w:rPr>
        <w:t>n</w:t>
      </w:r>
      <w:proofErr w:type="spellEnd"/>
      <w:r w:rsidR="00FD43F1" w:rsidRPr="00FC6C9F">
        <w:rPr>
          <w:sz w:val="26"/>
          <w:szCs w:val="26"/>
          <w:lang w:val="en-US"/>
        </w:rPr>
        <w:t>mar</w:t>
      </w:r>
      <w:r w:rsidR="00FD43F1" w:rsidRPr="00FC6C9F">
        <w:rPr>
          <w:sz w:val="26"/>
          <w:szCs w:val="26"/>
        </w:rPr>
        <w:t>.</w:t>
      </w:r>
      <w:proofErr w:type="spellStart"/>
      <w:r w:rsidR="00FD43F1" w:rsidRPr="00FC6C9F">
        <w:rPr>
          <w:sz w:val="26"/>
          <w:szCs w:val="26"/>
        </w:rPr>
        <w:t>ru</w:t>
      </w:r>
      <w:proofErr w:type="spellEnd"/>
      <w:r w:rsidR="00FD43F1" w:rsidRPr="00FC6C9F">
        <w:rPr>
          <w:sz w:val="26"/>
          <w:szCs w:val="26"/>
        </w:rPr>
        <w:t xml:space="preserve"> в разделе органа ведомственного контроля.</w:t>
      </w:r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102"/>
      <w:bookmarkEnd w:id="8"/>
      <w:r>
        <w:rPr>
          <w:sz w:val="26"/>
          <w:szCs w:val="26"/>
        </w:rPr>
        <w:t>16.</w:t>
      </w:r>
      <w:r>
        <w:rPr>
          <w:sz w:val="26"/>
          <w:szCs w:val="26"/>
        </w:rPr>
        <w:tab/>
        <w:t>По окончании</w:t>
      </w:r>
      <w:r w:rsidR="00FD43F1" w:rsidRPr="00FC6C9F">
        <w:rPr>
          <w:sz w:val="26"/>
          <w:szCs w:val="26"/>
        </w:rPr>
        <w:t xml:space="preserve"> плановой проверки ее результаты подлежат отражению </w:t>
      </w:r>
      <w:r>
        <w:rPr>
          <w:sz w:val="26"/>
          <w:szCs w:val="26"/>
        </w:rPr>
        <w:t xml:space="preserve">     </w:t>
      </w:r>
      <w:r w:rsidR="00FD43F1" w:rsidRPr="00FC6C9F">
        <w:rPr>
          <w:sz w:val="26"/>
          <w:szCs w:val="26"/>
        </w:rPr>
        <w:t xml:space="preserve">в акте, составляемом инспекцией непосредственно после завершения проверки (далее </w:t>
      </w:r>
      <w:r>
        <w:rPr>
          <w:sz w:val="26"/>
          <w:szCs w:val="26"/>
        </w:rPr>
        <w:t>–</w:t>
      </w:r>
      <w:r w:rsidR="00FD43F1" w:rsidRPr="00FC6C9F">
        <w:rPr>
          <w:sz w:val="26"/>
          <w:szCs w:val="26"/>
        </w:rPr>
        <w:t xml:space="preserve"> акт проверки).</w:t>
      </w:r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proofErr w:type="gramStart"/>
      <w:r w:rsidR="00FD43F1" w:rsidRPr="00FC6C9F">
        <w:rPr>
          <w:sz w:val="26"/>
          <w:szCs w:val="26"/>
        </w:rPr>
        <w:t>Акт проверки состоит из вводной, мотивировочной и резолютивной частей.</w:t>
      </w:r>
      <w:proofErr w:type="gramEnd"/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Вводная часть акта проверки должна содержать:</w:t>
      </w:r>
    </w:p>
    <w:p w:rsidR="00FD43F1" w:rsidRPr="00FC6C9F" w:rsidRDefault="00FD43F1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наименование органа ведомственного контроля, осуществляющего ведомственный контроль в сфере закупок;</w:t>
      </w:r>
    </w:p>
    <w:p w:rsidR="00FD43F1" w:rsidRPr="00FC6C9F" w:rsidRDefault="00FD43F1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номер, дату и место составления акта;</w:t>
      </w:r>
    </w:p>
    <w:p w:rsidR="00FD43F1" w:rsidRPr="00FC6C9F" w:rsidRDefault="00FD43F1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дату и номер распоряжения о проведении плановой проверки;</w:t>
      </w:r>
    </w:p>
    <w:p w:rsidR="00FD43F1" w:rsidRPr="00FC6C9F" w:rsidRDefault="00FD43F1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основания, цели и сроки осуществления плановой проверки;</w:t>
      </w:r>
    </w:p>
    <w:p w:rsidR="00FD43F1" w:rsidRPr="00FC6C9F" w:rsidRDefault="00FD43F1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проверяемый период;</w:t>
      </w:r>
    </w:p>
    <w:p w:rsidR="00FD43F1" w:rsidRPr="00FC6C9F" w:rsidRDefault="00FD43F1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фамилии, имена, отчества (при наличии), наименования должностей членов инспекции, проводивших проверку;</w:t>
      </w:r>
    </w:p>
    <w:p w:rsidR="00FD43F1" w:rsidRPr="00FC6C9F" w:rsidRDefault="00FD43F1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 xml:space="preserve">наименование, адрес местонахождения подведомственного заказчика, </w:t>
      </w:r>
      <w:r w:rsidR="00D15060">
        <w:rPr>
          <w:sz w:val="26"/>
          <w:szCs w:val="26"/>
        </w:rPr>
        <w:t xml:space="preserve">               </w:t>
      </w:r>
      <w:r w:rsidRPr="00FC6C9F">
        <w:rPr>
          <w:sz w:val="26"/>
          <w:szCs w:val="26"/>
        </w:rPr>
        <w:t>в отношении которого принято решение о проведении плановой проверки.</w:t>
      </w:r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В мотивировочной части акта проверки должны быть указаны:</w:t>
      </w:r>
    </w:p>
    <w:p w:rsidR="00FD43F1" w:rsidRPr="00FC6C9F" w:rsidRDefault="00FD43F1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 xml:space="preserve">обстоятельства, установленные при проведении плановой проверки </w:t>
      </w:r>
      <w:r w:rsidR="00D15060">
        <w:rPr>
          <w:sz w:val="26"/>
          <w:szCs w:val="26"/>
        </w:rPr>
        <w:t xml:space="preserve">                 </w:t>
      </w:r>
      <w:r w:rsidRPr="00FC6C9F">
        <w:rPr>
          <w:sz w:val="26"/>
          <w:szCs w:val="26"/>
        </w:rPr>
        <w:t>и обосновывающие выводы инспекции;</w:t>
      </w:r>
    </w:p>
    <w:p w:rsidR="00FD43F1" w:rsidRPr="00FC6C9F" w:rsidRDefault="00FD43F1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ссылки на нормативные правовые акты, на основании которых инспекцией принято решение;</w:t>
      </w:r>
    </w:p>
    <w:p w:rsidR="00FD43F1" w:rsidRPr="00FC6C9F" w:rsidRDefault="00FD43F1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сведения о выявленных нарушениях требований законодательства и иных нормативных правовых актов о контрактной системе в сфере закупок.</w:t>
      </w:r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Резолютивная часть акта проверки должна содержать:</w:t>
      </w:r>
    </w:p>
    <w:p w:rsidR="00FD43F1" w:rsidRPr="00FC6C9F" w:rsidRDefault="00FD43F1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выводы инспекции о наличии (отсутствии) в действиях (бездейств</w:t>
      </w:r>
      <w:r w:rsidR="00644418">
        <w:rPr>
          <w:sz w:val="26"/>
          <w:szCs w:val="26"/>
        </w:rPr>
        <w:t>ии) подведомственных заказчиков</w:t>
      </w:r>
      <w:r w:rsidRPr="00FC6C9F">
        <w:rPr>
          <w:sz w:val="26"/>
          <w:szCs w:val="26"/>
        </w:rPr>
        <w:t xml:space="preserve"> нарушений законодательства и иных нормативных правовых актов о контрактной системе в сфере закупок;</w:t>
      </w:r>
    </w:p>
    <w:p w:rsidR="00FD43F1" w:rsidRPr="00FC6C9F" w:rsidRDefault="00FD43F1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выводы инспекции о необходимости привлечения лиц к д</w:t>
      </w:r>
      <w:r w:rsidR="00644418">
        <w:rPr>
          <w:sz w:val="26"/>
          <w:szCs w:val="26"/>
        </w:rPr>
        <w:t>исциплинарной ответственности,</w:t>
      </w:r>
      <w:r w:rsidRPr="00FC6C9F">
        <w:rPr>
          <w:sz w:val="26"/>
          <w:szCs w:val="26"/>
        </w:rPr>
        <w:t xml:space="preserve"> направлении материалов плановой проверки в соответствии</w:t>
      </w:r>
      <w:r w:rsidR="00D15060">
        <w:rPr>
          <w:sz w:val="26"/>
          <w:szCs w:val="26"/>
        </w:rPr>
        <w:t xml:space="preserve">        </w:t>
      </w:r>
      <w:r w:rsidRPr="00FC6C9F">
        <w:rPr>
          <w:sz w:val="26"/>
          <w:szCs w:val="26"/>
        </w:rPr>
        <w:t xml:space="preserve"> с </w:t>
      </w:r>
      <w:hyperlink w:anchor="Par90" w:history="1">
        <w:r w:rsidRPr="00FC6C9F">
          <w:rPr>
            <w:sz w:val="26"/>
            <w:szCs w:val="26"/>
          </w:rPr>
          <w:t>пунктами 10</w:t>
        </w:r>
      </w:hyperlink>
      <w:r w:rsidRPr="00FC6C9F">
        <w:rPr>
          <w:sz w:val="26"/>
          <w:szCs w:val="26"/>
        </w:rPr>
        <w:t xml:space="preserve"> - </w:t>
      </w:r>
      <w:hyperlink w:anchor="Par92" w:history="1">
        <w:r w:rsidRPr="00FC6C9F">
          <w:rPr>
            <w:sz w:val="26"/>
            <w:szCs w:val="26"/>
          </w:rPr>
          <w:t>12</w:t>
        </w:r>
      </w:hyperlink>
      <w:r w:rsidR="004C546C">
        <w:rPr>
          <w:sz w:val="26"/>
          <w:szCs w:val="26"/>
        </w:rPr>
        <w:t xml:space="preserve"> настоящего Порядка, </w:t>
      </w:r>
      <w:r w:rsidRPr="00FC6C9F">
        <w:rPr>
          <w:sz w:val="26"/>
          <w:szCs w:val="26"/>
        </w:rPr>
        <w:t xml:space="preserve">необходимости применения других мер </w:t>
      </w:r>
      <w:r w:rsidR="004C546C">
        <w:rPr>
          <w:sz w:val="26"/>
          <w:szCs w:val="26"/>
        </w:rPr>
        <w:t xml:space="preserve">        </w:t>
      </w:r>
      <w:r w:rsidRPr="00FC6C9F">
        <w:rPr>
          <w:sz w:val="26"/>
          <w:szCs w:val="26"/>
        </w:rPr>
        <w:t>по устранению нарушений, в том числе путем обращения с иском в суд;</w:t>
      </w:r>
    </w:p>
    <w:p w:rsidR="00FD43F1" w:rsidRPr="00FC6C9F" w:rsidRDefault="00FD43F1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C9F">
        <w:rPr>
          <w:sz w:val="26"/>
          <w:szCs w:val="26"/>
        </w:rPr>
        <w:t>сведения о выдаче инспекцией подведомственному заказчику предписания об устранении выявленных нарушений законодательства и иных нормативных правовых актов о контрактной системе в сфере закупок.</w:t>
      </w:r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Акт проверки составляется в двух экземплярах и подписывается всеми членами инспекции.</w:t>
      </w:r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 xml:space="preserve">Один экземпляр акта проверки направляется органом ведомственного контроля подведомственному заказчику в срок не позднее пяти рабочих дней </w:t>
      </w:r>
      <w:r>
        <w:rPr>
          <w:sz w:val="26"/>
          <w:szCs w:val="26"/>
        </w:rPr>
        <w:t xml:space="preserve">           </w:t>
      </w:r>
      <w:r w:rsidR="00FD43F1" w:rsidRPr="00FC6C9F">
        <w:rPr>
          <w:sz w:val="26"/>
          <w:szCs w:val="26"/>
        </w:rPr>
        <w:t>со дня его подписания сопроводительным письмом за подписью руководителя инспекции либо его заместителя.</w:t>
      </w:r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Лица, в отношении которых проведена проверка, в течение десяти рабочих дней со дня получения акта проверки вправе представить в орган ведомственного контроля письменные возражения по фактам, изложенным в акте проверки. Возражения приобщаются к материалам плановой проверки.</w:t>
      </w:r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 xml:space="preserve">Отчеты о плановых проверках размещаются не позднее одного </w:t>
      </w:r>
      <w:r w:rsidR="00FD43F1" w:rsidRPr="00FC6C9F">
        <w:rPr>
          <w:sz w:val="26"/>
          <w:szCs w:val="26"/>
        </w:rPr>
        <w:lastRenderedPageBreak/>
        <w:t>рабочего дня со дня подписания акта плановой проверки в информационно-телекомму</w:t>
      </w:r>
      <w:r>
        <w:rPr>
          <w:sz w:val="26"/>
          <w:szCs w:val="26"/>
        </w:rPr>
        <w:t>никационной сети "Интернет" на п</w:t>
      </w:r>
      <w:r w:rsidR="00FD43F1" w:rsidRPr="00FC6C9F">
        <w:rPr>
          <w:sz w:val="26"/>
          <w:szCs w:val="26"/>
        </w:rPr>
        <w:t xml:space="preserve">ортале МО "Городской округ "Город Нарьян-Мар" </w:t>
      </w:r>
      <w:proofErr w:type="spellStart"/>
      <w:r w:rsidR="00FD43F1" w:rsidRPr="00FC6C9F">
        <w:rPr>
          <w:sz w:val="26"/>
          <w:szCs w:val="26"/>
        </w:rPr>
        <w:t>www</w:t>
      </w:r>
      <w:proofErr w:type="spellEnd"/>
      <w:r w:rsidR="00FD43F1" w:rsidRPr="00FC6C9F">
        <w:rPr>
          <w:sz w:val="26"/>
          <w:szCs w:val="26"/>
        </w:rPr>
        <w:t>.</w:t>
      </w:r>
      <w:proofErr w:type="spellStart"/>
      <w:r w:rsidR="00FD43F1" w:rsidRPr="00FC6C9F">
        <w:rPr>
          <w:sz w:val="26"/>
          <w:szCs w:val="26"/>
          <w:lang w:val="en-US"/>
        </w:rPr>
        <w:t>adm</w:t>
      </w:r>
      <w:proofErr w:type="spellEnd"/>
      <w:r w:rsidR="00FD43F1" w:rsidRPr="00FC6C9F">
        <w:rPr>
          <w:sz w:val="26"/>
          <w:szCs w:val="26"/>
        </w:rPr>
        <w:t>-</w:t>
      </w:r>
      <w:proofErr w:type="spellStart"/>
      <w:r w:rsidR="00FD43F1" w:rsidRPr="00FC6C9F">
        <w:rPr>
          <w:sz w:val="26"/>
          <w:szCs w:val="26"/>
        </w:rPr>
        <w:t>n</w:t>
      </w:r>
      <w:proofErr w:type="spellEnd"/>
      <w:r w:rsidR="00FD43F1" w:rsidRPr="00FC6C9F">
        <w:rPr>
          <w:sz w:val="26"/>
          <w:szCs w:val="26"/>
          <w:lang w:val="en-US"/>
        </w:rPr>
        <w:t>mar</w:t>
      </w:r>
      <w:r w:rsidR="00FD43F1" w:rsidRPr="00FC6C9F">
        <w:rPr>
          <w:sz w:val="26"/>
          <w:szCs w:val="26"/>
        </w:rPr>
        <w:t>.</w:t>
      </w:r>
      <w:proofErr w:type="spellStart"/>
      <w:r w:rsidR="00FD43F1" w:rsidRPr="00FC6C9F">
        <w:rPr>
          <w:sz w:val="26"/>
          <w:szCs w:val="26"/>
        </w:rPr>
        <w:t>ru</w:t>
      </w:r>
      <w:proofErr w:type="spellEnd"/>
      <w:r w:rsidR="00FD43F1" w:rsidRPr="00FC6C9F">
        <w:rPr>
          <w:sz w:val="26"/>
          <w:szCs w:val="26"/>
        </w:rPr>
        <w:t xml:space="preserve"> в разделе органа ведомственного контроля.</w:t>
      </w:r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Par124"/>
      <w:bookmarkEnd w:id="9"/>
      <w:r>
        <w:rPr>
          <w:sz w:val="26"/>
          <w:szCs w:val="26"/>
        </w:rPr>
        <w:t>25.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Срок хранения материалов плановой проверки три года.</w:t>
      </w:r>
    </w:p>
    <w:p w:rsidR="00FD43F1" w:rsidRPr="00FC6C9F" w:rsidRDefault="00FD43F1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D43F1" w:rsidRPr="00FC6C9F" w:rsidRDefault="00FD43F1" w:rsidP="00FC6C9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10" w:name="Par126"/>
      <w:bookmarkEnd w:id="10"/>
      <w:r w:rsidRPr="00FC6C9F">
        <w:rPr>
          <w:sz w:val="26"/>
          <w:szCs w:val="26"/>
        </w:rPr>
        <w:t>Раздел III. ПРОВЕДЕНИЕ ВНЕПЛАНОВЫХ ПРОВЕРОК</w:t>
      </w:r>
    </w:p>
    <w:p w:rsidR="00FD43F1" w:rsidRPr="00FC6C9F" w:rsidRDefault="00FD43F1" w:rsidP="00FC6C9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Основанием для проведения внеплановых проверок являются:</w:t>
      </w:r>
    </w:p>
    <w:p w:rsidR="00FD43F1" w:rsidRPr="00FC6C9F" w:rsidRDefault="00D15060" w:rsidP="00D150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истечение срока исполнения подведомственным заказчиком ранее выданного инспекцией предписания об устранении нарушения в сфере закупок;</w:t>
      </w:r>
    </w:p>
    <w:p w:rsidR="00FD43F1" w:rsidRPr="00FC6C9F" w:rsidRDefault="00D15060" w:rsidP="00D150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 xml:space="preserve">распоряжение руководителя органа ведомственного контроля, изданное </w:t>
      </w:r>
      <w:r>
        <w:rPr>
          <w:sz w:val="26"/>
          <w:szCs w:val="26"/>
        </w:rPr>
        <w:t xml:space="preserve">     </w:t>
      </w:r>
      <w:r w:rsidR="00FD43F1" w:rsidRPr="00FC6C9F">
        <w:rPr>
          <w:sz w:val="26"/>
          <w:szCs w:val="26"/>
        </w:rPr>
        <w:t>в соответствии с поручениями главы МО "Городской округ "Город Нарьян-Мар", Администрации МО "Городской округ "Город Нарьян-Мар", на основании требования прокурора о проведении внеплановой проверки;</w:t>
      </w:r>
    </w:p>
    <w:p w:rsidR="00FD43F1" w:rsidRPr="00FC6C9F" w:rsidRDefault="00D15060" w:rsidP="00D150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31"/>
      <w:bookmarkEnd w:id="11"/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>поступление в орган ведомственного контроля либо в инспекцию информации о нарушении подведомственным заказчиком обязательных требований законодательства и иных нормативных правовых актов о контрактной системе в сфере закупок.</w:t>
      </w:r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 xml:space="preserve">Руководитель инспекции при наличии оснований, указанных </w:t>
      </w:r>
      <w:r>
        <w:rPr>
          <w:sz w:val="26"/>
          <w:szCs w:val="26"/>
        </w:rPr>
        <w:t xml:space="preserve">                   </w:t>
      </w:r>
      <w:r w:rsidR="00FD43F1" w:rsidRPr="00FC6C9F">
        <w:rPr>
          <w:sz w:val="26"/>
          <w:szCs w:val="26"/>
        </w:rPr>
        <w:t xml:space="preserve">в </w:t>
      </w:r>
      <w:hyperlink w:anchor="Par131" w:history="1">
        <w:r w:rsidR="00FD43F1" w:rsidRPr="00FC6C9F">
          <w:rPr>
            <w:sz w:val="26"/>
            <w:szCs w:val="26"/>
          </w:rPr>
          <w:t>подпункте 3 пункта 26</w:t>
        </w:r>
      </w:hyperlink>
      <w:r w:rsidR="00FD43F1" w:rsidRPr="00FC6C9F">
        <w:rPr>
          <w:sz w:val="26"/>
          <w:szCs w:val="26"/>
        </w:rPr>
        <w:t xml:space="preserve"> настоящего Порядка, направляет руководителю органа ведомственного контроля служебную записку с приложением копий документов, содержащих сведения, являющихся основанием для принятия решения </w:t>
      </w:r>
      <w:r>
        <w:rPr>
          <w:sz w:val="26"/>
          <w:szCs w:val="26"/>
        </w:rPr>
        <w:t xml:space="preserve">                      </w:t>
      </w:r>
      <w:r w:rsidR="00FD43F1" w:rsidRPr="00FC6C9F">
        <w:rPr>
          <w:sz w:val="26"/>
          <w:szCs w:val="26"/>
        </w:rPr>
        <w:t>о проведении внеплановой проверки.</w:t>
      </w:r>
    </w:p>
    <w:p w:rsidR="00FD43F1" w:rsidRPr="00FC6C9F" w:rsidRDefault="00D15060" w:rsidP="00D1506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 xml:space="preserve">При получении служебной записки руководитель органа ведомственного контроля в течение пяти рабочих дней принимает решение </w:t>
      </w:r>
      <w:r w:rsidR="007727AC">
        <w:rPr>
          <w:sz w:val="26"/>
          <w:szCs w:val="26"/>
        </w:rPr>
        <w:t xml:space="preserve">                  </w:t>
      </w:r>
      <w:r w:rsidR="00FD43F1" w:rsidRPr="00FC6C9F">
        <w:rPr>
          <w:sz w:val="26"/>
          <w:szCs w:val="26"/>
        </w:rPr>
        <w:t>о проведении либо об отказе в проведении внеплановой проверки.</w:t>
      </w:r>
    </w:p>
    <w:p w:rsidR="00D15060" w:rsidRPr="00FC6C9F" w:rsidRDefault="007727A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</w:t>
      </w:r>
      <w:r>
        <w:rPr>
          <w:sz w:val="26"/>
          <w:szCs w:val="26"/>
        </w:rPr>
        <w:tab/>
      </w:r>
      <w:r w:rsidR="00FD43F1" w:rsidRPr="00FC6C9F">
        <w:rPr>
          <w:sz w:val="26"/>
          <w:szCs w:val="26"/>
        </w:rPr>
        <w:t xml:space="preserve">Оформление результатов внеплановой проверки осуществляется </w:t>
      </w:r>
      <w:r>
        <w:rPr>
          <w:sz w:val="26"/>
          <w:szCs w:val="26"/>
        </w:rPr>
        <w:t xml:space="preserve">              </w:t>
      </w:r>
      <w:r w:rsidR="00FD43F1" w:rsidRPr="00FC6C9F">
        <w:rPr>
          <w:sz w:val="26"/>
          <w:szCs w:val="26"/>
        </w:rPr>
        <w:t xml:space="preserve">в соответствии с </w:t>
      </w:r>
      <w:hyperlink w:anchor="Par102" w:history="1">
        <w:r w:rsidR="00FD43F1" w:rsidRPr="00FC6C9F">
          <w:rPr>
            <w:sz w:val="26"/>
            <w:szCs w:val="26"/>
          </w:rPr>
          <w:t>пунктами 16</w:t>
        </w:r>
      </w:hyperlink>
      <w:r w:rsidR="00FD43F1" w:rsidRPr="00FC6C9F">
        <w:rPr>
          <w:sz w:val="26"/>
          <w:szCs w:val="26"/>
        </w:rPr>
        <w:t>-</w:t>
      </w:r>
      <w:hyperlink w:anchor="Par124" w:history="1">
        <w:r w:rsidR="00FD43F1" w:rsidRPr="00FC6C9F">
          <w:rPr>
            <w:sz w:val="26"/>
            <w:szCs w:val="26"/>
          </w:rPr>
          <w:t>25</w:t>
        </w:r>
      </w:hyperlink>
      <w:r w:rsidR="00FD43F1" w:rsidRPr="00FC6C9F">
        <w:rPr>
          <w:sz w:val="26"/>
          <w:szCs w:val="26"/>
        </w:rPr>
        <w:t xml:space="preserve"> настоящего Порядка.</w:t>
      </w:r>
    </w:p>
    <w:sectPr w:rsidR="00D15060" w:rsidRPr="00FC6C9F" w:rsidSect="00D15060">
      <w:type w:val="continuous"/>
      <w:pgSz w:w="11906" w:h="16838" w:code="9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60" w:rsidRDefault="00D15060" w:rsidP="00693317">
      <w:r>
        <w:separator/>
      </w:r>
    </w:p>
  </w:endnote>
  <w:endnote w:type="continuationSeparator" w:id="0">
    <w:p w:rsidR="00D15060" w:rsidRDefault="00D1506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60" w:rsidRDefault="00D15060" w:rsidP="00693317">
      <w:r>
        <w:separator/>
      </w:r>
    </w:p>
  </w:footnote>
  <w:footnote w:type="continuationSeparator" w:id="0">
    <w:p w:rsidR="00D15060" w:rsidRDefault="00D1506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D15060" w:rsidRDefault="006A5238">
        <w:pPr>
          <w:pStyle w:val="a7"/>
          <w:jc w:val="center"/>
        </w:pPr>
        <w:fldSimple w:instr=" PAGE   \* MERGEFORMAT ">
          <w:r w:rsidR="004C546C">
            <w:rPr>
              <w:noProof/>
            </w:rPr>
            <w:t>4</w:t>
          </w:r>
        </w:fldSimple>
      </w:p>
    </w:sdtContent>
  </w:sdt>
  <w:p w:rsidR="00D15060" w:rsidRDefault="00D150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ECC1A03"/>
    <w:multiLevelType w:val="hybridMultilevel"/>
    <w:tmpl w:val="69BCD990"/>
    <w:lvl w:ilvl="0" w:tplc="806AC0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5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094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1C82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46C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205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18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6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25C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238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60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7AC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3BF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5D1D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1F1"/>
    <w:rsid w:val="00C532C6"/>
    <w:rsid w:val="00C53554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60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018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22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9F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3F1"/>
    <w:rsid w:val="00FD4BB2"/>
    <w:rsid w:val="00FD5102"/>
    <w:rsid w:val="00FD5908"/>
    <w:rsid w:val="00FD5A07"/>
    <w:rsid w:val="00FD5D49"/>
    <w:rsid w:val="00FD6EF2"/>
    <w:rsid w:val="00FD79AB"/>
    <w:rsid w:val="00FD7ACA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E00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1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3C4BDC60C94E12396A6F62984875A15A0CF3B38AF0CBDBE96ECC5FE21A718501EC7B92471EB7DE405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3C4BDC60C94E12396A6F62984875A15A0CF3B38AF0CBDBE96ECC5FE21A718501EC7B92471EB7DF4055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3C4BDC60C94E12396A6F62984875A15A0CF3B38AF0CBDBE96ECC5FE2415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3C4BDC60C94E12396A6F62984875A15A0CF3B38AF0CBDBE96ECC5FE21A718501EC7B92471FB2DC4051F" TargetMode="External"/><Relationship Id="rId14" Type="http://schemas.openxmlformats.org/officeDocument/2006/relationships/hyperlink" Target="consultantplus://offline/ref=2D3C4BDC60C94E12396A6F62984875A15A0CF3B38AF0CBDBE96ECC5FE21A718501EC7B92471EB5DB40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493CB-1C8B-40CF-9147-6A4D15CF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16</cp:revision>
  <cp:lastPrinted>2014-06-09T14:12:00Z</cp:lastPrinted>
  <dcterms:created xsi:type="dcterms:W3CDTF">2014-06-23T10:36:00Z</dcterms:created>
  <dcterms:modified xsi:type="dcterms:W3CDTF">2014-06-24T06:54:00Z</dcterms:modified>
</cp:coreProperties>
</file>