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-452120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FF5E29" w:rsidP="003B3556">
            <w:pPr>
              <w:jc w:val="center"/>
            </w:pPr>
            <w:bookmarkStart w:id="0" w:name="ТекстовоеПоле7"/>
            <w:r>
              <w:t>30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FF5E29">
            <w:pPr>
              <w:jc w:val="center"/>
            </w:pPr>
            <w:r>
              <w:t>0</w:t>
            </w:r>
            <w:r w:rsidR="00FF5E29">
              <w:t>4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FF5E29">
            <w:pPr>
              <w:jc w:val="center"/>
            </w:pPr>
            <w:r>
              <w:t>1</w:t>
            </w:r>
            <w:r w:rsidR="00FF5E29">
              <w:t>237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Pr="00FF5E29" w:rsidRDefault="007F5192" w:rsidP="007F5192">
      <w:pPr>
        <w:jc w:val="both"/>
        <w:rPr>
          <w:sz w:val="20"/>
          <w:szCs w:val="20"/>
        </w:rPr>
      </w:pPr>
    </w:p>
    <w:p w:rsidR="00FF5E29" w:rsidRDefault="00FF5E29" w:rsidP="00FF5E29">
      <w:pPr>
        <w:shd w:val="clear" w:color="auto" w:fill="FFFFFF"/>
        <w:tabs>
          <w:tab w:val="left" w:pos="4820"/>
          <w:tab w:val="left" w:pos="5103"/>
        </w:tabs>
        <w:ind w:right="4393"/>
        <w:jc w:val="both"/>
        <w:rPr>
          <w:sz w:val="26"/>
          <w:szCs w:val="26"/>
        </w:rPr>
      </w:pPr>
      <w:r w:rsidRPr="00D838E2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муниципальную программу</w:t>
      </w:r>
      <w:r w:rsidRPr="00D838E2">
        <w:rPr>
          <w:color w:val="000000"/>
          <w:sz w:val="26"/>
          <w:szCs w:val="26"/>
        </w:rPr>
        <w:t xml:space="preserve"> </w:t>
      </w:r>
      <w:r w:rsidRPr="00D838E2">
        <w:rPr>
          <w:sz w:val="26"/>
          <w:szCs w:val="26"/>
        </w:rPr>
        <w:t>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</w:t>
      </w:r>
      <w:r>
        <w:rPr>
          <w:color w:val="000000"/>
          <w:sz w:val="26"/>
          <w:szCs w:val="26"/>
        </w:rPr>
        <w:t>утвержденную постановлением Администрации МО "Городской округ "Город "Нарьян-Мар"              от 12.11.2013 № 2420</w:t>
      </w:r>
    </w:p>
    <w:p w:rsidR="00FF5E29" w:rsidRPr="00FF5E29" w:rsidRDefault="00FF5E29" w:rsidP="00FF5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Pr="00FF5E29" w:rsidRDefault="00FF5E29" w:rsidP="00FF5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Pr="00FF5E29" w:rsidRDefault="00FF5E29" w:rsidP="00FF5E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E29" w:rsidRPr="00DA1D14" w:rsidRDefault="00FF5E29" w:rsidP="00FF5E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положениями Бюджетного кодекса Российской Федерации, постановлением Администрации МО "Городской округ "Город Нарьян-Мар"                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р</w:t>
      </w:r>
      <w:r w:rsidRPr="004B4E78">
        <w:rPr>
          <w:sz w:val="26"/>
          <w:szCs w:val="26"/>
        </w:rPr>
        <w:t>еше</w:t>
      </w:r>
      <w:r>
        <w:rPr>
          <w:sz w:val="26"/>
          <w:szCs w:val="26"/>
        </w:rPr>
        <w:t xml:space="preserve">нием Совета городского округа "Город Нарьян-Мар" </w:t>
      </w:r>
      <w:r w:rsidRPr="004B4E78">
        <w:rPr>
          <w:sz w:val="26"/>
          <w:szCs w:val="26"/>
        </w:rPr>
        <w:t xml:space="preserve">от 27.03.2014 № 664-р "О внесении изменений в Решение </w:t>
      </w:r>
      <w:r>
        <w:rPr>
          <w:sz w:val="26"/>
          <w:szCs w:val="26"/>
        </w:rPr>
        <w:t xml:space="preserve">             </w:t>
      </w:r>
      <w:r w:rsidRPr="004B4E78">
        <w:rPr>
          <w:sz w:val="26"/>
          <w:szCs w:val="26"/>
        </w:rPr>
        <w:t>"О бюджете МО "Г</w:t>
      </w:r>
      <w:r w:rsidRPr="004B4E78">
        <w:rPr>
          <w:sz w:val="26"/>
          <w:szCs w:val="26"/>
        </w:rPr>
        <w:t>о</w:t>
      </w:r>
      <w:r w:rsidRPr="00DA1D14">
        <w:rPr>
          <w:sz w:val="26"/>
          <w:szCs w:val="26"/>
        </w:rPr>
        <w:t>родской округ "Город Нарьян-Мар" на 2014 год и</w:t>
      </w:r>
      <w:proofErr w:type="gramEnd"/>
      <w:r w:rsidRPr="00DA1D14">
        <w:rPr>
          <w:sz w:val="26"/>
          <w:szCs w:val="26"/>
        </w:rPr>
        <w:t xml:space="preserve"> на плановый период 2015 и 2016 г</w:t>
      </w:r>
      <w:r w:rsidRPr="00DA1D14">
        <w:rPr>
          <w:sz w:val="26"/>
          <w:szCs w:val="26"/>
        </w:rPr>
        <w:t>о</w:t>
      </w:r>
      <w:r w:rsidRPr="00DA1D14">
        <w:rPr>
          <w:sz w:val="26"/>
          <w:szCs w:val="26"/>
        </w:rPr>
        <w:t>дов"</w:t>
      </w:r>
      <w:r>
        <w:rPr>
          <w:sz w:val="26"/>
          <w:szCs w:val="26"/>
        </w:rPr>
        <w:t xml:space="preserve"> Администрация МО "Городской округ "Город Нарьян-Мар"</w:t>
      </w:r>
    </w:p>
    <w:p w:rsidR="00FF5E29" w:rsidRPr="00FF5E29" w:rsidRDefault="00FF5E29" w:rsidP="00FF5E29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FF5E29" w:rsidRDefault="00FF5E29" w:rsidP="00FF5E2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FF5E29" w:rsidRDefault="00FF5E29" w:rsidP="00FF5E2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FF5E29" w:rsidRPr="0092621B" w:rsidRDefault="00FF5E29" w:rsidP="00FF5E29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Pr="00300512">
        <w:rPr>
          <w:sz w:val="26"/>
          <w:szCs w:val="26"/>
        </w:rPr>
        <w:t>муниципальную програ</w:t>
      </w:r>
      <w:r>
        <w:rPr>
          <w:sz w:val="26"/>
          <w:szCs w:val="26"/>
        </w:rPr>
        <w:t xml:space="preserve">мму муниципального образования </w:t>
      </w:r>
      <w:r w:rsidRPr="00300512">
        <w:rPr>
          <w:sz w:val="26"/>
          <w:szCs w:val="26"/>
        </w:rPr>
        <w:t>"Горо</w:t>
      </w:r>
      <w:r w:rsidRPr="00300512">
        <w:rPr>
          <w:sz w:val="26"/>
          <w:szCs w:val="26"/>
        </w:rPr>
        <w:t>д</w:t>
      </w:r>
      <w:r w:rsidRPr="00300512">
        <w:rPr>
          <w:sz w:val="26"/>
          <w:szCs w:val="26"/>
        </w:rPr>
        <w:t xml:space="preserve">ской округ "Город Нарьян-Мар" </w:t>
      </w:r>
      <w:r w:rsidRPr="00C5753C">
        <w:rPr>
          <w:sz w:val="26"/>
          <w:szCs w:val="26"/>
        </w:rPr>
        <w:t>"</w:t>
      </w:r>
      <w:r>
        <w:rPr>
          <w:sz w:val="26"/>
          <w:szCs w:val="26"/>
        </w:rPr>
        <w:t xml:space="preserve">Благоустройство", утвержденную постановлением Администрации МО </w:t>
      </w:r>
      <w:r w:rsidRPr="007B41FA">
        <w:rPr>
          <w:sz w:val="26"/>
          <w:szCs w:val="26"/>
        </w:rPr>
        <w:t xml:space="preserve">"Городской </w:t>
      </w:r>
      <w:r>
        <w:rPr>
          <w:sz w:val="26"/>
          <w:szCs w:val="26"/>
        </w:rPr>
        <w:t>округ "Город Нарьян-Мар</w:t>
      </w:r>
      <w:r w:rsidRPr="00300512">
        <w:rPr>
          <w:sz w:val="26"/>
          <w:szCs w:val="26"/>
        </w:rPr>
        <w:t xml:space="preserve">" </w:t>
      </w:r>
      <w:r>
        <w:rPr>
          <w:sz w:val="26"/>
          <w:szCs w:val="26"/>
        </w:rPr>
        <w:t xml:space="preserve">                  от 12.11.2013 № 2420 (далее –</w:t>
      </w:r>
      <w:r w:rsidRPr="0092621B">
        <w:rPr>
          <w:sz w:val="26"/>
          <w:szCs w:val="26"/>
        </w:rPr>
        <w:t xml:space="preserve"> Программа)</w:t>
      </w:r>
      <w:r>
        <w:rPr>
          <w:sz w:val="26"/>
          <w:szCs w:val="26"/>
        </w:rPr>
        <w:t>, следующие</w:t>
      </w:r>
      <w:r w:rsidRPr="0092621B">
        <w:rPr>
          <w:sz w:val="26"/>
          <w:szCs w:val="26"/>
        </w:rPr>
        <w:t xml:space="preserve"> изменения:</w:t>
      </w:r>
    </w:p>
    <w:tbl>
      <w:tblPr>
        <w:tblpPr w:leftFromText="180" w:rightFromText="180" w:vertAnchor="text" w:horzAnchor="margin" w:tblpY="78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9"/>
        <w:gridCol w:w="5668"/>
      </w:tblGrid>
      <w:tr w:rsidR="00FF5E29" w:rsidRPr="0037794D" w:rsidTr="00FF5E29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079" w:type="dxa"/>
            <w:tcBorders>
              <w:top w:val="single" w:sz="4" w:space="0" w:color="auto"/>
            </w:tcBorders>
          </w:tcPr>
          <w:p w:rsidR="00FF5E29" w:rsidRPr="0037794D" w:rsidRDefault="00FF5E29" w:rsidP="00FF5E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</w:p>
          <w:p w:rsidR="00FF5E29" w:rsidRPr="0037794D" w:rsidRDefault="00FF5E29" w:rsidP="00FF5E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 </w:t>
            </w:r>
          </w:p>
          <w:p w:rsidR="00FF5E29" w:rsidRPr="0037794D" w:rsidRDefault="00FF5E29" w:rsidP="00FF5E2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5668" w:type="dxa"/>
            <w:tcBorders>
              <w:top w:val="single" w:sz="4" w:space="0" w:color="auto"/>
            </w:tcBorders>
          </w:tcPr>
          <w:p w:rsidR="00FF5E29" w:rsidRPr="0037794D" w:rsidRDefault="00FF5E29" w:rsidP="00FF5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 счет средств бюджета МО "Городской округ "Город Нарьян-Мар" (далее – городской бюджет) составляет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926 211,0</w:t>
            </w:r>
            <w:r w:rsidRPr="00B649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рублей, в том числе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г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дам:</w:t>
            </w:r>
          </w:p>
          <w:p w:rsidR="00FF5E29" w:rsidRPr="0037794D" w:rsidRDefault="00FF5E29" w:rsidP="00FF5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2014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112 125,9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FF5E29" w:rsidRPr="0037794D" w:rsidRDefault="00FF5E29" w:rsidP="00FF5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2015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75 495,0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FF5E29" w:rsidRPr="0037794D" w:rsidRDefault="00FF5E29" w:rsidP="00FF5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2016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84 819,0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FF5E29" w:rsidRPr="0037794D" w:rsidRDefault="00FF5E29" w:rsidP="00FF5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418 299,6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FF5E29" w:rsidRPr="0037794D" w:rsidRDefault="00FF5E29" w:rsidP="00FF5E2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2018 год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</w:t>
            </w:r>
            <w:r w:rsidRPr="003779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35 471,5 тыс. рублей.</w:t>
            </w:r>
          </w:p>
        </w:tc>
      </w:tr>
    </w:tbl>
    <w:p w:rsidR="00FF5E29" w:rsidRDefault="00FF5E29" w:rsidP="00FF5E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1.1.</w:t>
      </w:r>
      <w:r>
        <w:rPr>
          <w:sz w:val="26"/>
          <w:szCs w:val="26"/>
          <w:lang w:eastAsia="en-US"/>
        </w:rPr>
        <w:tab/>
        <w:t xml:space="preserve">В паспорте Программы в табличной части Раздел "Объемы и источники финансирования </w:t>
      </w:r>
      <w:r w:rsidRPr="00C7200C">
        <w:rPr>
          <w:sz w:val="26"/>
          <w:szCs w:val="26"/>
        </w:rPr>
        <w:t>муниципальной программы</w:t>
      </w:r>
      <w:r w:rsidRPr="00C7200C">
        <w:rPr>
          <w:sz w:val="26"/>
          <w:szCs w:val="26"/>
          <w:lang w:eastAsia="en-US"/>
        </w:rPr>
        <w:t>"</w:t>
      </w:r>
      <w:r>
        <w:rPr>
          <w:sz w:val="26"/>
          <w:szCs w:val="26"/>
          <w:lang w:eastAsia="en-US"/>
        </w:rPr>
        <w:t xml:space="preserve"> </w:t>
      </w:r>
      <w:r w:rsidRPr="00C7200C">
        <w:rPr>
          <w:sz w:val="26"/>
          <w:szCs w:val="26"/>
          <w:lang w:eastAsia="en-US"/>
        </w:rPr>
        <w:t xml:space="preserve">изложить в </w:t>
      </w:r>
      <w:r>
        <w:rPr>
          <w:sz w:val="26"/>
          <w:szCs w:val="26"/>
          <w:lang w:eastAsia="en-US"/>
        </w:rPr>
        <w:t>новой</w:t>
      </w:r>
      <w:r w:rsidRPr="00C7200C">
        <w:rPr>
          <w:sz w:val="26"/>
          <w:szCs w:val="26"/>
          <w:lang w:eastAsia="en-US"/>
        </w:rPr>
        <w:t xml:space="preserve"> редакции:</w:t>
      </w:r>
    </w:p>
    <w:p w:rsidR="00FF5E29" w:rsidRDefault="00FF5E29" w:rsidP="00FF5E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>1.2.</w:t>
      </w:r>
      <w:r>
        <w:rPr>
          <w:sz w:val="26"/>
          <w:szCs w:val="26"/>
          <w:lang w:eastAsia="en-US"/>
        </w:rPr>
        <w:tab/>
        <w:t>Приложение № 2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(Приложение 1).</w:t>
      </w:r>
    </w:p>
    <w:p w:rsidR="00FF5E29" w:rsidRPr="006316D9" w:rsidRDefault="00FF5E29" w:rsidP="00FF5E29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1.3.</w:t>
      </w:r>
      <w:r>
        <w:rPr>
          <w:sz w:val="26"/>
          <w:szCs w:val="26"/>
          <w:lang w:eastAsia="en-US"/>
        </w:rPr>
        <w:tab/>
        <w:t>Приложение № 3 к П</w:t>
      </w:r>
      <w:r w:rsidRPr="00895A9C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 изложить в новой редакции         (Приложение 2).</w:t>
      </w:r>
    </w:p>
    <w:p w:rsidR="00FF5E29" w:rsidRDefault="00FF5E29" w:rsidP="00FF5E29">
      <w:pPr>
        <w:pStyle w:val="a3"/>
        <w:numPr>
          <w:ilvl w:val="0"/>
          <w:numId w:val="3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61E76" w:rsidRDefault="00761E76"/>
    <w:p w:rsidR="0033736E" w:rsidRDefault="0033736E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>
      <w:pPr>
        <w:sectPr w:rsidR="00FF5E29" w:rsidSect="00580435">
          <w:headerReference w:type="default" r:id="rId9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p w:rsidR="00FF5E29" w:rsidRDefault="00FF5E29">
      <w:pPr>
        <w:sectPr w:rsidR="00FF5E29" w:rsidSect="00FF5E29"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docGrid w:linePitch="326"/>
        </w:sectPr>
      </w:pPr>
    </w:p>
    <w:tbl>
      <w:tblPr>
        <w:tblW w:w="15108" w:type="dxa"/>
        <w:tblLayout w:type="fixed"/>
        <w:tblLook w:val="04A0"/>
      </w:tblPr>
      <w:tblGrid>
        <w:gridCol w:w="108"/>
        <w:gridCol w:w="3480"/>
        <w:gridCol w:w="2559"/>
        <w:gridCol w:w="279"/>
        <w:gridCol w:w="1242"/>
        <w:gridCol w:w="1440"/>
        <w:gridCol w:w="1560"/>
        <w:gridCol w:w="1560"/>
        <w:gridCol w:w="1440"/>
        <w:gridCol w:w="1440"/>
      </w:tblGrid>
      <w:tr w:rsidR="00FF5E29" w:rsidRPr="00350767" w:rsidTr="000C3B9A">
        <w:tc>
          <w:tcPr>
            <w:tcW w:w="6426" w:type="dxa"/>
            <w:gridSpan w:val="4"/>
          </w:tcPr>
          <w:p w:rsidR="00FF5E29" w:rsidRPr="00350767" w:rsidRDefault="00FF5E29" w:rsidP="000C3B9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682" w:type="dxa"/>
            <w:gridSpan w:val="6"/>
          </w:tcPr>
          <w:p w:rsidR="00FF5E29" w:rsidRPr="00647F35" w:rsidRDefault="00FF5E29" w:rsidP="000C3B9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Приложение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1</w:t>
            </w:r>
          </w:p>
          <w:p w:rsidR="00FF5E29" w:rsidRDefault="00FF5E29" w:rsidP="000C3B9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 постановлению</w:t>
            </w:r>
            <w:r w:rsidRPr="00647F35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FF5E29" w:rsidRDefault="00FF5E29" w:rsidP="000C3B9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47F35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FF5E29" w:rsidRPr="00647F35" w:rsidRDefault="00FF5E29" w:rsidP="000C3B9A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30.04.2014 </w:t>
            </w:r>
            <w:r>
              <w:rPr>
                <w:rFonts w:eastAsia="Calibri"/>
                <w:sz w:val="26"/>
                <w:szCs w:val="26"/>
                <w:lang w:eastAsia="en-US"/>
              </w:rPr>
              <w:t>№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1237</w:t>
            </w:r>
          </w:p>
          <w:p w:rsidR="00FF5E29" w:rsidRDefault="00FF5E29" w:rsidP="000C3B9A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FF5E29" w:rsidRPr="00350767" w:rsidRDefault="00FF5E29" w:rsidP="000C3B9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</w:t>
            </w:r>
          </w:p>
        </w:tc>
      </w:tr>
      <w:tr w:rsidR="00FF5E29" w:rsidRPr="00350767" w:rsidTr="000C3B9A">
        <w:tc>
          <w:tcPr>
            <w:tcW w:w="6426" w:type="dxa"/>
            <w:gridSpan w:val="4"/>
          </w:tcPr>
          <w:p w:rsidR="00FF5E29" w:rsidRPr="00350767" w:rsidRDefault="00FF5E29" w:rsidP="000C3B9A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682" w:type="dxa"/>
            <w:gridSpan w:val="6"/>
          </w:tcPr>
          <w:p w:rsidR="00FF5E29" w:rsidRPr="00350767" w:rsidRDefault="00FF5E29" w:rsidP="000C3B9A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350767">
              <w:rPr>
                <w:sz w:val="26"/>
                <w:szCs w:val="26"/>
              </w:rPr>
              <w:t xml:space="preserve"> 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Ресурсное обеспечение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реализации муниципальной программы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150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"Благоустройство"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675"/>
        </w:trPr>
        <w:tc>
          <w:tcPr>
            <w:tcW w:w="150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 исполнитель: Управление строительства, жилищно-коммунального хозяйства и градостроительной деятельности Админ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муниципального образования "Городской округ "Город Нарьян-Мар"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72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муниципал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 xml:space="preserve">ной программы </w:t>
            </w:r>
          </w:p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(подпр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граммы)</w:t>
            </w:r>
          </w:p>
        </w:tc>
        <w:tc>
          <w:tcPr>
            <w:tcW w:w="2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Источник</w:t>
            </w:r>
          </w:p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финанс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рования</w:t>
            </w:r>
          </w:p>
        </w:tc>
        <w:tc>
          <w:tcPr>
            <w:tcW w:w="8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Объемы финансирования, тыс. руб.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33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540"/>
        </w:trPr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E29" w:rsidRDefault="00FF5E29" w:rsidP="000C3B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програ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ма "Благоустройс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во"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всего, в том числе: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926 211,0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112 125,9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75 495,0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84 819,0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418 299,6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235 471,5</w:t>
            </w:r>
          </w:p>
        </w:tc>
      </w:tr>
      <w:tr w:rsidR="00FF5E29" w:rsidTr="000C3B9A">
        <w:tblPrEx>
          <w:tblLook w:val="0000"/>
        </w:tblPrEx>
        <w:trPr>
          <w:gridBefore w:val="1"/>
          <w:wBefore w:w="108" w:type="dxa"/>
          <w:trHeight w:val="495"/>
        </w:trPr>
        <w:tc>
          <w:tcPr>
            <w:tcW w:w="3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E29" w:rsidRDefault="00FF5E29" w:rsidP="000C3B9A">
            <w:pPr>
              <w:rPr>
                <w:sz w:val="26"/>
                <w:szCs w:val="26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5E29" w:rsidRDefault="00FF5E29" w:rsidP="000C3B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926 211,0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112 125,9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75 495,0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84 819,0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418 299,6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5E29" w:rsidRPr="00902077" w:rsidRDefault="00FF5E29" w:rsidP="000C3B9A">
            <w:pPr>
              <w:jc w:val="center"/>
              <w:rPr>
                <w:bCs/>
                <w:sz w:val="26"/>
                <w:szCs w:val="26"/>
              </w:rPr>
            </w:pPr>
            <w:r w:rsidRPr="00902077">
              <w:rPr>
                <w:bCs/>
                <w:sz w:val="26"/>
                <w:szCs w:val="26"/>
              </w:rPr>
              <w:t>235 471,5</w:t>
            </w:r>
          </w:p>
        </w:tc>
      </w:tr>
    </w:tbl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/>
    <w:p w:rsidR="00FF5E29" w:rsidRDefault="00FF5E29">
      <w:pPr>
        <w:sectPr w:rsidR="00FF5E29" w:rsidSect="00FF5E29">
          <w:pgSz w:w="16838" w:h="11906" w:orient="landscape" w:code="9"/>
          <w:pgMar w:top="993" w:right="1134" w:bottom="1701" w:left="1134" w:header="720" w:footer="720" w:gutter="0"/>
          <w:pgNumType w:start="1"/>
          <w:cols w:space="720"/>
          <w:titlePg/>
          <w:docGrid w:linePitch="326"/>
        </w:sectPr>
      </w:pPr>
    </w:p>
    <w:p w:rsidR="00FF5E29" w:rsidRDefault="00FF5E29">
      <w:pPr>
        <w:sectPr w:rsidR="00FF5E29" w:rsidSect="00FF5E29">
          <w:type w:val="continuous"/>
          <w:pgSz w:w="16838" w:h="11906" w:orient="landscape" w:code="9"/>
          <w:pgMar w:top="993" w:right="1134" w:bottom="1701" w:left="1134" w:header="720" w:footer="720" w:gutter="0"/>
          <w:pgNumType w:start="1"/>
          <w:cols w:space="720"/>
          <w:titlePg/>
          <w:docGrid w:linePitch="326"/>
        </w:sectPr>
      </w:pPr>
    </w:p>
    <w:tbl>
      <w:tblPr>
        <w:tblW w:w="15417" w:type="dxa"/>
        <w:tblLayout w:type="fixed"/>
        <w:tblLook w:val="04A0"/>
      </w:tblPr>
      <w:tblGrid>
        <w:gridCol w:w="87"/>
        <w:gridCol w:w="846"/>
        <w:gridCol w:w="4400"/>
        <w:gridCol w:w="659"/>
        <w:gridCol w:w="1235"/>
        <w:gridCol w:w="1386"/>
        <w:gridCol w:w="1276"/>
        <w:gridCol w:w="1276"/>
        <w:gridCol w:w="1276"/>
        <w:gridCol w:w="1417"/>
        <w:gridCol w:w="1418"/>
        <w:gridCol w:w="141"/>
      </w:tblGrid>
      <w:tr w:rsidR="00603FED" w:rsidRPr="00603FED" w:rsidTr="00A4037A">
        <w:tc>
          <w:tcPr>
            <w:tcW w:w="5992" w:type="dxa"/>
            <w:gridSpan w:val="4"/>
          </w:tcPr>
          <w:p w:rsidR="00603FED" w:rsidRPr="00603FED" w:rsidRDefault="00603FED" w:rsidP="00603FE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9425" w:type="dxa"/>
            <w:gridSpan w:val="8"/>
          </w:tcPr>
          <w:p w:rsidR="00603FED" w:rsidRPr="00603FED" w:rsidRDefault="00603FED" w:rsidP="00603FED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03FED">
              <w:rPr>
                <w:rFonts w:eastAsia="Calibri"/>
                <w:sz w:val="26"/>
                <w:szCs w:val="26"/>
                <w:lang w:eastAsia="en-US"/>
              </w:rPr>
              <w:t>Приложение 2</w:t>
            </w:r>
          </w:p>
          <w:p w:rsidR="00603FED" w:rsidRPr="00603FED" w:rsidRDefault="00603FED" w:rsidP="00603FED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03FED">
              <w:rPr>
                <w:rFonts w:eastAsia="Calibri"/>
                <w:sz w:val="26"/>
                <w:szCs w:val="26"/>
                <w:lang w:eastAsia="en-US"/>
              </w:rPr>
              <w:t xml:space="preserve">к постановлению </w:t>
            </w:r>
            <w:r>
              <w:rPr>
                <w:rFonts w:eastAsia="Calibri"/>
                <w:sz w:val="26"/>
                <w:szCs w:val="26"/>
                <w:lang w:eastAsia="en-US"/>
              </w:rPr>
              <w:t>Администрации</w:t>
            </w:r>
          </w:p>
          <w:p w:rsidR="00603FED" w:rsidRPr="00603FED" w:rsidRDefault="00603FED" w:rsidP="00603FED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603FED">
              <w:rPr>
                <w:rFonts w:eastAsia="Calibri"/>
                <w:sz w:val="26"/>
                <w:szCs w:val="26"/>
                <w:lang w:eastAsia="en-US"/>
              </w:rPr>
              <w:t>МО "Городской округ "Город Нарьян-Мар"</w:t>
            </w:r>
          </w:p>
          <w:p w:rsidR="00603FED" w:rsidRPr="00603FED" w:rsidRDefault="00603FED" w:rsidP="00603FED">
            <w:pPr>
              <w:autoSpaceDE w:val="0"/>
              <w:autoSpaceDN w:val="0"/>
              <w:adjustRightInd w:val="0"/>
              <w:ind w:right="126"/>
              <w:jc w:val="right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</w:t>
            </w:r>
            <w:r w:rsidRPr="00603FED">
              <w:rPr>
                <w:rFonts w:eastAsia="Calibri"/>
                <w:sz w:val="26"/>
                <w:szCs w:val="26"/>
                <w:lang w:eastAsia="en-US"/>
              </w:rPr>
              <w:t>т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30.04.2014 № 1237</w:t>
            </w:r>
          </w:p>
          <w:p w:rsidR="00603FED" w:rsidRPr="00603FED" w:rsidRDefault="00603FED" w:rsidP="00603FED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603FED" w:rsidRPr="00603FED" w:rsidRDefault="00603FED" w:rsidP="00603FED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</w:p>
          <w:p w:rsidR="00603FED" w:rsidRPr="00603FED" w:rsidRDefault="00603FED" w:rsidP="00603FED">
            <w:pPr>
              <w:tabs>
                <w:tab w:val="left" w:pos="756"/>
              </w:tabs>
              <w:autoSpaceDE w:val="0"/>
              <w:autoSpaceDN w:val="0"/>
              <w:adjustRightInd w:val="0"/>
              <w:ind w:left="-108"/>
              <w:jc w:val="right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 xml:space="preserve"> </w:t>
            </w:r>
          </w:p>
        </w:tc>
      </w:tr>
      <w:tr w:rsidR="00603FED" w:rsidRPr="00603FED" w:rsidTr="00A4037A">
        <w:tc>
          <w:tcPr>
            <w:tcW w:w="15417" w:type="dxa"/>
            <w:gridSpan w:val="12"/>
          </w:tcPr>
          <w:p w:rsidR="00603FED" w:rsidRPr="00603FED" w:rsidRDefault="00603FED" w:rsidP="00603FED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Перечень</w:t>
            </w:r>
          </w:p>
        </w:tc>
      </w:tr>
      <w:tr w:rsidR="00603FED" w:rsidRPr="00603FED" w:rsidTr="00A4037A">
        <w:tc>
          <w:tcPr>
            <w:tcW w:w="15417" w:type="dxa"/>
            <w:gridSpan w:val="12"/>
          </w:tcPr>
          <w:p w:rsidR="00603FED" w:rsidRPr="00603FED" w:rsidRDefault="00603FED" w:rsidP="00603FED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603FED" w:rsidRPr="00603FED" w:rsidTr="00A4037A">
        <w:tc>
          <w:tcPr>
            <w:tcW w:w="15417" w:type="dxa"/>
            <w:gridSpan w:val="12"/>
          </w:tcPr>
          <w:p w:rsidR="00603FED" w:rsidRPr="00603FED" w:rsidRDefault="00603FED" w:rsidP="00603FED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МО "Городской округ "Город Нарьян-Мар"</w:t>
            </w:r>
          </w:p>
        </w:tc>
      </w:tr>
      <w:tr w:rsidR="00603FED" w:rsidRPr="00603FED" w:rsidTr="00A4037A">
        <w:tc>
          <w:tcPr>
            <w:tcW w:w="15417" w:type="dxa"/>
            <w:gridSpan w:val="12"/>
          </w:tcPr>
          <w:p w:rsidR="00603FED" w:rsidRPr="00603FED" w:rsidRDefault="00603FED" w:rsidP="00603FED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"Благоустройство"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6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03FE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03FED">
              <w:rPr>
                <w:sz w:val="26"/>
                <w:szCs w:val="26"/>
              </w:rPr>
              <w:t>/</w:t>
            </w:r>
            <w:proofErr w:type="spellStart"/>
            <w:r w:rsidRPr="00603FE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 xml:space="preserve">Источник </w:t>
            </w:r>
            <w:proofErr w:type="spellStart"/>
            <w:proofErr w:type="gramStart"/>
            <w:r w:rsidRPr="00603FED">
              <w:rPr>
                <w:sz w:val="26"/>
                <w:szCs w:val="26"/>
              </w:rPr>
              <w:t>финансиро</w:t>
            </w:r>
            <w:proofErr w:type="spellEnd"/>
            <w:r w:rsidR="00A4037A">
              <w:rPr>
                <w:sz w:val="26"/>
                <w:szCs w:val="26"/>
              </w:rPr>
              <w:t xml:space="preserve"> </w:t>
            </w:r>
            <w:proofErr w:type="spellStart"/>
            <w:r w:rsidRPr="00603FED">
              <w:rPr>
                <w:sz w:val="26"/>
                <w:szCs w:val="26"/>
              </w:rPr>
              <w:t>вания</w:t>
            </w:r>
            <w:proofErr w:type="spellEnd"/>
            <w:proofErr w:type="gramEnd"/>
          </w:p>
        </w:tc>
        <w:tc>
          <w:tcPr>
            <w:tcW w:w="8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Объемы финансирования, тыс.</w:t>
            </w:r>
            <w:r w:rsidR="00A4037A">
              <w:rPr>
                <w:sz w:val="26"/>
                <w:szCs w:val="26"/>
              </w:rPr>
              <w:t xml:space="preserve"> </w:t>
            </w:r>
            <w:r w:rsidRPr="00603FED">
              <w:rPr>
                <w:sz w:val="26"/>
                <w:szCs w:val="26"/>
              </w:rPr>
              <w:t>руб.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171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</w:p>
        </w:tc>
        <w:tc>
          <w:tcPr>
            <w:tcW w:w="4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2016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2017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2018 год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40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А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Б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6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6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Выполнение муниципального задания МБУ "Чистый город"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455 268,4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51 915,8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27 699,4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34 684,0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207 346,9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133 622,3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5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Благоустройство территорий питьевых колодцев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outlineLvl w:val="0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5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 xml:space="preserve">Санитарное содержание территории города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outlineLvl w:val="0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935,2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48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 xml:space="preserve">Механизированная уборка </w:t>
            </w:r>
            <w:proofErr w:type="spellStart"/>
            <w:r w:rsidRPr="00603FED">
              <w:rPr>
                <w:sz w:val="26"/>
                <w:szCs w:val="26"/>
              </w:rPr>
              <w:t>междворовых</w:t>
            </w:r>
            <w:proofErr w:type="spellEnd"/>
            <w:r w:rsidRPr="00603FED">
              <w:rPr>
                <w:sz w:val="26"/>
                <w:szCs w:val="26"/>
              </w:rPr>
              <w:t xml:space="preserve"> территорий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637,8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637,8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5.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Приобретение и устройство детских игровых площадок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outlineLvl w:val="0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54 317,4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8 000,0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46 317,4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64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A35A55" w:rsidP="00603FE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Содержание </w:t>
            </w:r>
            <w:r w:rsidR="00603FED" w:rsidRPr="00603FED">
              <w:rPr>
                <w:sz w:val="26"/>
                <w:szCs w:val="26"/>
              </w:rPr>
              <w:t>детских игровых площадок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outlineLvl w:val="0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357,7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5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7.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Обустройство дворовых территорий с разработкой ПСД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125 938,3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79 827,0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45 854,1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75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7.1.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в районе дома 4 по ул. 60 лет СССР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outlineLvl w:val="0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25 717,4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257,2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25 460,2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0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7.2.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A35A55" w:rsidP="00603FED">
            <w:pPr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ул. </w:t>
            </w:r>
            <w:proofErr w:type="spellStart"/>
            <w:r>
              <w:rPr>
                <w:sz w:val="26"/>
                <w:szCs w:val="26"/>
              </w:rPr>
              <w:t>Выучейского</w:t>
            </w:r>
            <w:proofErr w:type="spellEnd"/>
            <w:r>
              <w:rPr>
                <w:sz w:val="26"/>
                <w:szCs w:val="26"/>
              </w:rPr>
              <w:t>, д. 33</w:t>
            </w:r>
            <w:r w:rsidR="00603FED" w:rsidRPr="00603FE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outlineLvl w:val="1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24 553,9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9 269,2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15 284,7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7.3.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3FED" w:rsidRPr="00603FED" w:rsidRDefault="00603FED" w:rsidP="00603FED">
            <w:pPr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 xml:space="preserve">по ул. </w:t>
            </w:r>
            <w:proofErr w:type="spellStart"/>
            <w:r w:rsidRPr="00603FED">
              <w:rPr>
                <w:sz w:val="26"/>
                <w:szCs w:val="26"/>
              </w:rPr>
              <w:t>Выучейского</w:t>
            </w:r>
            <w:proofErr w:type="spellEnd"/>
            <w:r w:rsidRPr="00603FED">
              <w:rPr>
                <w:sz w:val="26"/>
                <w:szCs w:val="26"/>
              </w:rPr>
              <w:t xml:space="preserve">, д. 22 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outlineLvl w:val="1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24 553,9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9 269,2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15 284,7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7.4.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по ул. Ленина, д. 31а,</w:t>
            </w:r>
            <w:r w:rsidR="00A35A55">
              <w:rPr>
                <w:sz w:val="26"/>
                <w:szCs w:val="26"/>
              </w:rPr>
              <w:t xml:space="preserve"> </w:t>
            </w:r>
            <w:r w:rsidRPr="00603FED">
              <w:rPr>
                <w:sz w:val="26"/>
                <w:szCs w:val="26"/>
              </w:rPr>
              <w:t>33,</w:t>
            </w:r>
            <w:r w:rsidR="00A35A55">
              <w:rPr>
                <w:sz w:val="26"/>
                <w:szCs w:val="26"/>
              </w:rPr>
              <w:t xml:space="preserve"> </w:t>
            </w:r>
            <w:r w:rsidRPr="00603FED">
              <w:rPr>
                <w:sz w:val="26"/>
                <w:szCs w:val="26"/>
              </w:rPr>
              <w:t>35,</w:t>
            </w:r>
            <w:r w:rsidR="00A35A55">
              <w:rPr>
                <w:sz w:val="26"/>
                <w:szCs w:val="26"/>
              </w:rPr>
              <w:t xml:space="preserve"> </w:t>
            </w:r>
            <w:r w:rsidRPr="00603FED">
              <w:rPr>
                <w:sz w:val="26"/>
                <w:szCs w:val="26"/>
              </w:rPr>
              <w:t>38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outlineLvl w:val="1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24 553,9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9 269,2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15 284,7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7.5.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 xml:space="preserve"> по ул. Ленина, д. 49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outlineLvl w:val="1"/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26 559,2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26 559,2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outlineLvl w:val="1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8.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Уличное освещение и содержание объектов уличного освещения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4 558,6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4 558,6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9.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Содержание общественных кладбищ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10.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Ремонт септиков и выгребных ям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969,2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Организация дорожного движения на дорогах общего пользования местного значения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12 922,2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12 922,2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Устройство парковок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13 947,2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13 947,2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Содержание и ремонт дорог общего пользования местного значения</w:t>
            </w:r>
          </w:p>
          <w:p w:rsidR="00A35A55" w:rsidRPr="00603FED" w:rsidRDefault="00A35A55" w:rsidP="00603FED">
            <w:pPr>
              <w:rPr>
                <w:sz w:val="26"/>
                <w:szCs w:val="26"/>
              </w:rPr>
            </w:pP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253 717,4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44 508,6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47 311,0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49 650,4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56 252,3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55 995,1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Паспортизация автодорог и проездов города Нарьян-Мара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1 686,6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1 686,6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15.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Формирование и ведение реестра объектов благоустройства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 xml:space="preserve">без </w:t>
            </w:r>
            <w:proofErr w:type="spellStart"/>
            <w:proofErr w:type="gramStart"/>
            <w:r w:rsidRPr="00603FED">
              <w:rPr>
                <w:color w:val="000000"/>
                <w:sz w:val="26"/>
                <w:szCs w:val="26"/>
              </w:rPr>
              <w:t>финансиро</w:t>
            </w:r>
            <w:proofErr w:type="spellEnd"/>
            <w:r w:rsidR="00A35A5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603FED">
              <w:rPr>
                <w:color w:val="000000"/>
                <w:sz w:val="26"/>
                <w:szCs w:val="26"/>
              </w:rPr>
              <w:t>вания</w:t>
            </w:r>
            <w:proofErr w:type="spellEnd"/>
            <w:proofErr w:type="gram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0,0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ВСЕГО по программе, в т.ч.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926 211,0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112 125,9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75 495,0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84 819,0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418 299,6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235 471,5</w:t>
            </w:r>
          </w:p>
        </w:tc>
      </w:tr>
      <w:tr w:rsidR="00603FED" w:rsidRPr="00603FED" w:rsidTr="00A4037A">
        <w:trPr>
          <w:gridBefore w:val="1"/>
          <w:gridAfter w:val="1"/>
          <w:wBefore w:w="87" w:type="dxa"/>
          <w:wAfter w:w="141" w:type="dxa"/>
          <w:trHeight w:val="3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3FED" w:rsidRPr="00603FED" w:rsidRDefault="00603FED" w:rsidP="00603FED">
            <w:pPr>
              <w:jc w:val="center"/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3FED" w:rsidRPr="00603FED" w:rsidRDefault="00603FED" w:rsidP="00603FED">
            <w:pPr>
              <w:rPr>
                <w:sz w:val="26"/>
                <w:szCs w:val="26"/>
              </w:rPr>
            </w:pPr>
            <w:r w:rsidRPr="00603FED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rPr>
                <w:color w:val="000000"/>
                <w:sz w:val="26"/>
                <w:szCs w:val="26"/>
              </w:rPr>
            </w:pPr>
            <w:r w:rsidRPr="00603FE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926 211,0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112 125,9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75 495,0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84 819,0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418 299,6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3FED" w:rsidRPr="00603FED" w:rsidRDefault="00603FED" w:rsidP="00603FED">
            <w:pPr>
              <w:jc w:val="center"/>
              <w:rPr>
                <w:bCs/>
                <w:sz w:val="26"/>
                <w:szCs w:val="26"/>
              </w:rPr>
            </w:pPr>
            <w:r w:rsidRPr="00603FED">
              <w:rPr>
                <w:bCs/>
                <w:sz w:val="26"/>
                <w:szCs w:val="26"/>
              </w:rPr>
              <w:t>235 471,5</w:t>
            </w:r>
          </w:p>
        </w:tc>
      </w:tr>
    </w:tbl>
    <w:p w:rsidR="00FF5E29" w:rsidRDefault="00FF5E29"/>
    <w:p w:rsidR="00FF5E29" w:rsidRDefault="00FF5E29"/>
    <w:p w:rsidR="00FF5E29" w:rsidRDefault="00FF5E29"/>
    <w:p w:rsidR="00FF5E29" w:rsidRDefault="00FF5E29"/>
    <w:sectPr w:rsidR="00FF5E29" w:rsidSect="00FF5E29">
      <w:type w:val="continuous"/>
      <w:pgSz w:w="16838" w:h="11906" w:orient="landscape" w:code="9"/>
      <w:pgMar w:top="993" w:right="1134" w:bottom="170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AF" w:rsidRDefault="00AA1EAF" w:rsidP="00693317">
      <w:r>
        <w:separator/>
      </w:r>
    </w:p>
  </w:endnote>
  <w:endnote w:type="continuationSeparator" w:id="0">
    <w:p w:rsidR="00AA1EAF" w:rsidRDefault="00AA1EA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AF" w:rsidRDefault="00AA1EAF" w:rsidP="00693317">
      <w:r>
        <w:separator/>
      </w:r>
    </w:p>
  </w:footnote>
  <w:footnote w:type="continuationSeparator" w:id="0">
    <w:p w:rsidR="00AA1EAF" w:rsidRDefault="00AA1EA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287CA4">
        <w:pPr>
          <w:pStyle w:val="a7"/>
          <w:jc w:val="center"/>
        </w:pPr>
        <w:fldSimple w:instr=" PAGE   \* MERGEFORMAT ">
          <w:r w:rsidR="00A35A55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A3946"/>
    <w:multiLevelType w:val="hybridMultilevel"/>
    <w:tmpl w:val="D116CD36"/>
    <w:lvl w:ilvl="0" w:tplc="63C873FA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658D7"/>
    <w:multiLevelType w:val="hybridMultilevel"/>
    <w:tmpl w:val="7AB8419E"/>
    <w:lvl w:ilvl="0" w:tplc="DD4C5C7C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87CA4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3FED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5A55"/>
    <w:rsid w:val="00A361C8"/>
    <w:rsid w:val="00A36482"/>
    <w:rsid w:val="00A365A5"/>
    <w:rsid w:val="00A3674B"/>
    <w:rsid w:val="00A36A58"/>
    <w:rsid w:val="00A37945"/>
    <w:rsid w:val="00A3794F"/>
    <w:rsid w:val="00A37AEC"/>
    <w:rsid w:val="00A37C39"/>
    <w:rsid w:val="00A37CEF"/>
    <w:rsid w:val="00A37D47"/>
    <w:rsid w:val="00A4037A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5E29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D69A0-4952-4D8B-9F25-6DCFE94D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2014-04-14T06:49:00Z</cp:lastPrinted>
  <dcterms:created xsi:type="dcterms:W3CDTF">2014-05-27T13:51:00Z</dcterms:created>
  <dcterms:modified xsi:type="dcterms:W3CDTF">2014-05-27T13:51:00Z</dcterms:modified>
</cp:coreProperties>
</file>