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29" w:rsidRDefault="00030329">
      <w:pPr>
        <w:pStyle w:val="ConsPlusTitlePage"/>
      </w:pPr>
      <w:r>
        <w:t>Документ предост</w:t>
      </w:r>
      <w:bookmarkStart w:id="0" w:name="_GoBack"/>
      <w:bookmarkEnd w:id="0"/>
      <w:r>
        <w:t xml:space="preserve">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0329" w:rsidRDefault="00030329">
      <w:pPr>
        <w:pStyle w:val="ConsPlusNormal"/>
        <w:outlineLvl w:val="0"/>
      </w:pPr>
    </w:p>
    <w:p w:rsidR="00030329" w:rsidRDefault="00030329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030329" w:rsidRDefault="00030329">
      <w:pPr>
        <w:pStyle w:val="ConsPlusTitle"/>
        <w:jc w:val="center"/>
      </w:pPr>
    </w:p>
    <w:p w:rsidR="00030329" w:rsidRDefault="00030329">
      <w:pPr>
        <w:pStyle w:val="ConsPlusTitle"/>
        <w:jc w:val="center"/>
      </w:pPr>
      <w:r>
        <w:t>ПОСТАНОВЛЕНИЕ</w:t>
      </w:r>
    </w:p>
    <w:p w:rsidR="00030329" w:rsidRDefault="00030329">
      <w:pPr>
        <w:pStyle w:val="ConsPlusTitle"/>
        <w:jc w:val="center"/>
      </w:pPr>
      <w:r>
        <w:t>от 28 сентября 2018 г. N 650</w:t>
      </w:r>
    </w:p>
    <w:p w:rsidR="00030329" w:rsidRDefault="00030329">
      <w:pPr>
        <w:pStyle w:val="ConsPlusTitle"/>
        <w:jc w:val="both"/>
      </w:pPr>
    </w:p>
    <w:p w:rsidR="00030329" w:rsidRDefault="00030329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030329" w:rsidRDefault="00030329">
      <w:pPr>
        <w:pStyle w:val="ConsPlusTitle"/>
        <w:jc w:val="center"/>
      </w:pPr>
      <w:r>
        <w:t>"ГОРОДСКОЙ ОКРУГ "ГОРОД НАРЬЯН-МАР" ОТ 10.07.2018 N 453 "ОБ</w:t>
      </w:r>
    </w:p>
    <w:p w:rsidR="00030329" w:rsidRDefault="00030329">
      <w:pPr>
        <w:pStyle w:val="ConsPlusTitle"/>
        <w:jc w:val="center"/>
      </w:pPr>
      <w:r>
        <w:t>УТВЕРЖДЕНИИ ПОРЯДКА РАЗРАБОТКИ, РЕАЛИЗАЦИИ И ОЦЕНКИ</w:t>
      </w:r>
    </w:p>
    <w:p w:rsidR="00030329" w:rsidRDefault="00030329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030329" w:rsidRDefault="00030329">
      <w:pPr>
        <w:pStyle w:val="ConsPlusTitle"/>
        <w:jc w:val="center"/>
      </w:pPr>
      <w:r>
        <w:t>ОБРАЗОВАНИЯ "ГОРОДСКОЙ ОКРУГ "ГОРОД НАРЬЯН-МАР"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МО "Городской округ "Город Нарьян-Мар" постановляет: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10.07.2018 N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- Постановление) внести следующие изменения: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первый пункта 2</w:t>
        </w:r>
      </w:hyperlink>
      <w:r>
        <w:t xml:space="preserve"> Постановления изложить в следующей редакции: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"2. Признать утратившими силу с 1 января 2019 года:".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изложить в следующей редакции: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"3. На ранее утвержденные муниципальные программы муниципального образования "Городской округ "Город Нарьян-Мар" распространяет свое действие </w:t>
      </w:r>
      <w:hyperlink r:id="rId9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N 1496.".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дополнить пунктом 4 следующего содержания: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"4. Настоящее постановление вступает в силу со дня его официального опубликования и распространяет действие на муниципальные программы муниципального образования "Городской округ "Город Нарьян-Мар", начало срока реализации которых установлено с 1 января 2019 года.".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МО "Городской округ "Город Нарьян-Мар" от 10.07.2018 N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изложить в новой </w:t>
      </w:r>
      <w:hyperlink w:anchor="P38" w:history="1">
        <w:r>
          <w:rPr>
            <w:color w:val="0000FF"/>
          </w:rPr>
          <w:t>редакции</w:t>
        </w:r>
      </w:hyperlink>
      <w:r>
        <w:t xml:space="preserve"> (Приложение).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и распространяется на правоотношения, возникшие с 10 июля 2018 года.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  <w:r>
        <w:t>И.о. главы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right"/>
      </w:pPr>
      <w:r>
        <w:t>А.Н.БЕРЕЖНОЙ</w:t>
      </w: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0"/>
      </w:pPr>
      <w:r>
        <w:t>Приложение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  <w:r>
        <w:t>Утвержден</w:t>
      </w:r>
    </w:p>
    <w:p w:rsidR="00030329" w:rsidRDefault="00030329">
      <w:pPr>
        <w:pStyle w:val="ConsPlusNormal"/>
        <w:jc w:val="right"/>
      </w:pPr>
      <w:r>
        <w:t>постановлением Администрации МО</w:t>
      </w:r>
    </w:p>
    <w:p w:rsidR="00030329" w:rsidRDefault="00030329">
      <w:pPr>
        <w:pStyle w:val="ConsPlusNormal"/>
        <w:jc w:val="right"/>
      </w:pPr>
      <w:r>
        <w:t>"Городской округ "Город Нарьян-Мар"</w:t>
      </w:r>
    </w:p>
    <w:p w:rsidR="00030329" w:rsidRDefault="00030329">
      <w:pPr>
        <w:pStyle w:val="ConsPlusNormal"/>
        <w:jc w:val="right"/>
      </w:pPr>
      <w:r>
        <w:t>от 28.09.2018 N 650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1" w:name="P38"/>
      <w:bookmarkEnd w:id="1"/>
      <w:r>
        <w:t>ПОРЯДОК</w:t>
      </w:r>
    </w:p>
    <w:p w:rsidR="00030329" w:rsidRDefault="00030329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030329" w:rsidRDefault="00030329">
      <w:pPr>
        <w:pStyle w:val="ConsPlusTitle"/>
        <w:jc w:val="center"/>
      </w:pPr>
      <w:r>
        <w:t>ПРОГРАММ МУНИЦИПАЛЬНОГО ОБРАЗОВАНИЯ "ГОРОДСКОЙ ОКРУГ</w:t>
      </w:r>
    </w:p>
    <w:p w:rsidR="00030329" w:rsidRDefault="00030329">
      <w:pPr>
        <w:pStyle w:val="ConsPlusTitle"/>
        <w:jc w:val="center"/>
      </w:pPr>
      <w:r>
        <w:t>"ГОРОД НАРЬЯН-МАР"</w:t>
      </w:r>
    </w:p>
    <w:p w:rsidR="00030329" w:rsidRDefault="00030329">
      <w:pPr>
        <w:pStyle w:val="ConsPlusNormal"/>
      </w:pPr>
    </w:p>
    <w:p w:rsidR="00030329" w:rsidRDefault="00030329">
      <w:pPr>
        <w:pStyle w:val="ConsPlusTitle"/>
        <w:jc w:val="center"/>
        <w:outlineLvl w:val="1"/>
      </w:pPr>
      <w:r>
        <w:t>1. Общие положения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муниципального образования "Городской округ "Город Нарьян-Мар" (далее - Порядок) определяет требования к содержанию, основание и этапы разработки, финансовое обеспечение реализации, управление и контроль за ходом реализации, подготовку годового отчета и порядок проведения оценки эффективности реализации муниципальных программ муниципального образования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Муниципальная программа (далее - муниципальная программа) - это документ стратегического планирования, содержащий комплекс планируемых мероприятий, взаимоувязанных по задачам, срокам осуществления, ответственным исполнителям и ресурсам, обеспечивающий наиболее эффективное достижение целей и решение задач социально-экономического развития муниципального образования "Городской округ "Город Нарьян-Мар";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отдельных целей и задач муниципальной программы;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(подпрограммы) (далее - ответственный исполнитель) - структурное подразделение Администрации МО "Городской округ "Город Нарьян-Мар", организующее взаимодействие соисполнителей муниципальной программы, ответственное за разработку и реализацию муниципальной программы (подпрограммы), предоставление отчетности о реализации муниципальной программы (подпрограммы), установленной настоящим Порядком, достижение целей и задач (конечных результатов)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соисполнители муниципальной программы (подпрограммы) (далее - соисполнители) - структурные подразделения Администрации МО "Городской округ "Город Нарьян-Мар", муниципальные организации (учреждения, предприятия), участвующие в разработке и реализации одного или нескольких основных мероприятий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цель муниципальной программы (подпрограммы) - планируемый результат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задача муниципальной программы (подпрограммы)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целевой показатель - количественная характеристика достижения цели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основное мероприятие - это комплекс взаимосвязанных мероприятий, направленный на решение задачи муниципальной программы (подпрограммы) (достижение цели муниципальной программы (подпрограммы)).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1.3.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1.4. Расходы на обеспечение непрограммной части городского бюджета в муниципальных программах не отражаются.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осуществляется ответственным исполнителем совместно с соисполнителями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1.6. Муниципальные программы утверждаются постановлениями Администрации МО "Городской округ "Город Нарьян-Мар".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2.1. Муниципальные программы разрабатываются в целях решения вопросов местного значения.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2.2. Разработка муниципальных программ осуществляется в сроки, предусмотренные Порядком составления проекта бюджета МО "Городской округ "Город Нарьян-Мар" на очередной финансовый год и на плановый период (далее - Порядок по бюджету), утвержденным Администрацией МО "Городской округ "Город Нарьян-Мар" в установленном порядке.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2.3. 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Деление муниципальной программы на подпрограммы может не осуществляться в случае, если предмет правового регулирования муниципальной программы не имеет комплексного характера, а программные мероприятия характеризуются единой сферой общественных отношений.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 Муниципальная программа должна содержать следующие разделы (</w:t>
      </w:r>
      <w:hyperlink w:anchor="P212" w:history="1">
        <w:r>
          <w:rPr>
            <w:color w:val="0000FF"/>
          </w:rPr>
          <w:t>приложение 1</w:t>
        </w:r>
      </w:hyperlink>
      <w:r>
        <w:t xml:space="preserve"> к настоящему Порядку):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2.4.1. </w:t>
      </w:r>
      <w:hyperlink w:anchor="P260" w:history="1">
        <w:r>
          <w:rPr>
            <w:color w:val="0000FF"/>
          </w:rPr>
          <w:t>Паспорт</w:t>
        </w:r>
      </w:hyperlink>
      <w:r>
        <w:t xml:space="preserve"> муниципальной программы оформляется в соответствии с приложением 2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hyperlink w:anchor="P297" w:history="1">
        <w:r>
          <w:rPr>
            <w:color w:val="0000FF"/>
          </w:rPr>
          <w:t>Паспорт</w:t>
        </w:r>
      </w:hyperlink>
      <w:r>
        <w:t xml:space="preserve"> подпрограммы оформляется в соответствии с приложением 3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2.4.2. Общая характеристика сферы реализации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проблем. Прогноз развития сферы в результате реализации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 разделе указывается перечень вопросов местного значения, для решения которых разрабатывается муниципальная программа.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Раздел должен содержать соответствующую информацию в целом по муниципальной программе в разрезе выделенных подпрограмм и основных мероприятий.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2.4.3. Цели и задачи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Основные требования, предъявляемые к поставленным целям: специфичность (цели должны соответствовать компетенции сферы деятельности ответственных исполнителей (соисполнителей)), достижимость (цели должны быть потенциально достижимы), измеряемость (должна существовать возможность проверки достижения целей).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Раздел должен содержать: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краткое описание целей и задач;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перечень подпрограмм с обоснованием необходимости их включения в муниципальную программу.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 муниципальной программе (подпрограмме) должна быть обеспечена сопоставимость целей и задач и их взаимная увязка с целевыми показателями.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2.4.4. Целевые показатели достижения целей и задач.</w:t>
      </w:r>
    </w:p>
    <w:p w:rsidR="00030329" w:rsidRDefault="00030329">
      <w:pPr>
        <w:pStyle w:val="ConsPlusNormal"/>
        <w:spacing w:before="220"/>
        <w:ind w:firstLine="540"/>
        <w:jc w:val="both"/>
      </w:pPr>
      <w:hyperlink w:anchor="P332" w:history="1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формируется по форме согласно приложению 4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подпрограммы должны количественно характеризовать ход ее реализации: выполнение мероприятий, решение задач, достижение целей муниципальной программы, подпрограммы.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Целевые показатели должны соответствовать следующим требованиям: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отражать специфику развития конкретной сферы деятельности, проблем и задач, на решение которых направлена реализация муниципальной программы, подпрограммы;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иметь количественные значения, измеряемые или рассчитываемые в программе, подпрограмме по методике, установленной ответственным исполнителем;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непосредственно зависеть от решения задач муниципальной программы, подпрограммы и быть увязанными с планом реализации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При определении целевых показателей (например, данные государственного статистического наблюдения) необходимо указать ссылку на источник информации.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При отсутствии целевых показателей в составе данных официальной статистики необходимо привести сведения об источнике информации и методике расчета целевых показателей.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Целевые показатели приводятся по муниципальной программе, подпрограмме муниципальной программы, основному мероприятию муниципальной программы (при их наличии).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Систему целевых показателей следует выстраивать таким образом, чтобы для каждой задачи муниципальной программы (подпрограммы) был сформирован как минимум один целевой показатель, характеризующий ее решение.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2.4.5. Сроки и этапы реализации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Минимальный срок реализации муниципальной программы не менее пяти лет. Срок окончания реализации входящих в муниципальную программу подпрограмм должен быть не более срока окончания реализации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2.4.6. Ресурсное обеспечение муниципальной программы (подпрограммы). Информация о ресурсном </w:t>
      </w:r>
      <w:r>
        <w:lastRenderedPageBreak/>
        <w:t>обеспечении муниципальной программы (подпрограммы) должна содержать сведения об объемах и источниках финансирования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Информация о ресурсном </w:t>
      </w:r>
      <w:hyperlink w:anchor="P439" w:history="1">
        <w:r>
          <w:rPr>
            <w:color w:val="0000FF"/>
          </w:rPr>
          <w:t>обеспечении</w:t>
        </w:r>
      </w:hyperlink>
      <w:r>
        <w:t xml:space="preserve"> муниципальной программы (подпрограммы) оформляется согласно приложению 5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2.4.7. Анализ рисков реализации муниципальной программы и меры управления рисками.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Раздел предусматривает: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а) идентификацию факторов риска по источникам возникновения и характеру влияния на ход и результаты (включая целевые показатели)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б) качественную и, по возможности, количественную оценку факторов рисков;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в) предложения по мерам управления рисками реализации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2.4.8. Перечень программных мероприятий. </w:t>
      </w:r>
      <w:hyperlink w:anchor="P538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программы, а также перечень мероприятий подпрограммы формируются в соответствии с приложением 6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Мероприятия муниципальной программы (подпрограммы) группируются по основному мероприятию программы, направлениям расходов бюджета.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2.4.9. Ожидаемые результаты реализации муниципальной программы (подпрограммы). В разделе указывается качественная оценка ожидаемых результатов реализации муниципальной программы.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Title"/>
        <w:jc w:val="center"/>
        <w:outlineLvl w:val="1"/>
      </w:pPr>
      <w:r>
        <w:t>3. Основание и этапы разработки и реализации</w:t>
      </w:r>
    </w:p>
    <w:p w:rsidR="00030329" w:rsidRDefault="00030329">
      <w:pPr>
        <w:pStyle w:val="ConsPlusTitle"/>
        <w:jc w:val="center"/>
      </w:pPr>
      <w:r>
        <w:t>муниципальных программ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3.1. 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3.2. Перечень муниципальных программ формируется управлением экономического и инвестиционного развития Администрации МО "Городской округ "Город Нарьян-Мар" (далее - Управление экономического и инвестиционного развития)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Нарьян-Мара.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Перечень муниципальных программ утверждается в срок, определенный Порядком по бюджету.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Перечень муниципальных программ содержит: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наименование муниципальных программ, подпрограмм;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наименование ответственных исполнителей и соисполнителей муниципальных программ;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3) основные направления реализации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3.3.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030329" w:rsidRDefault="00030329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3.4. К проекту муниципальной программы прилагаются: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пояснительная записка;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финансово-экономическое обоснование стоимости мероприятий муниципальной программы, материалы, содержащие подробное обоснование необходимых финансовых ресурсов по каждому мероприятию;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- расчет значений целевых показателей.</w:t>
      </w:r>
    </w:p>
    <w:p w:rsidR="00030329" w:rsidRDefault="00030329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3.5. Ответственный исполнитель согласовывает проект муниципальной программы с Управлением финансов Администрации МО "Городской округ "Город Нарьян-Мар", Управлением экономического и инвестиционного развития, правовым управлением Администрации МО "Городской округ "Город Нарьян-Мар", отделом бухгалтерского учета и отчетности Администрации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3.6. Проект муниципальной программы с приложением документов, указанных в </w:t>
      </w:r>
      <w:hyperlink w:anchor="P116" w:history="1">
        <w:r>
          <w:rPr>
            <w:color w:val="0000FF"/>
          </w:rPr>
          <w:t>пункте 3.4</w:t>
        </w:r>
      </w:hyperlink>
      <w:r>
        <w:t xml:space="preserve"> настоящего Порядка, для проведения финансово-экономической экспертизы направляется в Контрольно-счетную палату муниципального образования "Городской округ "Город Нарьян-Мар" в день размещения данного проекта в Системе автоматизации делопроизводства и электронного документооборота "Дело" (далее - СЭД "Дело").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3.7. Проект муниципальной программы с пояснительной запиской и финансово-экономическим обоснованием стоимости мероприятий ответственный исполнитель направляет в комиссию 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 (далее - Комиссия). Положение о Комиссии и ее состав утверждаются Администрацией МО "Городской округ "Город Нарьян-Мар" в установленном порядке.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По итогам рассмотрения Комиссия рекомендует ответственному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и предложений членов Комиссии.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3.8. Муниципальные программы утверждаются в срок, определенный Порядком по бюджету.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3.9.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3.10. В ходе реализации муниципальных программ возможно внесение изменений в муниципальные программы (подпрограммы) в следующих случаях: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уточнения объемов и источников финансирования муниципальной программы (подпрограммы) (приведение в соответствие с решением Совета городского округа "Город Нарьян-Мар" о бюджете МО "Городской округ "Город Нарьян-Мар" на очередной финансовый год и на плановый период (далее - Решение о бюджете) не позднее трех месяцев со дня вступления его в силу);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исключения, уточнения имеющихся и включения новых мероприятий муниципальной программы (подпрограммы) и, как следствие, внесение изменений в Перечень целевых показателей;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3) продления (изменения) срока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4) проведения оценки эффективности реализации муниципальных программ за отчетный год, по результатам которой принято решение о сокращении бюджетных ассигнований на реализацию муниципальных программ либо о досрочном прекращении реализации муниципальных программ (подпрограммы, мероприятий);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5) возникновения иных обстоятельств, препятствующих или способствующих реализации муниципальных программ (подпрограммы, мероприятий).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осуществляется ответственным исполнителем.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Внесение изменений в текущий и последующие годы реализации муниципальной программы осуществляется в текущем финансовом году. Внесение изменений в предыдущие финансовые годы реализации муниципальной программы в текущем финансовом году не допускается.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не подлежит рассмотрению Комиссией, за исключением случаев включения в муниципальные программы подпрограмм и (или) решения о досрочном прекращении реализации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К проекту постановления о внесении изменений в муниципальную программу прилагается пояснительная </w:t>
      </w:r>
      <w:hyperlink w:anchor="P1875" w:history="1">
        <w:r>
          <w:rPr>
            <w:color w:val="0000FF"/>
          </w:rPr>
          <w:t>записка</w:t>
        </w:r>
      </w:hyperlink>
      <w:r>
        <w:t>, которая должна содержать информацию о причинах необходимости внесения изменений, информацию о мероприятиях программы, по которым вносятся изменения, и влиянии изменений на достижение целей муниципальной программы, оформленная в соответствии с приложением 7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Проект постановления о внесении изменений в муниципальную программу с приложением документов, указанных в настоящем пункте, подлежит согласованию со структурными подразделениями, перечисленными в </w:t>
      </w:r>
      <w:hyperlink w:anchor="P120" w:history="1">
        <w:r>
          <w:rPr>
            <w:color w:val="0000FF"/>
          </w:rPr>
          <w:t>пункте 3.5</w:t>
        </w:r>
      </w:hyperlink>
      <w:r>
        <w:t xml:space="preserve"> настоящего Порядка, и для проведения финансово-экономической экспертизы направляется в Контрольно-счетную палату муниципального образования "Городской округ "Город Нарьян-Мар" в день размещения данного проекта в СЭД "Дело".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3.11. Ответственный исполнитель не позднее 31 декабря года, предшествующего году реализации программы, предоставляет в Управление экономического и инвестиционного развития </w:t>
      </w:r>
      <w:hyperlink w:anchor="P1971" w:history="1">
        <w:r>
          <w:rPr>
            <w:color w:val="0000FF"/>
          </w:rPr>
          <w:t>план</w:t>
        </w:r>
      </w:hyperlink>
      <w:r>
        <w:t xml:space="preserve"> реализации муниципальной программы МО "Городской округ "Город Нарьян-Мар" на очередной финансовый год по форме согласно приложению 8 к настоящему Порядку.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План реализации муниципальной программы утверждается распоряжением Администрации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После внесения изменений в муниципальную программу внесение изменений в план реализации муниципальной программы (при необходимости) осуществляется ответственным исполнителем в течение 10 рабочих дней после утверждения соответствующих изменений в муниципальную программу.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 план реализации муниципальной программы подлежат включению все мероприятия подпрограмм. Обобщенные мероприятия, а также мероприятия со сроком реализации более одного года должны быть детализированы.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3.12. Утвержденная муниципальная программа (в том числе внесение в нее изменений) подлежит обязательной государственной регистрации в федеральном государственном реестре документов стратегического планирования в соответствии с требованиями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Организацию работы по указанной государственной регистрации (в том числе размещение сведений о внесенных изменениях) в реестре документов стратегического планирования осуществляет ответственный исполнитель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ответственных за размещение и актуализацию сведений в реестре документов стратегического планирования в государственную автоматизированную информационную систему "Управление" (ГАС "Управление"), закрепляется распоряжением Администрации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3.13. Перечень муниципальных программ, муниципальные программы подлежат размещению на официальном сайте муниципального образования и официальному опубликованию.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3.14. Разработка муниципальных программ (подпрограмм), их реализация, разработка планов реализации муниципальных программ, предоставление установленной Администрацией МО "Городской округ "Город Нарьян-Мар" отчетности о реализации муниципальных программ (подпрограмм) осуществляются в сроки, установленные </w:t>
      </w:r>
      <w:hyperlink w:anchor="P2404" w:history="1">
        <w:r>
          <w:rPr>
            <w:color w:val="0000FF"/>
          </w:rPr>
          <w:t>графиком</w:t>
        </w:r>
      </w:hyperlink>
      <w:r>
        <w:t xml:space="preserve"> разработки и реализации муниципальных программ МО "Городской округ "Город Нарьян-Мар", согласно Приложению 14 к настоящему Порядку.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4.1. Объем бюджетных ассигнований на финансовое обеспечение и реализацию муниципальных программ (в том числе подпрограмм) утверждается Решением о бюджете по соответствующим целевым статьям расходов.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4.2. Финансовое обеспечение реализации муниципальных программ в части расходных обязательств городского округа "Город Нарьян-Мар" осуществляется за счет бюджетных ассигнований городского бюджета </w:t>
      </w:r>
      <w:r>
        <w:lastRenderedPageBreak/>
        <w:t>(далее - бюджетные ассигнования).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4.3. Включение в проект муниципальной программы финансирования мероприятий за счет средств иных источников, кроме бюджетных средств,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иными организациями, подтверждающими финансирование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4.4. Планирование объема бюджетных ассигнований на реализацию муниципальных программ в очередном году и плановом периоде осуществляется в соответствии с Порядком по бюджету.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4.5. Объем финансирования муниципальных программ (подпрограмм) в текущем году может быть снижен в связи с сокращением поступлений доходной части бюджета.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Title"/>
        <w:jc w:val="center"/>
        <w:outlineLvl w:val="1"/>
      </w:pPr>
      <w:r>
        <w:t>5. Управление и контроль за ходом реализации</w:t>
      </w:r>
    </w:p>
    <w:p w:rsidR="00030329" w:rsidRDefault="00030329">
      <w:pPr>
        <w:pStyle w:val="ConsPlusTitle"/>
        <w:jc w:val="center"/>
      </w:pPr>
      <w:r>
        <w:t>муниципальных программ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5.1. Текущее управление и контроль за реализацией муниципальных программ осуществляется ответственными исполнителями.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5.2. Управление и контроль за реализацией муниципальных программ осуществляется ответственными исполнителями муниципальных программ в соответствии с планами реализации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5.3. В целях осуществления контроля за ходом реализации муниципальных программ Администрацией МО "Городской округ "Город Нарьян-Мар" по истечении отчетного квартала проводятся рабочие совещания по вопросам реализации муниципальных программ (далее - рабочее совещание). На рабочих совещаниях рассматриваются отчеты об исполнении мероприятий муниципальных программ и информация об исполнении планов реализации муниципальных программ, а также обсуждаются иные вопросы, касающиеся реализации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График проведения рабочих совещаний на текущий год (в том числе состав участников рабочего совещания) утверждается распоряжением Администрации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Возглавляет рабочее совещание председатель, в его отсутствие - заместитель председателя. В состав участников совещания в обязательном порядке включаются ответственные исполнители и соисполнители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Рабочее совещание является совещательным органом.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Решения рабочего совещания оформляются протоколом и являются обязательными для исполнения ответственными исполнителями и соисполнителями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5.4. В срок до 15 числа месяца, следующего за отчетным кварталом (за исключением IV квартала),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</w:t>
      </w:r>
      <w:hyperlink w:anchor="P2054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по форме согласно приложению 9 к настоящему Порядку, а также пояснительную записку, содержащую информацию об исполнении плана реализации муниципальной программы для дальнейшего рассмотрения отчета на рабочем совещании.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5.5. Управление экономического и инвестиционного развития ежеквартально в срок до 30 числа месяца (за исключением IV квартала), следующего за отчетным кварталом, направляет главе муниципального образования "Городской округ "Город Нарьян-Мар" сводную информацию о выполнении муниципальных программ.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5.6. Управление финансов Администрации МО "Городской округ "Город Нарьян-Мар" направляет в Управление экономического и инвестиционного развития ежеквартально не позднее 15-го числа месяца, следующего за отчетным кварталом, и в срок до 30 января года, следующего за отчетным годом, информацию, необходимую для подготовки </w:t>
      </w:r>
      <w:hyperlink w:anchor="P2267" w:history="1">
        <w:r>
          <w:rPr>
            <w:color w:val="0000FF"/>
          </w:rPr>
          <w:t>отчетов</w:t>
        </w:r>
      </w:hyperlink>
      <w:r>
        <w:t xml:space="preserve"> об исполнении муниципальных программ в части их исполнения в соответствии с приложением 12.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 xml:space="preserve">5.7. Подготовка годового отчета и порядок проведения оценки эффективности реализации муниципальных программ осуществляется в соответствии с </w:t>
      </w:r>
      <w:hyperlink w:anchor="P170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Title"/>
        <w:jc w:val="center"/>
        <w:outlineLvl w:val="1"/>
      </w:pPr>
      <w:bookmarkStart w:id="4" w:name="P170"/>
      <w:bookmarkEnd w:id="4"/>
      <w:r>
        <w:t>6. Подготовка годового отчета и порядок проведения оценки</w:t>
      </w:r>
    </w:p>
    <w:p w:rsidR="00030329" w:rsidRDefault="00030329">
      <w:pPr>
        <w:pStyle w:val="ConsPlusTitle"/>
        <w:jc w:val="center"/>
      </w:pPr>
      <w:r>
        <w:t>эффективности реализации муниципальных программ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6.1.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не позднее 30 января года, следующего за отчетным годом, годовой отчет об исполнении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6.2. Годовой отчет об исполнении муниципальной программы содержит: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1) </w:t>
      </w:r>
      <w:hyperlink w:anchor="P2054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за отчетный год (с указанием причин их невыполнения (при необходимости)) (приложение 9 к настоящему Порядку);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пояснительную записку с анализом факторов, повлиявших на ход реализации муниципальной программы;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3) </w:t>
      </w:r>
      <w:hyperlink w:anchor="P2177" w:history="1">
        <w:r>
          <w:rPr>
            <w:color w:val="0000FF"/>
          </w:rPr>
          <w:t>отчет</w:t>
        </w:r>
      </w:hyperlink>
      <w:r>
        <w:t xml:space="preserve"> о достижении целевых показателей муниципальной программы по итогам отчетного года (приложение 11 к настоящему Порядку);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4) перечень </w:t>
      </w:r>
      <w:hyperlink w:anchor="P2147" w:history="1">
        <w:r>
          <w:rPr>
            <w:color w:val="0000FF"/>
          </w:rPr>
          <w:t>сведений</w:t>
        </w:r>
      </w:hyperlink>
      <w:r>
        <w:t xml:space="preserve"> о внесенных изменениях в муниципальную программу (приложение 10 к настоящему Порядку).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6.3. Управление экономического и инвестиционного развития ежегодно, в срок до 1 марта, на основании годовых отчетов об исполнении муниципальных программ, полученных от ответственных исполнителей, формирует годовой отчет об исполнении всех муниципальных программ (далее - сводный годовой отчет), проводит оценку эффективности муниципальных программ в соответствии с </w:t>
      </w:r>
      <w:hyperlink w:anchor="P2332" w:history="1">
        <w:r>
          <w:rPr>
            <w:color w:val="0000FF"/>
          </w:rPr>
          <w:t>Методикой</w:t>
        </w:r>
      </w:hyperlink>
      <w:r>
        <w:t xml:space="preserve"> оценки эффективности муниципальных программ муниципального образования "Городской округ "Город Нарьян-Мар" согласно приложению 13 к настоящему Порядку, а также готовит сводную информацию о реализации и оценке эффективности муниципальных программ. Указанные в настоящем пункте Порядка документы рассматриваются на заседании Комиссии.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6.4. Управление экономического и инвестиционного развития ежегодно, в срок до 15 марта, подготавливает и предоставляет главе муниципального образования "Городской округ "Город Нарьян-Мар" сводный годовой отчет и оценку эффективности муниципальных программ за истекший отчетный год.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6.5. Оценка эффективности муниципальных программ утверждается Администрацией МО "Городской округ "Город Нарьян-Мар" и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030329" w:rsidRDefault="00030329">
      <w:pPr>
        <w:pStyle w:val="ConsPlusNormal"/>
        <w:ind w:firstLine="540"/>
      </w:pPr>
    </w:p>
    <w:p w:rsidR="00030329" w:rsidRDefault="00030329">
      <w:pPr>
        <w:pStyle w:val="ConsPlusTitle"/>
        <w:jc w:val="center"/>
        <w:outlineLvl w:val="1"/>
      </w:pPr>
      <w:r>
        <w:t>7. Полномочия ответственного исполнителя и соисполнителей</w:t>
      </w:r>
    </w:p>
    <w:p w:rsidR="00030329" w:rsidRDefault="00030329">
      <w:pPr>
        <w:pStyle w:val="ConsPlusTitle"/>
        <w:jc w:val="center"/>
      </w:pPr>
      <w:r>
        <w:t>муниципальной программы при разработке и реализации</w:t>
      </w:r>
    </w:p>
    <w:p w:rsidR="00030329" w:rsidRDefault="00030329">
      <w:pPr>
        <w:pStyle w:val="ConsPlusTitle"/>
        <w:jc w:val="center"/>
      </w:pPr>
      <w:r>
        <w:t>муниципальных программ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7.1. Ответственный исполнитель: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организует взаимодействие соисполнителей муниципальной программы (подпрограммы) по разработке и реализации муниципальной программы (подпрограммы), осуществляет разработку муниципальной программы (подпрограммы) и ее согласование в установленном порядке;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рассматривает предложения соисполнителей о корректировке муниципальной программы (подпрограммы) и, в случае необходимости, вносит в нее соответствующие изменения;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3) разрабатывает, утверждает план реализации муниципальной программы и, в случае необходимости, вносит в него изменения;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 xml:space="preserve">4) организует реализацию муниципальной программы (подпрограммы), обеспечивает внесение изменений </w:t>
      </w:r>
      <w:r>
        <w:lastRenderedPageBreak/>
        <w:t>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(подпрограммы), а также конечных результатов ее реализации;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5) запрашивает у соисполнителей муниципальной программы (подпрограммы) информацию, необходимую для подготовки ежеквартальных и годового отчетов;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6) подготавливает ежеквартальные и годовой отчеты и представляет их в Управление экономического и инвестиционного развития;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7) формирует перечень сведений о внесенных изменениях в муниципальную программу и направляет в Управление экономического и инвестиционного развития;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8) обеспечивает размещение и актуализацию сведений в реестре документов стратегического планирования в ГАС "Управление".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участвуют в разработке и осуществляют реализацию мероприятий муниципальной программы (подпрограммы), в отношении которых они являются соисполнителями;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представляют в части своей компетенции предложения ответственному исполнителю по корректировке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ежеквартальные и годовой отчеты о ходе реализации мероприятий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4) несут ответственность за достижение соответствующих целевых показателей муниципальной программы (подпрограммы), а также конечных результатов ее реализации.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1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Title"/>
        <w:jc w:val="center"/>
      </w:pPr>
      <w:bookmarkStart w:id="5" w:name="P212"/>
      <w:bookmarkEnd w:id="5"/>
      <w:r>
        <w:t>СТРУКТУРА</w:t>
      </w:r>
    </w:p>
    <w:p w:rsidR="00030329" w:rsidRDefault="00030329">
      <w:pPr>
        <w:pStyle w:val="ConsPlusTitle"/>
        <w:jc w:val="center"/>
      </w:pPr>
      <w:r>
        <w:t>МУНИЦИПАЛЬНОЙ ПРОГРАММЫ МУНИЦИПАЛЬНОГО ОБРАЗОВАНИЯ</w:t>
      </w:r>
    </w:p>
    <w:p w:rsidR="00030329" w:rsidRDefault="00030329">
      <w:pPr>
        <w:pStyle w:val="ConsPlusTitle"/>
        <w:jc w:val="center"/>
      </w:pPr>
      <w:r>
        <w:t>"ГОРОДСКОЙ ОКРУГ "ГОРОД НАРЬЯН-МАР"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ind w:firstLine="540"/>
        <w:jc w:val="both"/>
      </w:pPr>
      <w:r>
        <w:t>I. Паспорт муниципальной программы муниципального образования "Городской округ "Город Нарьян-Мар"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II. Общая характеристика сферы реализации муниципальной 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III. Цели и задачи муниципальной 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IV. Целевые показатели достижения целей и задач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V. Сроки и этапы реализации муниципальной 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VI. Ресурсное обеспечение муниципальной 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VII. Анализ рисков реализации муниципальной программы и меры управления рисками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VIII. Перечень программных мероприятий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IX. Ожидаемые результаты реализации муниципальной программы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X. Подпрограмма 1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1.1. Паспорт подпрограммы муниципального образования "Городской округ "Город Нарьян-Мар"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1.2. Общая характеристика сферы реализации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1.3. Цели и задачи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1.4. Целевые показатели достижения целей и задач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1.5. Сроки и этапы реализации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1.6. Ресурсное обеспечение муниципальной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1.7. Перечень мероприятий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1.8. Ожидаемые результаты реализации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...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 Подпрограмма n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n.1. Паспорт подпрограммы муниципального образования "Городской округ "Город Нарьян-Мар"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n.2. Общая характеристика сферы реализации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n.3. Цели и задачи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n.4. Целевые показатели достижения целей и задач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n.5. Сроки и этапы реализации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n.6. Ресурсное обеспечение муниципальной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n.7. Перечень мероприятий подпрограммы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n.8. Ожидаемые результаты реализации подпрограммы</w:t>
      </w:r>
    </w:p>
    <w:p w:rsidR="00030329" w:rsidRDefault="00030329">
      <w:pPr>
        <w:pStyle w:val="ConsPlusNormal"/>
        <w:ind w:firstLine="540"/>
      </w:pPr>
    </w:p>
    <w:p w:rsidR="00030329" w:rsidRDefault="00030329">
      <w:pPr>
        <w:pStyle w:val="ConsPlusNormal"/>
        <w:ind w:firstLine="540"/>
        <w:jc w:val="both"/>
      </w:pPr>
      <w:r>
        <w:t>Приложение 1. Перечень целевых показателей муниципальной программы МО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Приложение 2. Ресурсное обеспечение реализации муниципальной программы муниципального образования "Городской округ "Город Нарьян-Мар".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Приложение 3. Перечень мероприятий муниципальной программы (подпрограммы) МО "Городской округ "Город Нарьян-Мар".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2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lastRenderedPageBreak/>
        <w:t>"Город Нарьян-Мар"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6" w:name="P260"/>
      <w:bookmarkEnd w:id="6"/>
      <w:r>
        <w:t>Паспорт</w:t>
      </w:r>
    </w:p>
    <w:p w:rsidR="00030329" w:rsidRDefault="00030329">
      <w:pPr>
        <w:pStyle w:val="ConsPlusTitle"/>
        <w:jc w:val="center"/>
      </w:pPr>
      <w:r>
        <w:t>муниципальной программы МО "Городской округ</w:t>
      </w:r>
    </w:p>
    <w:p w:rsidR="00030329" w:rsidRDefault="00030329">
      <w:pPr>
        <w:pStyle w:val="ConsPlusTitle"/>
        <w:jc w:val="center"/>
      </w:pPr>
      <w:r>
        <w:t>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345"/>
      </w:tblGrid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3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7" w:name="P297"/>
      <w:bookmarkEnd w:id="7"/>
      <w:r>
        <w:t>Паспорт</w:t>
      </w:r>
    </w:p>
    <w:p w:rsidR="00030329" w:rsidRDefault="00030329">
      <w:pPr>
        <w:pStyle w:val="ConsPlusTitle"/>
        <w:jc w:val="center"/>
      </w:pPr>
      <w:r>
        <w:t>подпрограммы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подпрограммы)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345"/>
      </w:tblGrid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159" w:type="dxa"/>
          </w:tcPr>
          <w:p w:rsidR="00030329" w:rsidRDefault="0003032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345" w:type="dxa"/>
          </w:tcPr>
          <w:p w:rsidR="00030329" w:rsidRDefault="00030329">
            <w:pPr>
              <w:pStyle w:val="ConsPlusNormal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4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</w:pPr>
    </w:p>
    <w:p w:rsidR="00030329" w:rsidRDefault="00030329">
      <w:pPr>
        <w:pStyle w:val="ConsPlusTitle"/>
        <w:jc w:val="center"/>
      </w:pPr>
      <w:bookmarkStart w:id="8" w:name="P332"/>
      <w:bookmarkEnd w:id="8"/>
      <w:r>
        <w:t>Перечень</w:t>
      </w:r>
    </w:p>
    <w:p w:rsidR="00030329" w:rsidRDefault="00030329">
      <w:pPr>
        <w:pStyle w:val="ConsPlusTitle"/>
        <w:jc w:val="center"/>
      </w:pPr>
      <w:r>
        <w:t>целевых показателей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Normal"/>
      </w:pPr>
      <w:r>
        <w:t>Ответственный исполнитель _____________________________</w:t>
      </w:r>
    </w:p>
    <w:p w:rsidR="00030329" w:rsidRDefault="000303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247"/>
        <w:gridCol w:w="1247"/>
        <w:gridCol w:w="1417"/>
        <w:gridCol w:w="1361"/>
        <w:gridCol w:w="454"/>
        <w:gridCol w:w="1644"/>
      </w:tblGrid>
      <w:tr w:rsidR="00030329">
        <w:tc>
          <w:tcPr>
            <w:tcW w:w="164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3" w:type="dxa"/>
            <w:gridSpan w:val="5"/>
          </w:tcPr>
          <w:p w:rsidR="00030329" w:rsidRDefault="0003032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030329">
        <w:tc>
          <w:tcPr>
            <w:tcW w:w="1644" w:type="dxa"/>
            <w:vMerge/>
          </w:tcPr>
          <w:p w:rsidR="00030329" w:rsidRDefault="00030329"/>
        </w:tc>
        <w:tc>
          <w:tcPr>
            <w:tcW w:w="1247" w:type="dxa"/>
            <w:vMerge/>
          </w:tcPr>
          <w:p w:rsidR="00030329" w:rsidRDefault="00030329"/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базовый ____ год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center"/>
            </w:pPr>
            <w:r>
              <w:t>год окончания реализации программы</w:t>
            </w: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center"/>
            </w:pPr>
            <w:r>
              <w:t>5</w:t>
            </w:r>
          </w:p>
        </w:tc>
      </w:tr>
      <w:tr w:rsidR="00030329">
        <w:tc>
          <w:tcPr>
            <w:tcW w:w="9014" w:type="dxa"/>
            <w:gridSpan w:val="7"/>
          </w:tcPr>
          <w:p w:rsidR="00030329" w:rsidRDefault="00030329">
            <w:pPr>
              <w:pStyle w:val="ConsPlusNormal"/>
              <w:jc w:val="center"/>
            </w:pPr>
            <w:r>
              <w:t>Муниципальная программа (указать наименование)</w:t>
            </w: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9014" w:type="dxa"/>
            <w:gridSpan w:val="7"/>
          </w:tcPr>
          <w:p w:rsidR="00030329" w:rsidRDefault="00030329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9014" w:type="dxa"/>
            <w:gridSpan w:val="7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Подпрограмма (указать наименование)</w:t>
            </w: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030329" w:rsidRDefault="00030329">
            <w:pPr>
              <w:pStyle w:val="ConsPlusNormal"/>
              <w:jc w:val="both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5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Title"/>
        <w:jc w:val="center"/>
      </w:pPr>
      <w:bookmarkStart w:id="9" w:name="P439"/>
      <w:bookmarkEnd w:id="9"/>
      <w:r>
        <w:t>Ресурсное обеспечение</w:t>
      </w:r>
    </w:p>
    <w:p w:rsidR="00030329" w:rsidRDefault="00030329">
      <w:pPr>
        <w:pStyle w:val="ConsPlusTitle"/>
        <w:jc w:val="center"/>
      </w:pPr>
      <w:r>
        <w:t>реализации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Normal"/>
      </w:pPr>
      <w:r>
        <w:t>Ответственный исполнитель ___________________________________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71"/>
        <w:gridCol w:w="850"/>
        <w:gridCol w:w="1304"/>
        <w:gridCol w:w="1304"/>
        <w:gridCol w:w="850"/>
      </w:tblGrid>
      <w:tr w:rsidR="00030329">
        <w:tc>
          <w:tcPr>
            <w:tcW w:w="198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187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308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  <w:vMerge/>
          </w:tcPr>
          <w:p w:rsidR="00030329" w:rsidRDefault="00030329"/>
        </w:tc>
        <w:tc>
          <w:tcPr>
            <w:tcW w:w="850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8" w:type="dxa"/>
            <w:gridSpan w:val="3"/>
          </w:tcPr>
          <w:p w:rsidR="00030329" w:rsidRDefault="0003032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  <w:vMerge/>
          </w:tcPr>
          <w:p w:rsidR="00030329" w:rsidRDefault="00030329"/>
        </w:tc>
        <w:tc>
          <w:tcPr>
            <w:tcW w:w="850" w:type="dxa"/>
            <w:vMerge/>
          </w:tcPr>
          <w:p w:rsidR="00030329" w:rsidRDefault="00030329"/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</w:tr>
      <w:tr w:rsidR="00030329">
        <w:tc>
          <w:tcPr>
            <w:tcW w:w="1984" w:type="dxa"/>
          </w:tcPr>
          <w:p w:rsidR="00030329" w:rsidRDefault="0003032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</w:tr>
      <w:tr w:rsidR="00030329">
        <w:tc>
          <w:tcPr>
            <w:tcW w:w="1984" w:type="dxa"/>
            <w:vMerge w:val="restart"/>
          </w:tcPr>
          <w:p w:rsidR="00030329" w:rsidRDefault="0003032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 w:val="restart"/>
          </w:tcPr>
          <w:p w:rsidR="00030329" w:rsidRDefault="00030329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 xml:space="preserve">окружной бюджет </w:t>
            </w:r>
            <w:r>
              <w:lastRenderedPageBreak/>
              <w:t>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 w:val="restart"/>
          </w:tcPr>
          <w:p w:rsidR="00030329" w:rsidRDefault="00030329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984" w:type="dxa"/>
            <w:vMerge/>
          </w:tcPr>
          <w:p w:rsidR="00030329" w:rsidRDefault="00030329"/>
        </w:tc>
        <w:tc>
          <w:tcPr>
            <w:tcW w:w="1871" w:type="dxa"/>
          </w:tcPr>
          <w:p w:rsidR="00030329" w:rsidRDefault="00030329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both"/>
            </w:pPr>
          </w:p>
        </w:tc>
      </w:tr>
    </w:tbl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ind w:firstLine="540"/>
        <w:jc w:val="both"/>
      </w:pPr>
      <w:r>
        <w:t>--------------------------------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соответствующая строка в структуре ресурсного обеспечения не указывается.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6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Title"/>
        <w:jc w:val="center"/>
      </w:pPr>
      <w:bookmarkStart w:id="10" w:name="P538"/>
      <w:bookmarkEnd w:id="10"/>
      <w:r>
        <w:t>Перечень</w:t>
      </w:r>
    </w:p>
    <w:p w:rsidR="00030329" w:rsidRDefault="00030329">
      <w:pPr>
        <w:pStyle w:val="ConsPlusTitle"/>
        <w:jc w:val="center"/>
      </w:pPr>
      <w:r>
        <w:t>мероприятий муниципальной программы (подпрограммы)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программы/подпрограммы)</w:t>
      </w: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  <w:r>
        <w:t>Ответственный исполнитель ___________________________________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2041"/>
        <w:gridCol w:w="907"/>
        <w:gridCol w:w="850"/>
        <w:gridCol w:w="794"/>
        <w:gridCol w:w="680"/>
        <w:gridCol w:w="680"/>
        <w:gridCol w:w="680"/>
      </w:tblGrid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204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91" w:type="dxa"/>
            <w:gridSpan w:val="6"/>
          </w:tcPr>
          <w:p w:rsidR="00030329" w:rsidRDefault="00030329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  <w:vMerge/>
          </w:tcPr>
          <w:p w:rsidR="00030329" w:rsidRDefault="00030329"/>
        </w:tc>
        <w:tc>
          <w:tcPr>
            <w:tcW w:w="90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84" w:type="dxa"/>
            <w:gridSpan w:val="5"/>
          </w:tcPr>
          <w:p w:rsidR="00030329" w:rsidRDefault="0003032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  <w:vMerge/>
          </w:tcPr>
          <w:p w:rsidR="00030329" w:rsidRDefault="00030329"/>
        </w:tc>
        <w:tc>
          <w:tcPr>
            <w:tcW w:w="907" w:type="dxa"/>
            <w:vMerge/>
          </w:tcPr>
          <w:p w:rsidR="00030329" w:rsidRDefault="00030329"/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2023 год</w:t>
            </w:r>
          </w:p>
        </w:tc>
      </w:tr>
      <w:tr w:rsidR="00030329">
        <w:tc>
          <w:tcPr>
            <w:tcW w:w="62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446" w:type="dxa"/>
            <w:gridSpan w:val="8"/>
          </w:tcPr>
          <w:p w:rsidR="00030329" w:rsidRDefault="00030329">
            <w:pPr>
              <w:pStyle w:val="ConsPlusNormal"/>
            </w:pPr>
            <w:r>
              <w:t>Наименование подпрограммы 1 &lt;**&gt;</w:t>
            </w: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1.1...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1.2...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Итого по Подпрограмме 1, в том числе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446" w:type="dxa"/>
            <w:gridSpan w:val="8"/>
          </w:tcPr>
          <w:p w:rsidR="00030329" w:rsidRDefault="00030329">
            <w:pPr>
              <w:pStyle w:val="ConsPlusNormal"/>
            </w:pPr>
            <w:r>
              <w:t>Наименование подпрограммы 2 &lt;**&gt;</w:t>
            </w: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2.1...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2.2...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1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</w:pPr>
            <w:r>
              <w:t>Мероприятие ...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Итого, в том числе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Итого по Подпрограмме 2, в том числе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Всего по Программе, в том числе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624" w:type="dxa"/>
            <w:vMerge/>
          </w:tcPr>
          <w:p w:rsidR="00030329" w:rsidRDefault="00030329"/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right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ind w:firstLine="540"/>
        <w:jc w:val="both"/>
      </w:pPr>
      <w:r>
        <w:t>--------------------------------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соответствующая строка в структуре перечня не указывается;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&lt;**&gt; разделы выделяются в случае необходимости.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7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11" w:name="P1875"/>
      <w:bookmarkEnd w:id="11"/>
      <w:r>
        <w:t>Пояснительная записка</w:t>
      </w:r>
    </w:p>
    <w:p w:rsidR="00030329" w:rsidRDefault="00030329">
      <w:pPr>
        <w:pStyle w:val="ConsPlusTitle"/>
        <w:jc w:val="center"/>
      </w:pPr>
      <w:r>
        <w:t>к проекту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  <w:r>
        <w:t>Ответственный исполнитель _________________________________</w:t>
      </w:r>
    </w:p>
    <w:p w:rsidR="00030329" w:rsidRDefault="00030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474"/>
        <w:gridCol w:w="1531"/>
        <w:gridCol w:w="992"/>
        <w:gridCol w:w="1077"/>
      </w:tblGrid>
      <w:tr w:rsidR="00030329">
        <w:tc>
          <w:tcPr>
            <w:tcW w:w="56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414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 мероприятия (тыс. руб.)</w:t>
            </w:r>
          </w:p>
        </w:tc>
        <w:tc>
          <w:tcPr>
            <w:tcW w:w="107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Причины и суть изменений</w:t>
            </w:r>
          </w:p>
        </w:tc>
      </w:tr>
      <w:tr w:rsidR="00030329">
        <w:tc>
          <w:tcPr>
            <w:tcW w:w="567" w:type="dxa"/>
            <w:vMerge/>
          </w:tcPr>
          <w:p w:rsidR="00030329" w:rsidRDefault="00030329"/>
        </w:tc>
        <w:tc>
          <w:tcPr>
            <w:tcW w:w="1701" w:type="dxa"/>
            <w:vMerge/>
          </w:tcPr>
          <w:p w:rsidR="00030329" w:rsidRDefault="00030329"/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1474" w:type="dxa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 по программе до внесения изменений</w:t>
            </w: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 по программе с учетом изменений</w:t>
            </w:r>
          </w:p>
        </w:tc>
        <w:tc>
          <w:tcPr>
            <w:tcW w:w="992" w:type="dxa"/>
          </w:tcPr>
          <w:p w:rsidR="00030329" w:rsidRDefault="00030329">
            <w:pPr>
              <w:pStyle w:val="ConsPlusNormal"/>
              <w:jc w:val="center"/>
            </w:pPr>
            <w:r>
              <w:t>Разница (+/-)</w:t>
            </w:r>
          </w:p>
        </w:tc>
        <w:tc>
          <w:tcPr>
            <w:tcW w:w="1077" w:type="dxa"/>
            <w:vMerge/>
          </w:tcPr>
          <w:p w:rsidR="00030329" w:rsidRDefault="00030329"/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30329" w:rsidRDefault="00030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  <w:jc w:val="center"/>
            </w:pPr>
            <w:r>
              <w:t>7</w:t>
            </w: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56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70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2268" w:type="dxa"/>
            <w:gridSpan w:val="2"/>
          </w:tcPr>
          <w:p w:rsidR="00030329" w:rsidRDefault="00030329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47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</w:pPr>
          </w:p>
        </w:tc>
        <w:tc>
          <w:tcPr>
            <w:tcW w:w="992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8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Title"/>
        <w:jc w:val="center"/>
      </w:pPr>
      <w:bookmarkStart w:id="12" w:name="P1971"/>
      <w:bookmarkEnd w:id="12"/>
      <w:r>
        <w:t>План</w:t>
      </w:r>
    </w:p>
    <w:p w:rsidR="00030329" w:rsidRDefault="00030329">
      <w:pPr>
        <w:pStyle w:val="ConsPlusTitle"/>
        <w:jc w:val="center"/>
      </w:pPr>
      <w:r>
        <w:t>реализации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Title"/>
        <w:jc w:val="center"/>
      </w:pPr>
      <w:r>
        <w:t>на 20___ год</w:t>
      </w: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  <w:r>
        <w:t>Ответственный исполнитель __________________________________________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361"/>
        <w:gridCol w:w="1531"/>
        <w:gridCol w:w="1134"/>
        <w:gridCol w:w="1304"/>
        <w:gridCol w:w="1417"/>
        <w:gridCol w:w="1304"/>
      </w:tblGrid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  <w:r>
              <w:t>Наименование подпрограммы, мероприятий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Ответственный исполнитель (ФИО, должность)</w:t>
            </w: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center"/>
            </w:pPr>
            <w:r>
              <w:t>Планируемый срок проведения торгов (в случае необходимости)</w:t>
            </w: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center"/>
            </w:pPr>
            <w:r>
              <w:t>Срок начала реализации мероприятия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Срок окончания реализации мероприятия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Финансирование текущего года, тыс. рублей</w:t>
            </w: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7</w:t>
            </w: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Подпрограмма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both"/>
            </w:pPr>
            <w:r>
              <w:t>1.1. Мероприятие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both"/>
            </w:pPr>
            <w:r>
              <w:t>1.2. Мероприятие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Подпрограмма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both"/>
            </w:pPr>
            <w:r>
              <w:t>2.1. Мероприятие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  <w:jc w:val="both"/>
            </w:pPr>
            <w:r>
              <w:lastRenderedPageBreak/>
              <w:t>2.2. Мероприятие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2041" w:type="dxa"/>
          </w:tcPr>
          <w:p w:rsidR="00030329" w:rsidRDefault="00030329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both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9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13" w:name="P2054"/>
      <w:bookmarkEnd w:id="13"/>
      <w:r>
        <w:t>Отчет</w:t>
      </w:r>
    </w:p>
    <w:p w:rsidR="00030329" w:rsidRDefault="00030329">
      <w:pPr>
        <w:pStyle w:val="ConsPlusTitle"/>
        <w:jc w:val="center"/>
      </w:pPr>
      <w:r>
        <w:t>об исполнении мероприятий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"_____________________________________________"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Title"/>
        <w:jc w:val="center"/>
      </w:pPr>
      <w:r>
        <w:t>за ________________ 20____ года</w:t>
      </w:r>
    </w:p>
    <w:p w:rsidR="00030329" w:rsidRDefault="00030329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Normal"/>
      </w:pPr>
      <w:r>
        <w:t>Ответственный исполнитель ________________________________________________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  <w:r>
        <w:t>в тыс. руб.</w:t>
      </w:r>
    </w:p>
    <w:p w:rsidR="00030329" w:rsidRDefault="00030329">
      <w:pPr>
        <w:sectPr w:rsidR="00030329" w:rsidSect="007414DF">
          <w:type w:val="continuous"/>
          <w:pgSz w:w="11906" w:h="16838" w:code="9"/>
          <w:pgMar w:top="1418" w:right="567" w:bottom="567" w:left="567" w:header="0" w:footer="0" w:gutter="0"/>
          <w:cols w:space="708"/>
          <w:docGrid w:linePitch="360"/>
        </w:sectPr>
      </w:pPr>
    </w:p>
    <w:p w:rsidR="00030329" w:rsidRDefault="000303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90"/>
        <w:gridCol w:w="624"/>
        <w:gridCol w:w="1120"/>
        <w:gridCol w:w="1118"/>
        <w:gridCol w:w="907"/>
        <w:gridCol w:w="610"/>
        <w:gridCol w:w="969"/>
        <w:gridCol w:w="969"/>
        <w:gridCol w:w="850"/>
        <w:gridCol w:w="745"/>
        <w:gridCol w:w="1191"/>
        <w:gridCol w:w="1134"/>
        <w:gridCol w:w="794"/>
        <w:gridCol w:w="1191"/>
        <w:gridCol w:w="1248"/>
      </w:tblGrid>
      <w:tr w:rsidR="00030329">
        <w:tc>
          <w:tcPr>
            <w:tcW w:w="107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690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1031" w:type="dxa"/>
            <w:gridSpan w:val="12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 муниципальной программы</w:t>
            </w:r>
          </w:p>
        </w:tc>
        <w:tc>
          <w:tcPr>
            <w:tcW w:w="119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% кассового исполнения за отчетный период</w:t>
            </w:r>
          </w:p>
        </w:tc>
        <w:tc>
          <w:tcPr>
            <w:tcW w:w="1248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% % фактического исполнения за отчетный период</w:t>
            </w:r>
          </w:p>
        </w:tc>
      </w:tr>
      <w:tr w:rsidR="00030329">
        <w:tc>
          <w:tcPr>
            <w:tcW w:w="1077" w:type="dxa"/>
            <w:vMerge/>
          </w:tcPr>
          <w:p w:rsidR="00030329" w:rsidRDefault="00030329"/>
        </w:tc>
        <w:tc>
          <w:tcPr>
            <w:tcW w:w="690" w:type="dxa"/>
            <w:vMerge/>
          </w:tcPr>
          <w:p w:rsidR="00030329" w:rsidRDefault="00030329"/>
        </w:tc>
        <w:tc>
          <w:tcPr>
            <w:tcW w:w="3769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План за отчетный период</w:t>
            </w:r>
          </w:p>
        </w:tc>
        <w:tc>
          <w:tcPr>
            <w:tcW w:w="3398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Кассовое исполнение за отчетный период</w:t>
            </w:r>
          </w:p>
        </w:tc>
        <w:tc>
          <w:tcPr>
            <w:tcW w:w="3864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Фактическое исполнение за отчетный период</w:t>
            </w:r>
          </w:p>
        </w:tc>
        <w:tc>
          <w:tcPr>
            <w:tcW w:w="1191" w:type="dxa"/>
            <w:vMerge/>
          </w:tcPr>
          <w:p w:rsidR="00030329" w:rsidRDefault="00030329"/>
        </w:tc>
        <w:tc>
          <w:tcPr>
            <w:tcW w:w="1248" w:type="dxa"/>
            <w:vMerge/>
          </w:tcPr>
          <w:p w:rsidR="00030329" w:rsidRDefault="00030329"/>
        </w:tc>
      </w:tr>
      <w:tr w:rsidR="00030329">
        <w:tc>
          <w:tcPr>
            <w:tcW w:w="1077" w:type="dxa"/>
            <w:vMerge/>
          </w:tcPr>
          <w:p w:rsidR="00030329" w:rsidRDefault="00030329"/>
        </w:tc>
        <w:tc>
          <w:tcPr>
            <w:tcW w:w="690" w:type="dxa"/>
            <w:vMerge/>
          </w:tcPr>
          <w:p w:rsidR="00030329" w:rsidRDefault="00030329"/>
        </w:tc>
        <w:tc>
          <w:tcPr>
            <w:tcW w:w="62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45" w:type="dxa"/>
            <w:gridSpan w:val="3"/>
          </w:tcPr>
          <w:p w:rsidR="00030329" w:rsidRDefault="0003032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10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88" w:type="dxa"/>
            <w:gridSpan w:val="3"/>
          </w:tcPr>
          <w:p w:rsidR="00030329" w:rsidRDefault="0003032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45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9" w:type="dxa"/>
            <w:gridSpan w:val="3"/>
          </w:tcPr>
          <w:p w:rsidR="00030329" w:rsidRDefault="0003032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91" w:type="dxa"/>
            <w:vMerge/>
          </w:tcPr>
          <w:p w:rsidR="00030329" w:rsidRDefault="00030329"/>
        </w:tc>
        <w:tc>
          <w:tcPr>
            <w:tcW w:w="1248" w:type="dxa"/>
            <w:vMerge/>
          </w:tcPr>
          <w:p w:rsidR="00030329" w:rsidRDefault="00030329"/>
        </w:tc>
      </w:tr>
      <w:tr w:rsidR="00030329">
        <w:tc>
          <w:tcPr>
            <w:tcW w:w="1077" w:type="dxa"/>
            <w:vMerge/>
          </w:tcPr>
          <w:p w:rsidR="00030329" w:rsidRDefault="00030329"/>
        </w:tc>
        <w:tc>
          <w:tcPr>
            <w:tcW w:w="690" w:type="dxa"/>
            <w:vMerge/>
          </w:tcPr>
          <w:p w:rsidR="00030329" w:rsidRDefault="00030329"/>
        </w:tc>
        <w:tc>
          <w:tcPr>
            <w:tcW w:w="624" w:type="dxa"/>
            <w:vMerge/>
          </w:tcPr>
          <w:p w:rsidR="00030329" w:rsidRDefault="00030329"/>
        </w:tc>
        <w:tc>
          <w:tcPr>
            <w:tcW w:w="1120" w:type="dxa"/>
          </w:tcPr>
          <w:p w:rsidR="00030329" w:rsidRDefault="00030329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18" w:type="dxa"/>
          </w:tcPr>
          <w:p w:rsidR="00030329" w:rsidRDefault="00030329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610" w:type="dxa"/>
            <w:vMerge/>
          </w:tcPr>
          <w:p w:rsidR="00030329" w:rsidRDefault="00030329"/>
        </w:tc>
        <w:tc>
          <w:tcPr>
            <w:tcW w:w="969" w:type="dxa"/>
          </w:tcPr>
          <w:p w:rsidR="00030329" w:rsidRDefault="00030329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45" w:type="dxa"/>
            <w:vMerge/>
          </w:tcPr>
          <w:p w:rsidR="00030329" w:rsidRDefault="00030329"/>
        </w:tc>
        <w:tc>
          <w:tcPr>
            <w:tcW w:w="1191" w:type="dxa"/>
          </w:tcPr>
          <w:p w:rsidR="00030329" w:rsidRDefault="00030329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  <w:vMerge/>
          </w:tcPr>
          <w:p w:rsidR="00030329" w:rsidRDefault="00030329"/>
        </w:tc>
        <w:tc>
          <w:tcPr>
            <w:tcW w:w="1248" w:type="dxa"/>
            <w:vMerge/>
          </w:tcPr>
          <w:p w:rsidR="00030329" w:rsidRDefault="00030329"/>
        </w:tc>
      </w:tr>
      <w:tr w:rsidR="00030329">
        <w:tc>
          <w:tcPr>
            <w:tcW w:w="1077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030329" w:rsidRDefault="00030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" w:type="dxa"/>
          </w:tcPr>
          <w:p w:rsidR="00030329" w:rsidRDefault="000303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5" w:type="dxa"/>
          </w:tcPr>
          <w:p w:rsidR="00030329" w:rsidRDefault="000303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8" w:type="dxa"/>
          </w:tcPr>
          <w:p w:rsidR="00030329" w:rsidRDefault="00030329">
            <w:pPr>
              <w:pStyle w:val="ConsPlusNormal"/>
              <w:jc w:val="center"/>
            </w:pPr>
            <w:r>
              <w:t>16</w:t>
            </w:r>
          </w:p>
        </w:tc>
      </w:tr>
      <w:tr w:rsidR="00030329">
        <w:tc>
          <w:tcPr>
            <w:tcW w:w="107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9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2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2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18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1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45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248" w:type="dxa"/>
          </w:tcPr>
          <w:p w:rsidR="00030329" w:rsidRDefault="00030329">
            <w:pPr>
              <w:pStyle w:val="ConsPlusNormal"/>
              <w:jc w:val="right"/>
            </w:pPr>
          </w:p>
        </w:tc>
      </w:tr>
      <w:tr w:rsidR="00030329">
        <w:tc>
          <w:tcPr>
            <w:tcW w:w="107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9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2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2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18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61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969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45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030329" w:rsidRDefault="00030329">
            <w:pPr>
              <w:pStyle w:val="ConsPlusNormal"/>
              <w:jc w:val="right"/>
            </w:pPr>
          </w:p>
        </w:tc>
        <w:tc>
          <w:tcPr>
            <w:tcW w:w="1248" w:type="dxa"/>
          </w:tcPr>
          <w:p w:rsidR="00030329" w:rsidRDefault="00030329">
            <w:pPr>
              <w:pStyle w:val="ConsPlusNormal"/>
              <w:jc w:val="right"/>
            </w:pPr>
          </w:p>
        </w:tc>
      </w:tr>
    </w:tbl>
    <w:p w:rsidR="00030329" w:rsidRDefault="00030329">
      <w:pPr>
        <w:sectPr w:rsidR="00030329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10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Title"/>
        <w:jc w:val="center"/>
      </w:pPr>
      <w:bookmarkStart w:id="14" w:name="P2147"/>
      <w:bookmarkEnd w:id="14"/>
      <w:r>
        <w:t>Сведения</w:t>
      </w:r>
    </w:p>
    <w:p w:rsidR="00030329" w:rsidRDefault="00030329">
      <w:pPr>
        <w:pStyle w:val="ConsPlusTitle"/>
        <w:jc w:val="center"/>
      </w:pPr>
      <w:r>
        <w:t>о внесенных изменениях в муниципальную программу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Title"/>
        <w:jc w:val="center"/>
      </w:pPr>
      <w:r>
        <w:t>за 20___ год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Normal"/>
      </w:pPr>
      <w:r>
        <w:t>Ответственный исполнитель ___________________________________</w:t>
      </w:r>
    </w:p>
    <w:p w:rsidR="00030329" w:rsidRDefault="000303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098"/>
        <w:gridCol w:w="2098"/>
      </w:tblGrid>
      <w:tr w:rsidR="00030329">
        <w:tc>
          <w:tcPr>
            <w:tcW w:w="4366" w:type="dxa"/>
            <w:gridSpan w:val="2"/>
          </w:tcPr>
          <w:p w:rsidR="00030329" w:rsidRDefault="00030329">
            <w:pPr>
              <w:pStyle w:val="ConsPlusNormal"/>
              <w:jc w:val="center"/>
            </w:pPr>
            <w:r>
              <w:t>Реквизиты постановления Администрации МО "Городской округ "Город Нарьян-Мар"</w:t>
            </w:r>
          </w:p>
        </w:tc>
        <w:tc>
          <w:tcPr>
            <w:tcW w:w="2098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Суть изменений (краткое изложение)</w:t>
            </w:r>
          </w:p>
        </w:tc>
      </w:tr>
      <w:tr w:rsidR="00030329">
        <w:tc>
          <w:tcPr>
            <w:tcW w:w="2268" w:type="dxa"/>
          </w:tcPr>
          <w:p w:rsidR="00030329" w:rsidRDefault="00030329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  <w:vMerge/>
          </w:tcPr>
          <w:p w:rsidR="00030329" w:rsidRDefault="00030329"/>
        </w:tc>
      </w:tr>
      <w:tr w:rsidR="00030329">
        <w:tc>
          <w:tcPr>
            <w:tcW w:w="2268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</w:tr>
      <w:tr w:rsidR="00030329">
        <w:tc>
          <w:tcPr>
            <w:tcW w:w="226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11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</w:pPr>
    </w:p>
    <w:p w:rsidR="00030329" w:rsidRDefault="00030329">
      <w:pPr>
        <w:pStyle w:val="ConsPlusTitle"/>
        <w:jc w:val="center"/>
      </w:pPr>
      <w:bookmarkStart w:id="15" w:name="P2177"/>
      <w:bookmarkEnd w:id="15"/>
      <w:r>
        <w:t>Отчет</w:t>
      </w:r>
    </w:p>
    <w:p w:rsidR="00030329" w:rsidRDefault="00030329">
      <w:pPr>
        <w:pStyle w:val="ConsPlusTitle"/>
        <w:jc w:val="center"/>
      </w:pPr>
      <w:r>
        <w:t>достижения целевых показателей муниципальной программы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Title"/>
        <w:jc w:val="center"/>
      </w:pPr>
      <w:r>
        <w:t>________________________________________________</w:t>
      </w:r>
    </w:p>
    <w:p w:rsidR="00030329" w:rsidRDefault="00030329">
      <w:pPr>
        <w:pStyle w:val="ConsPlusTitle"/>
        <w:jc w:val="center"/>
      </w:pPr>
      <w:r>
        <w:t>(наименование муниципальной программы)</w:t>
      </w:r>
    </w:p>
    <w:p w:rsidR="00030329" w:rsidRDefault="00030329">
      <w:pPr>
        <w:pStyle w:val="ConsPlusTitle"/>
        <w:jc w:val="center"/>
      </w:pPr>
      <w:r>
        <w:t>по итогам 20___ года</w:t>
      </w:r>
    </w:p>
    <w:p w:rsidR="00030329" w:rsidRDefault="00030329">
      <w:pPr>
        <w:pStyle w:val="ConsPlusNormal"/>
        <w:jc w:val="center"/>
      </w:pPr>
    </w:p>
    <w:p w:rsidR="00030329" w:rsidRDefault="00030329">
      <w:pPr>
        <w:pStyle w:val="ConsPlusNormal"/>
      </w:pPr>
      <w:r>
        <w:t>Ответственный исполнитель __________________________________________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7"/>
        <w:gridCol w:w="907"/>
        <w:gridCol w:w="680"/>
        <w:gridCol w:w="2098"/>
        <w:gridCol w:w="2211"/>
      </w:tblGrid>
      <w:tr w:rsidR="00030329">
        <w:tc>
          <w:tcPr>
            <w:tcW w:w="153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gridSpan w:val="2"/>
          </w:tcPr>
          <w:p w:rsidR="00030329" w:rsidRDefault="0003032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2098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Относительное отклонение достижения целевого показателя, %</w:t>
            </w:r>
          </w:p>
        </w:tc>
        <w:tc>
          <w:tcPr>
            <w:tcW w:w="221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Обоснование отклонений значений целевого показателя за отчетный период (год)</w:t>
            </w:r>
          </w:p>
        </w:tc>
      </w:tr>
      <w:tr w:rsidR="00030329">
        <w:tc>
          <w:tcPr>
            <w:tcW w:w="1531" w:type="dxa"/>
            <w:vMerge/>
          </w:tcPr>
          <w:p w:rsidR="00030329" w:rsidRDefault="00030329"/>
        </w:tc>
        <w:tc>
          <w:tcPr>
            <w:tcW w:w="1247" w:type="dxa"/>
            <w:vMerge/>
          </w:tcPr>
          <w:p w:rsidR="00030329" w:rsidRDefault="00030329"/>
        </w:tc>
        <w:tc>
          <w:tcPr>
            <w:tcW w:w="907" w:type="dxa"/>
          </w:tcPr>
          <w:p w:rsidR="00030329" w:rsidRDefault="00030329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2098" w:type="dxa"/>
            <w:vMerge/>
          </w:tcPr>
          <w:p w:rsidR="00030329" w:rsidRDefault="00030329"/>
        </w:tc>
        <w:tc>
          <w:tcPr>
            <w:tcW w:w="2211" w:type="dxa"/>
            <w:vMerge/>
          </w:tcPr>
          <w:p w:rsidR="00030329" w:rsidRDefault="00030329"/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</w:tr>
      <w:tr w:rsidR="00030329">
        <w:tc>
          <w:tcPr>
            <w:tcW w:w="8674" w:type="dxa"/>
            <w:gridSpan w:val="6"/>
          </w:tcPr>
          <w:p w:rsidR="00030329" w:rsidRDefault="00030329">
            <w:pPr>
              <w:pStyle w:val="ConsPlusNormal"/>
            </w:pPr>
            <w:r>
              <w:t>Муниципальная программа (указать наименование)</w:t>
            </w: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8674" w:type="dxa"/>
            <w:gridSpan w:val="6"/>
          </w:tcPr>
          <w:p w:rsidR="00030329" w:rsidRDefault="00030329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1.1.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1.2.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8674" w:type="dxa"/>
            <w:gridSpan w:val="6"/>
          </w:tcPr>
          <w:p w:rsidR="00030329" w:rsidRDefault="00030329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2.1.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2.2.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both"/>
            </w:pPr>
          </w:p>
        </w:tc>
      </w:tr>
      <w:tr w:rsidR="00030329">
        <w:tc>
          <w:tcPr>
            <w:tcW w:w="1531" w:type="dxa"/>
          </w:tcPr>
          <w:p w:rsidR="00030329" w:rsidRDefault="00030329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7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030329" w:rsidRDefault="00030329">
            <w:pPr>
              <w:pStyle w:val="ConsPlusNormal"/>
              <w:jc w:val="center"/>
            </w:pPr>
            <w:r>
              <w:t>...</w:t>
            </w: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</w:pPr>
    </w:p>
    <w:p w:rsidR="00030329" w:rsidRDefault="00030329">
      <w:pPr>
        <w:pStyle w:val="ConsPlusNormal"/>
        <w:jc w:val="right"/>
        <w:outlineLvl w:val="1"/>
      </w:pPr>
      <w:r>
        <w:t>Приложение 12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Title"/>
        <w:jc w:val="center"/>
      </w:pPr>
      <w:bookmarkStart w:id="16" w:name="P2267"/>
      <w:bookmarkEnd w:id="16"/>
      <w:r>
        <w:t>Отчет</w:t>
      </w:r>
    </w:p>
    <w:p w:rsidR="00030329" w:rsidRDefault="00030329">
      <w:pPr>
        <w:pStyle w:val="ConsPlusTitle"/>
        <w:jc w:val="center"/>
      </w:pPr>
      <w:r>
        <w:t>о финансовом обеспечении реализации муниципальных</w:t>
      </w:r>
    </w:p>
    <w:p w:rsidR="00030329" w:rsidRDefault="00030329">
      <w:pPr>
        <w:pStyle w:val="ConsPlusTitle"/>
        <w:jc w:val="center"/>
      </w:pPr>
      <w:r>
        <w:t>программ (подпрограмм)</w:t>
      </w:r>
    </w:p>
    <w:p w:rsidR="00030329" w:rsidRDefault="00030329">
      <w:pPr>
        <w:pStyle w:val="ConsPlusTitle"/>
        <w:jc w:val="center"/>
      </w:pPr>
      <w:r>
        <w:t>за _______________ 20__ года</w:t>
      </w:r>
    </w:p>
    <w:p w:rsidR="00030329" w:rsidRDefault="00030329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030329" w:rsidRDefault="00030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077"/>
        <w:gridCol w:w="1247"/>
        <w:gridCol w:w="1304"/>
        <w:gridCol w:w="1247"/>
      </w:tblGrid>
      <w:tr w:rsidR="00030329">
        <w:tc>
          <w:tcPr>
            <w:tcW w:w="510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3"/>
          </w:tcPr>
          <w:p w:rsidR="00030329" w:rsidRDefault="00030329">
            <w:pPr>
              <w:pStyle w:val="ConsPlusNormal"/>
              <w:jc w:val="center"/>
            </w:pPr>
            <w:r>
              <w:t>Объем финансирования муниципальной программы (тыс. руб.)</w:t>
            </w:r>
          </w:p>
        </w:tc>
      </w:tr>
      <w:tr w:rsidR="00030329">
        <w:tc>
          <w:tcPr>
            <w:tcW w:w="510" w:type="dxa"/>
            <w:vMerge/>
          </w:tcPr>
          <w:p w:rsidR="00030329" w:rsidRDefault="00030329"/>
        </w:tc>
        <w:tc>
          <w:tcPr>
            <w:tcW w:w="2891" w:type="dxa"/>
            <w:vMerge/>
          </w:tcPr>
          <w:p w:rsidR="00030329" w:rsidRDefault="00030329"/>
        </w:tc>
        <w:tc>
          <w:tcPr>
            <w:tcW w:w="1077" w:type="dxa"/>
            <w:vMerge/>
          </w:tcPr>
          <w:p w:rsidR="00030329" w:rsidRDefault="00030329"/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030329">
        <w:tc>
          <w:tcPr>
            <w:tcW w:w="510" w:type="dxa"/>
          </w:tcPr>
          <w:p w:rsidR="00030329" w:rsidRDefault="0003032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91" w:type="dxa"/>
          </w:tcPr>
          <w:p w:rsidR="00030329" w:rsidRDefault="0003032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1. Муниципальная программа, всего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1.2. Подпрограмма, всего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1.2.1. Мероприятия (программы, подпрограммы)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lastRenderedPageBreak/>
              <w:t>2. Муниципальная программа, всего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2.1. Подпрограмма, всего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2.2.1. Мероприятия (программы, подпрограммы)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3401" w:type="dxa"/>
            <w:gridSpan w:val="2"/>
          </w:tcPr>
          <w:p w:rsidR="00030329" w:rsidRDefault="00030329">
            <w:pPr>
              <w:pStyle w:val="ConsPlusNormal"/>
            </w:pPr>
            <w:r>
              <w:t>.......</w:t>
            </w:r>
          </w:p>
        </w:tc>
        <w:tc>
          <w:tcPr>
            <w:tcW w:w="107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304" w:type="dxa"/>
          </w:tcPr>
          <w:p w:rsidR="00030329" w:rsidRDefault="00030329">
            <w:pPr>
              <w:pStyle w:val="ConsPlusNormal"/>
            </w:pPr>
          </w:p>
        </w:tc>
        <w:tc>
          <w:tcPr>
            <w:tcW w:w="1247" w:type="dxa"/>
          </w:tcPr>
          <w:p w:rsidR="00030329" w:rsidRDefault="00030329">
            <w:pPr>
              <w:pStyle w:val="ConsPlusNormal"/>
            </w:pP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Normal"/>
        <w:jc w:val="right"/>
        <w:outlineLvl w:val="1"/>
      </w:pPr>
      <w:r>
        <w:t>Приложение 13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</w:pPr>
    </w:p>
    <w:p w:rsidR="00030329" w:rsidRDefault="00030329">
      <w:pPr>
        <w:pStyle w:val="ConsPlusTitle"/>
        <w:jc w:val="center"/>
      </w:pPr>
      <w:bookmarkStart w:id="17" w:name="P2332"/>
      <w:bookmarkEnd w:id="17"/>
      <w:r>
        <w:t>МЕТОДИКА</w:t>
      </w:r>
    </w:p>
    <w:p w:rsidR="00030329" w:rsidRDefault="00030329">
      <w:pPr>
        <w:pStyle w:val="ConsPlusTitle"/>
        <w:jc w:val="center"/>
      </w:pPr>
      <w:r>
        <w:t>ОЦЕНКИ ЭФФЕКТИВНОСТИ МУНИЦИПАЛЬНОЙ ПРОГРАММЫ</w:t>
      </w: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ind w:firstLine="540"/>
        <w:jc w:val="both"/>
      </w:pPr>
      <w:r>
        <w:t>1. Методика оценки эффективности реализации муниципальных программ муниципального образования "Городской округ "Город Нарьян-Мар" (далее - Методика) разработана в целях установления единых правил формирования критериев оценки эффективности реализации муниципальных программ в целом, подпрограмм муниципальных программ МО "Городской округ "Город Нарьян-Мар" (далее - муниципальные программы), предназначена для ежегодной оценки эффективности реализации муниципальных программ и принятия решений о необходимости внесения изменений и дополнений в действующие программы, а также о прекращении их реализации.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степени соответствия запланированному уровню затрат;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- степени реализации мероприятий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1) Оценка степени достижения целей и решения задач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Степень достижения планового значения каждого целевого показателя, характеризующего цели и задачи муниципальной программы (подпрограммы), рассчитывается по следующим формулам: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= Iц</w:t>
      </w:r>
      <w:r>
        <w:rPr>
          <w:vertAlign w:val="subscript"/>
        </w:rPr>
        <w:t>iфакт</w:t>
      </w:r>
      <w:r>
        <w:t xml:space="preserve"> / Iц</w:t>
      </w:r>
      <w:r>
        <w:rPr>
          <w:vertAlign w:val="subscript"/>
        </w:rPr>
        <w:t>iплан</w:t>
      </w:r>
      <w:r>
        <w:t>, где: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- степень достижения планового значения целевого показателя, характеризующего цели и задачи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Iц</w:t>
      </w:r>
      <w:r>
        <w:rPr>
          <w:vertAlign w:val="subscript"/>
        </w:rPr>
        <w:t>iфакт</w:t>
      </w:r>
      <w:r>
        <w:t xml:space="preserve"> - фактическое значение i-го целевого показателя муниципальной программы;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Iц</w:t>
      </w:r>
      <w:r>
        <w:rPr>
          <w:vertAlign w:val="subscript"/>
        </w:rPr>
        <w:t>iплан</w:t>
      </w:r>
      <w:r>
        <w:t xml:space="preserve"> - плановое значение i-го целевого показателя муниципальной программы (для целевых показателей, желаемой тенденцией развития которых является рост значений),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или: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= Iц</w:t>
      </w:r>
      <w:r>
        <w:rPr>
          <w:vertAlign w:val="subscript"/>
        </w:rPr>
        <w:t>iплан</w:t>
      </w:r>
      <w:r>
        <w:t xml:space="preserve"> / Iц</w:t>
      </w:r>
      <w:r>
        <w:rPr>
          <w:vertAlign w:val="subscript"/>
        </w:rPr>
        <w:t>iфакт</w:t>
      </w:r>
      <w:r>
        <w:t>,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для целевых показателей, желаемой тенденцией развития которых является снижение значений).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При использовании данной формулы в случаях, если IЦj больше 1, значение IЦj принимается равным 1.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Степень реализации муниципальной программы (подпрограммы) программы рассчитывается по формуле: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 w:rsidRPr="00D80E9E">
        <w:rPr>
          <w:position w:val="-41"/>
        </w:rPr>
        <w:pict>
          <v:shape id="_x0000_i1025" style="width:63pt;height:52.5pt" coordsize="" o:spt="100" adj="0,,0" path="" filled="f" stroked="f">
            <v:stroke joinstyle="miter"/>
            <v:imagedata r:id="rId13" o:title="base_24465_37577_32768"/>
            <v:formulas/>
            <v:path o:connecttype="segments"/>
          </v:shape>
        </w:pict>
      </w:r>
      <w:r>
        <w:t>, где: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IЦ - степень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Iцi - степень достижения планового значения целевого показателя, характеризующего цели и задачи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N - число показателей, характеризующих цели и задачи муниципальной программы (подпрограммы) на конкретный период;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2) Оценка степени соответствия запланированному уровню затрат.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= З</w:t>
      </w:r>
      <w:r>
        <w:rPr>
          <w:vertAlign w:val="subscript"/>
        </w:rPr>
        <w:t>факт</w:t>
      </w:r>
      <w:r>
        <w:t xml:space="preserve"> / З</w:t>
      </w:r>
      <w:r>
        <w:rPr>
          <w:vertAlign w:val="subscript"/>
        </w:rPr>
        <w:t>план</w:t>
      </w:r>
      <w:r>
        <w:t>, где: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факт</w:t>
      </w:r>
      <w:r>
        <w:t xml:space="preserve"> - фактические расходы на реализацию программы (подпрограммы) в отчетном году;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план</w:t>
      </w:r>
      <w:r>
        <w:t xml:space="preserve"> - плановые расходы на реализацию программы (подпрограммы) в отчетном году.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Совета городского округа "Город Нарьян-Мар" о бюджете на отчетный год;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3) Оценка степени реализации основных мероприятий (мероприятий).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= М</w:t>
      </w:r>
      <w:r>
        <w:rPr>
          <w:vertAlign w:val="subscript"/>
        </w:rPr>
        <w:t>в</w:t>
      </w:r>
      <w:r>
        <w:t xml:space="preserve"> / М, где: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в</w:t>
      </w:r>
      <w: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lastRenderedPageBreak/>
        <w:t>М - общее количество основных мероприятий (мероприятий), запланированных к реализации в отчетном году.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могут считаться выполненными в полном объеме при условии, если фактически достигнутый результат составляет не менее 95% от запланированного.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По иным основным мероприятиям (мероприятиям) результаты реализации могут оцениваться как наступление или ненаступление события (событий) и (или) достижение качественного результата.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030329" w:rsidRDefault="00030329">
      <w:pPr>
        <w:pStyle w:val="ConsPlusNormal"/>
      </w:pPr>
    </w:p>
    <w:p w:rsidR="00030329" w:rsidRDefault="00030329">
      <w:pPr>
        <w:pStyle w:val="ConsPlusNormal"/>
        <w:ind w:firstLine="540"/>
        <w:jc w:val="both"/>
      </w:pPr>
      <w:r>
        <w:t>Э = (Iц + Сфин + М</w:t>
      </w:r>
      <w:r>
        <w:rPr>
          <w:vertAlign w:val="subscript"/>
        </w:rPr>
        <w:t>р</w:t>
      </w:r>
      <w:r>
        <w:t>) / З, где: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  <w:r>
        <w:t>Э - эффективность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Iц - степень реализации муниципальной программы (подпрограммы);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3. Эффективность реализации муниципальной программы признается высокой в случае, если значение Э составляет не менее 0,90.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средней в случае, если значение Э составляет не менее 0,75.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удовлетворительной в случае, если значение Э составляет не менее 0,65.</w:t>
      </w:r>
    </w:p>
    <w:p w:rsidR="00030329" w:rsidRDefault="00030329">
      <w:pPr>
        <w:pStyle w:val="ConsPlusNormal"/>
        <w:spacing w:before="220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ind w:firstLine="540"/>
        <w:jc w:val="both"/>
      </w:pPr>
    </w:p>
    <w:p w:rsidR="00030329" w:rsidRDefault="00030329">
      <w:pPr>
        <w:pStyle w:val="ConsPlusNormal"/>
        <w:jc w:val="right"/>
        <w:outlineLvl w:val="1"/>
      </w:pPr>
      <w:r>
        <w:t>Приложение 14</w:t>
      </w:r>
    </w:p>
    <w:p w:rsidR="00030329" w:rsidRDefault="00030329">
      <w:pPr>
        <w:pStyle w:val="ConsPlusNormal"/>
        <w:jc w:val="right"/>
      </w:pPr>
      <w:r>
        <w:t>к Порядку разработки, реализации</w:t>
      </w:r>
    </w:p>
    <w:p w:rsidR="00030329" w:rsidRDefault="00030329">
      <w:pPr>
        <w:pStyle w:val="ConsPlusNormal"/>
        <w:jc w:val="right"/>
      </w:pPr>
      <w:r>
        <w:t>и оценки эффективности муниципальных</w:t>
      </w:r>
    </w:p>
    <w:p w:rsidR="00030329" w:rsidRDefault="00030329">
      <w:pPr>
        <w:pStyle w:val="ConsPlusNormal"/>
        <w:jc w:val="right"/>
      </w:pPr>
      <w:r>
        <w:t>программ МО "Городской округ</w:t>
      </w:r>
    </w:p>
    <w:p w:rsidR="00030329" w:rsidRDefault="00030329">
      <w:pPr>
        <w:pStyle w:val="ConsPlusNormal"/>
        <w:jc w:val="right"/>
      </w:pPr>
      <w:r>
        <w:t>"Город Нарьян-Мар"</w:t>
      </w:r>
    </w:p>
    <w:p w:rsidR="00030329" w:rsidRDefault="00030329">
      <w:pPr>
        <w:pStyle w:val="ConsPlusNormal"/>
        <w:jc w:val="right"/>
      </w:pPr>
    </w:p>
    <w:p w:rsidR="00030329" w:rsidRDefault="00030329">
      <w:pPr>
        <w:pStyle w:val="ConsPlusTitle"/>
        <w:jc w:val="center"/>
      </w:pPr>
      <w:bookmarkStart w:id="18" w:name="P2404"/>
      <w:bookmarkEnd w:id="18"/>
      <w:r>
        <w:t>График</w:t>
      </w:r>
    </w:p>
    <w:p w:rsidR="00030329" w:rsidRDefault="00030329">
      <w:pPr>
        <w:pStyle w:val="ConsPlusTitle"/>
        <w:jc w:val="center"/>
      </w:pPr>
      <w:r>
        <w:t>разработки и реализации муниципальных программ</w:t>
      </w:r>
    </w:p>
    <w:p w:rsidR="00030329" w:rsidRDefault="00030329">
      <w:pPr>
        <w:pStyle w:val="ConsPlusTitle"/>
        <w:jc w:val="center"/>
      </w:pPr>
      <w:r>
        <w:t>МО "Городской округ "Город Нарьян-Мар"</w:t>
      </w:r>
    </w:p>
    <w:p w:rsidR="00030329" w:rsidRDefault="000303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438"/>
        <w:gridCol w:w="1814"/>
        <w:gridCol w:w="2154"/>
        <w:gridCol w:w="1871"/>
      </w:tblGrid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  <w:jc w:val="center"/>
            </w:pPr>
            <w:r>
              <w:t>Мероприятия/материалы (документы)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Ответственный за исполнение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Срок выполнения мероприятия/срок предоставления материалов (документов)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  <w:jc w:val="center"/>
            </w:pPr>
            <w:r>
              <w:t>Куда предоставляются материалы (документы)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277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Перечень муниципальных программ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Предложения для разработки Перечня муниципальных программ на очередной финансовый год и на плановый период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Структурные подразделения Администрации МО "Городской округ "Город Нарьян-Мар", ответственный исполнитель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31 июля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Перечень муниципальных программ на очередной финансовый год и на плановый период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15 августа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277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Разработка муниципальных программ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Разработка и согласование проектов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15 августа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Согласование проекта с:</w:t>
            </w:r>
          </w:p>
          <w:p w:rsidR="00030329" w:rsidRDefault="00030329">
            <w:pPr>
              <w:pStyle w:val="ConsPlusNormal"/>
            </w:pPr>
            <w:r>
              <w:t>- Управлением финансов Администрации 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Управлением экономического и инвестиционного развития;</w:t>
            </w:r>
          </w:p>
          <w:p w:rsidR="00030329" w:rsidRDefault="00030329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 xml:space="preserve">Направление проектов муниципальных программ в Контрольно-счетную палату муниципального образования "Городской округ "Город Нарьян-Мар" </w:t>
            </w:r>
            <w:r>
              <w:lastRenderedPageBreak/>
              <w:t>для проведения финансово-экономической экспертизы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Направление проектов муниципальных программ в комиссию по вопросам разработки муниципальных программ при Администрации муниципального образования "Городской округ "Город Нарьян-Мар"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Не позднее трех дней до начала заседания комиссии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Комиссия по вопросам разработки муниципальных программ муниципального образования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Утверждение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1 сентября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277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Внесение изменений в муниципальные программы (Примечание: Внесение изменений в текущий и последующие годы реализации муниципальной программы осуществляется в текущем финансовом году. Внесение изменений в предыдущие финансовые годы реализации муниципальной программы в текущем финансовом году не допускается)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Разработка и согласование проектов о внесении изменений в муниципальные программы в случае приведения муниципальных программ в соответствие с Решением о бюджете: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подготовка и направление информации об уточнении объемов и источников финансирования подпрограмм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первого месяца со дня вступления в силу Решения о бюджете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второго месяца со дня вступления в силу Решения о бюджете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Согласование проекта с:</w:t>
            </w:r>
          </w:p>
          <w:p w:rsidR="00030329" w:rsidRDefault="00030329">
            <w:pPr>
              <w:pStyle w:val="ConsPlusNormal"/>
            </w:pPr>
            <w:r>
              <w:t xml:space="preserve">- Управлением финансов Администрации </w:t>
            </w:r>
            <w:r>
              <w:lastRenderedPageBreak/>
              <w:t>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Управлением экономического и инвестиционного развития;</w:t>
            </w:r>
          </w:p>
          <w:p w:rsidR="00030329" w:rsidRDefault="00030329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направление проектов о внесении изменений в муниципальные программы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утверждение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Не позднее трех месяцев со дня вступления в силу Решения о бюджете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Разработка и согласование проектов о внесении изменений в муниципальные программы в иных случаях, предусмотренных настоящих Порядком: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 xml:space="preserve">- подготовка и направление информации о </w:t>
            </w:r>
            <w:r>
              <w:lastRenderedPageBreak/>
              <w:t>необходимости внесения изменений в подпрограммы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Соисполнители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кратчайшие сроки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уведомление иных соисполнителей (при их наличии) муниципальных программ о планируемом внесении изменений в муниципальные 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3 рабочих дней со дня получения информации от соисполнителя о планируемом внесении изменений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Прочие соисполнители муниципальной программы (при их наличии)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подготовка и направление информации о необходимости внесения изменений в подпрограммы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Прочие соисполнители муниципальной программы (при их наличии)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5 рабочих дней со дня получения информации от ответственного исполнителя о планируемом внесении изменений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10 рабочих дней со дня получения информации от всех соисполнителей о планируемом внесении изменений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Согласование проекта с:</w:t>
            </w:r>
          </w:p>
          <w:p w:rsidR="00030329" w:rsidRDefault="00030329">
            <w:pPr>
              <w:pStyle w:val="ConsPlusNormal"/>
            </w:pPr>
            <w:r>
              <w:t>- Управлением финансов Администрации 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Управлением экономического и инвестиционного развития;</w:t>
            </w:r>
          </w:p>
          <w:p w:rsidR="00030329" w:rsidRDefault="00030329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030329" w:rsidRDefault="00030329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 xml:space="preserve">- направление проектов о внесении изменений в муниципальные программы в Контрольно-счетную </w:t>
            </w:r>
            <w:r>
              <w:lastRenderedPageBreak/>
              <w:t>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 xml:space="preserve">Контрольно-счетная палата муниципального образования "Городской округ </w:t>
            </w:r>
            <w:r>
              <w:lastRenderedPageBreak/>
              <w:t>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- утверждение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1 месяца со дня установления необходимости о внесении изменений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277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Планы реализации муниципальных программ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Разработка, согласование и утверждение планов реализации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Не позднее 31 декабря года, предшествующего году реализации программы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Внесение изменений в планы реализации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В течение 10 рабочих дней после утверждения соответствующих изменений в муниципальную программу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</w:p>
        </w:tc>
        <w:tc>
          <w:tcPr>
            <w:tcW w:w="8277" w:type="dxa"/>
            <w:gridSpan w:val="4"/>
          </w:tcPr>
          <w:p w:rsidR="00030329" w:rsidRDefault="00030329">
            <w:pPr>
              <w:pStyle w:val="ConsPlusNormal"/>
              <w:jc w:val="center"/>
            </w:pPr>
            <w:r>
              <w:t>Отчетность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Отчет об исполнении мероприятий подпрограмм (в том числе пояснительная записка об исполнении планов реализации муниципальных программ)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Ежеквартально, до 10 числа 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Отчет об исполнении мероприятий муниципальных программ (в том числе пояснительная записка об исполнении планов реализации муниципальных программ)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 xml:space="preserve">Отчет о финансовом обеспечении </w:t>
            </w:r>
            <w:r>
              <w:lastRenderedPageBreak/>
              <w:t>реализации муниципальных программ (подпрограмм)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 xml:space="preserve">Управление финансов </w:t>
            </w:r>
            <w:r>
              <w:lastRenderedPageBreak/>
              <w:t>Администрации МО "Городской округ "Город Нарьян-Мар"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 xml:space="preserve">Ежеквартально, не позднее 15 числа </w:t>
            </w:r>
            <w:r>
              <w:lastRenderedPageBreak/>
              <w:t>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lastRenderedPageBreak/>
              <w:t xml:space="preserve">Управление экономического и </w:t>
            </w:r>
            <w:r>
              <w:lastRenderedPageBreak/>
              <w:t>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Сводная информация о выполнении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Главе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Годовой отчет о выполнении подпрограмм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20 января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Ответственные исполнители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Годовой отчет о выполнении муниципальных программ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Перечень сведений о внесенных изменениях в муниципальные программы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>Отчет о финансовом обеспечении реализации муниципальных программ (подпрограмм)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030329">
        <w:tc>
          <w:tcPr>
            <w:tcW w:w="675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vMerge w:val="restart"/>
          </w:tcPr>
          <w:p w:rsidR="00030329" w:rsidRDefault="00030329">
            <w:pPr>
              <w:pStyle w:val="ConsPlusNormal"/>
            </w:pPr>
            <w:r>
              <w:t>Годовой отчет о выполнении муниципальных программ. Оценка эффективности реализации муниципальных программ. Сводная информация о реализации и оценке эффективности муниципальных программ</w:t>
            </w:r>
          </w:p>
        </w:tc>
        <w:tc>
          <w:tcPr>
            <w:tcW w:w="1814" w:type="dxa"/>
            <w:vMerge w:val="restart"/>
          </w:tcPr>
          <w:p w:rsidR="00030329" w:rsidRDefault="00030329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1 марта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</w:p>
        </w:tc>
      </w:tr>
      <w:tr w:rsidR="00030329">
        <w:tc>
          <w:tcPr>
            <w:tcW w:w="675" w:type="dxa"/>
            <w:vMerge/>
          </w:tcPr>
          <w:p w:rsidR="00030329" w:rsidRDefault="00030329"/>
        </w:tc>
        <w:tc>
          <w:tcPr>
            <w:tcW w:w="2438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1 - 10 марта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Комиссия по вопросам разработки муниципальных программ муниципального образования "Городской округ "Город Нарьян-Мар"</w:t>
            </w:r>
          </w:p>
        </w:tc>
      </w:tr>
      <w:tr w:rsidR="00030329">
        <w:tc>
          <w:tcPr>
            <w:tcW w:w="675" w:type="dxa"/>
            <w:vMerge/>
          </w:tcPr>
          <w:p w:rsidR="00030329" w:rsidRDefault="00030329"/>
        </w:tc>
        <w:tc>
          <w:tcPr>
            <w:tcW w:w="2438" w:type="dxa"/>
            <w:vMerge/>
          </w:tcPr>
          <w:p w:rsidR="00030329" w:rsidRDefault="00030329"/>
        </w:tc>
        <w:tc>
          <w:tcPr>
            <w:tcW w:w="1814" w:type="dxa"/>
            <w:vMerge/>
          </w:tcPr>
          <w:p w:rsidR="00030329" w:rsidRDefault="00030329"/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t>До 15 марта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>Главе МО "Городской округ "Город Нарьян-Мар"</w:t>
            </w:r>
          </w:p>
        </w:tc>
      </w:tr>
      <w:tr w:rsidR="00030329">
        <w:tc>
          <w:tcPr>
            <w:tcW w:w="675" w:type="dxa"/>
          </w:tcPr>
          <w:p w:rsidR="00030329" w:rsidRDefault="000303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30329" w:rsidRDefault="00030329">
            <w:pPr>
              <w:pStyle w:val="ConsPlusNormal"/>
            </w:pPr>
            <w:r>
              <w:t xml:space="preserve">Оценка эффективности реализации муниципальных программ, </w:t>
            </w:r>
            <w:r>
              <w:lastRenderedPageBreak/>
              <w:t>предложения об увеличении (сокращении) бюджетных ассигнований на реализацию муниципальных программ или о досрочном прекращении их реализации</w:t>
            </w:r>
          </w:p>
        </w:tc>
        <w:tc>
          <w:tcPr>
            <w:tcW w:w="181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 xml:space="preserve">Управление экономического и инвестиционного </w:t>
            </w:r>
            <w:r>
              <w:lastRenderedPageBreak/>
              <w:t>развития</w:t>
            </w:r>
          </w:p>
        </w:tc>
        <w:tc>
          <w:tcPr>
            <w:tcW w:w="2154" w:type="dxa"/>
          </w:tcPr>
          <w:p w:rsidR="00030329" w:rsidRDefault="00030329">
            <w:pPr>
              <w:pStyle w:val="ConsPlusNormal"/>
              <w:jc w:val="center"/>
            </w:pPr>
            <w:r>
              <w:lastRenderedPageBreak/>
              <w:t>До 1 мая года, следующего за отчетным годом</w:t>
            </w:r>
          </w:p>
        </w:tc>
        <w:tc>
          <w:tcPr>
            <w:tcW w:w="1871" w:type="dxa"/>
          </w:tcPr>
          <w:p w:rsidR="00030329" w:rsidRDefault="00030329">
            <w:pPr>
              <w:pStyle w:val="ConsPlusNormal"/>
            </w:pPr>
            <w:r>
              <w:t xml:space="preserve">Субъекты бюджетного планирования (главные </w:t>
            </w:r>
            <w:r>
              <w:lastRenderedPageBreak/>
              <w:t>администраторы доходов городского бюджета, главные распорядители и получатели средств городского бюджета, юридические лица, осуществляющие деятельность на территории города Нарьян-Мара и представляющие материалы и сведения, необходимые для составления проекта городского бюджета)</w:t>
            </w:r>
          </w:p>
        </w:tc>
      </w:tr>
    </w:tbl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jc w:val="both"/>
      </w:pPr>
    </w:p>
    <w:p w:rsidR="00030329" w:rsidRDefault="00030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D80E9E">
      <w:pgSz w:w="11905" w:h="16838"/>
      <w:pgMar w:top="1418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9"/>
    <w:rsid w:val="00030329"/>
    <w:rsid w:val="001C48E5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FF56-59FC-4448-B6E9-42FD1DF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0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E2166B3684CC06E2AD219072CF7F6C014AA6DDAF02F1306AD19FC2CD422F967258CB5106BF0F4D942DEA02B1EB055BCE7C227B2AE8E818B45712V8G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3E2166B3684CC06E2AD219072CF7F6C014AA6DDAF02F1306AD19FC2CD422F967258CB5106BF0F4D942CE902B1EB055BCE7C227B2AE8E818B45712V8G" TargetMode="External"/><Relationship Id="rId12" Type="http://schemas.openxmlformats.org/officeDocument/2006/relationships/hyperlink" Target="consultantplus://offline/ref=6A83E2166B3684CC06E2B32C861E98736E0215ACDDA900A464358AC295C44878C33D59851703A00F488A2EEF0B1EV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E2166B3684CC06E2AD219072CF7F6C014AA6DDAF02F1306AD19FC2CD422F967258D9515EB30D458A2CEA17E7BA4310VEG" TargetMode="External"/><Relationship Id="rId11" Type="http://schemas.openxmlformats.org/officeDocument/2006/relationships/hyperlink" Target="consultantplus://offline/ref=6A83E2166B3684CC06E2AD219072CF7F6C014AA6DDAF02F1306AD19FC2CD422F967258CB5106BF0F4D942DE602B1EB055BCE7C227B2AE8E818B45712V8G" TargetMode="External"/><Relationship Id="rId5" Type="http://schemas.openxmlformats.org/officeDocument/2006/relationships/hyperlink" Target="consultantplus://offline/ref=6A83E2166B3684CC06E2B32C861E98736C0A10AAD7AA00A464358AC295C44878D13D01891508BC074D9F78BE4DB0B74306DD7E2F7B28EDF411V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83E2166B3684CC06E2AD219072CF7F6C014AA6DDAF02F1306AD19FC2CD422F967258D9515EB30D458A2CEA17E7BA4310V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83E2166B3684CC06E2AD219072CF7F6C014AA6DCA002F33A6AD19FC2CD422F967258CB5106BF0F4D942DEF02B1EB055BCE7C227B2AE8E818B45712V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9486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2020-05-28T06:21:00Z</dcterms:created>
  <dcterms:modified xsi:type="dcterms:W3CDTF">2020-05-28T06:22:00Z</dcterms:modified>
</cp:coreProperties>
</file>