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17C1" w:rsidRDefault="003217C1" w:rsidP="003217C1">
      <w:pPr>
        <w:jc w:val="right"/>
        <w:rPr>
          <w:sz w:val="20"/>
          <w:szCs w:val="20"/>
        </w:rPr>
      </w:pPr>
      <w:r>
        <w:rPr>
          <w:sz w:val="20"/>
          <w:szCs w:val="20"/>
        </w:rPr>
        <w:t xml:space="preserve">ПРОЕКТ внесен </w:t>
      </w:r>
    </w:p>
    <w:p w:rsidR="003217C1" w:rsidRPr="004357F4" w:rsidRDefault="003217C1" w:rsidP="003217C1">
      <w:pPr>
        <w:jc w:val="right"/>
        <w:rPr>
          <w:sz w:val="20"/>
          <w:szCs w:val="20"/>
        </w:rPr>
      </w:pPr>
      <w:r>
        <w:rPr>
          <w:sz w:val="20"/>
          <w:szCs w:val="20"/>
        </w:rPr>
        <w:t>главой города Нарьян-Мара</w:t>
      </w:r>
    </w:p>
    <w:p w:rsidR="003217C1" w:rsidRDefault="003217C1" w:rsidP="003217C1">
      <w:pPr>
        <w:jc w:val="center"/>
      </w:pPr>
      <w:r w:rsidRPr="00864751">
        <w:rPr>
          <w:noProof/>
        </w:rPr>
        <w:drawing>
          <wp:inline distT="0" distB="0" distL="0" distR="0">
            <wp:extent cx="4667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66725" cy="552450"/>
                    </a:xfrm>
                    <a:prstGeom prst="rect">
                      <a:avLst/>
                    </a:prstGeom>
                    <a:noFill/>
                    <a:ln>
                      <a:noFill/>
                    </a:ln>
                  </pic:spPr>
                </pic:pic>
              </a:graphicData>
            </a:graphic>
          </wp:inline>
        </w:drawing>
      </w:r>
    </w:p>
    <w:p w:rsidR="003217C1" w:rsidRDefault="003217C1" w:rsidP="003217C1">
      <w:pPr>
        <w:jc w:val="right"/>
      </w:pPr>
    </w:p>
    <w:p w:rsidR="003217C1" w:rsidRDefault="003217C1" w:rsidP="003217C1">
      <w:pPr>
        <w:pStyle w:val="3"/>
      </w:pPr>
      <w:r>
        <w:t>СОВЕТ городского округа "Город НАРЬЯН-МАР"</w:t>
      </w:r>
    </w:p>
    <w:p w:rsidR="003217C1" w:rsidRDefault="003217C1" w:rsidP="003217C1">
      <w:pPr>
        <w:pStyle w:val="3"/>
      </w:pPr>
      <w:r>
        <w:t xml:space="preserve"> </w:t>
      </w:r>
    </w:p>
    <w:p w:rsidR="003217C1" w:rsidRDefault="003217C1" w:rsidP="003217C1">
      <w:pPr>
        <w:jc w:val="center"/>
        <w:rPr>
          <w:b/>
          <w:sz w:val="28"/>
        </w:rPr>
      </w:pPr>
      <w:r>
        <w:rPr>
          <w:b/>
          <w:sz w:val="28"/>
        </w:rPr>
        <w:t xml:space="preserve"> - я сессия </w:t>
      </w:r>
      <w:r>
        <w:rPr>
          <w:b/>
          <w:sz w:val="28"/>
          <w:lang w:val="en-US"/>
        </w:rPr>
        <w:t>IV</w:t>
      </w:r>
      <w:r>
        <w:rPr>
          <w:b/>
          <w:sz w:val="28"/>
        </w:rPr>
        <w:t xml:space="preserve"> созыва</w:t>
      </w:r>
    </w:p>
    <w:p w:rsidR="003217C1" w:rsidRDefault="003217C1" w:rsidP="003217C1">
      <w:pPr>
        <w:jc w:val="center"/>
        <w:rPr>
          <w:b/>
          <w:sz w:val="28"/>
        </w:rPr>
      </w:pPr>
      <w:r>
        <w:rPr>
          <w:b/>
          <w:sz w:val="28"/>
        </w:rPr>
        <w:t xml:space="preserve">_____________________________________ </w:t>
      </w:r>
    </w:p>
    <w:p w:rsidR="003217C1" w:rsidRDefault="003217C1" w:rsidP="003217C1">
      <w:pPr>
        <w:jc w:val="center"/>
        <w:rPr>
          <w:b/>
          <w:sz w:val="28"/>
        </w:rPr>
      </w:pPr>
    </w:p>
    <w:p w:rsidR="003217C1" w:rsidRDefault="003217C1" w:rsidP="003217C1">
      <w:pPr>
        <w:pStyle w:val="2"/>
      </w:pPr>
      <w:r>
        <w:t>РЕШЕНИЕ</w:t>
      </w:r>
    </w:p>
    <w:p w:rsidR="003217C1" w:rsidRPr="00EC7D80" w:rsidRDefault="003217C1" w:rsidP="003217C1">
      <w:pPr>
        <w:jc w:val="center"/>
        <w:rPr>
          <w:b/>
          <w:sz w:val="28"/>
        </w:rPr>
      </w:pPr>
    </w:p>
    <w:p w:rsidR="003217C1" w:rsidRPr="00EC7D80" w:rsidRDefault="003217C1" w:rsidP="003217C1">
      <w:pPr>
        <w:ind w:right="4396"/>
        <w:jc w:val="both"/>
        <w:rPr>
          <w:b/>
          <w:sz w:val="26"/>
          <w:szCs w:val="26"/>
        </w:rPr>
      </w:pPr>
      <w:r w:rsidRPr="00EC7D80">
        <w:rPr>
          <w:b/>
          <w:sz w:val="26"/>
          <w:szCs w:val="26"/>
        </w:rPr>
        <w:t>Об утверждении Положения "О порядке определения размера арендной платы за земельные участки, находящиеся в собственности муниципального образования "Городской округ "Город</w:t>
      </w:r>
      <w:r>
        <w:rPr>
          <w:b/>
          <w:sz w:val="26"/>
          <w:szCs w:val="26"/>
        </w:rPr>
        <w:t xml:space="preserve"> </w:t>
      </w:r>
      <w:r w:rsidRPr="00EC7D80">
        <w:rPr>
          <w:b/>
          <w:sz w:val="26"/>
          <w:szCs w:val="26"/>
        </w:rPr>
        <w:t>Нарьян-Мар"</w:t>
      </w:r>
      <w:r>
        <w:rPr>
          <w:b/>
          <w:sz w:val="26"/>
          <w:szCs w:val="26"/>
        </w:rPr>
        <w:t xml:space="preserve"> в новой редакции</w:t>
      </w:r>
    </w:p>
    <w:p w:rsidR="003217C1" w:rsidRPr="00EC7D80" w:rsidRDefault="003217C1" w:rsidP="003217C1">
      <w:pPr>
        <w:pStyle w:val="a3"/>
        <w:ind w:right="3775"/>
        <w:rPr>
          <w:b w:val="0"/>
          <w:sz w:val="26"/>
          <w:szCs w:val="26"/>
        </w:rPr>
      </w:pPr>
    </w:p>
    <w:p w:rsidR="003217C1" w:rsidRPr="00EC7D80" w:rsidRDefault="003217C1" w:rsidP="003217C1">
      <w:pPr>
        <w:pStyle w:val="ConsPlusNormal"/>
        <w:widowControl/>
        <w:ind w:firstLine="851"/>
        <w:jc w:val="both"/>
        <w:rPr>
          <w:rFonts w:ascii="Times New Roman" w:hAnsi="Times New Roman" w:cs="Times New Roman"/>
          <w:bCs/>
          <w:sz w:val="26"/>
          <w:szCs w:val="26"/>
        </w:rPr>
      </w:pPr>
      <w:r w:rsidRPr="00EC7D80">
        <w:rPr>
          <w:rFonts w:ascii="Times New Roman" w:hAnsi="Times New Roman" w:cs="Times New Roman"/>
          <w:sz w:val="26"/>
          <w:szCs w:val="26"/>
        </w:rPr>
        <w:t xml:space="preserve">В соответствии с Земельным кодексом Российской Федерации, Федеральным </w:t>
      </w:r>
      <w:hyperlink r:id="rId5" w:history="1">
        <w:r w:rsidRPr="00EC7D80">
          <w:rPr>
            <w:rFonts w:ascii="Times New Roman" w:hAnsi="Times New Roman" w:cs="Times New Roman"/>
            <w:sz w:val="26"/>
            <w:szCs w:val="26"/>
          </w:rPr>
          <w:t>законом</w:t>
        </w:r>
      </w:hyperlink>
      <w:r>
        <w:rPr>
          <w:rFonts w:ascii="Times New Roman" w:hAnsi="Times New Roman" w:cs="Times New Roman"/>
          <w:sz w:val="26"/>
          <w:szCs w:val="26"/>
        </w:rPr>
        <w:t xml:space="preserve"> от 06.10.2003 №</w:t>
      </w:r>
      <w:r w:rsidRPr="00EC7D80">
        <w:rPr>
          <w:rFonts w:ascii="Times New Roman" w:hAnsi="Times New Roman" w:cs="Times New Roman"/>
          <w:sz w:val="26"/>
          <w:szCs w:val="26"/>
        </w:rPr>
        <w:t xml:space="preserve"> 131-ФЗ "Об общих принципах организации местного самоуправления в Российской Федерации", </w:t>
      </w:r>
      <w:hyperlink r:id="rId6" w:history="1">
        <w:r w:rsidRPr="00EC7D80">
          <w:rPr>
            <w:rFonts w:ascii="Times New Roman" w:hAnsi="Times New Roman" w:cs="Times New Roman"/>
            <w:sz w:val="26"/>
            <w:szCs w:val="26"/>
          </w:rPr>
          <w:t>постановлением</w:t>
        </w:r>
      </w:hyperlink>
      <w:r w:rsidRPr="00EC7D80">
        <w:rPr>
          <w:rFonts w:ascii="Times New Roman" w:hAnsi="Times New Roman" w:cs="Times New Roman"/>
          <w:sz w:val="26"/>
          <w:szCs w:val="26"/>
        </w:rPr>
        <w:t xml:space="preserve"> Правительства Росс</w:t>
      </w:r>
      <w:r>
        <w:rPr>
          <w:rFonts w:ascii="Times New Roman" w:hAnsi="Times New Roman" w:cs="Times New Roman"/>
          <w:sz w:val="26"/>
          <w:szCs w:val="26"/>
        </w:rPr>
        <w:t>ийской Федерации от 16.07.2009 №</w:t>
      </w:r>
      <w:r w:rsidRPr="00EC7D80">
        <w:rPr>
          <w:rFonts w:ascii="Times New Roman" w:hAnsi="Times New Roman" w:cs="Times New Roman"/>
          <w:sz w:val="26"/>
          <w:szCs w:val="26"/>
        </w:rPr>
        <w:t xml:space="preserve"> 582 "Об основных принципах определения арендной платы при аренде земельных участков, находящихся в государственной или муниципальной собственности, и о правилах определения размера арендной платы за земли, находящиеся в собственности Российской Федерации", Уставом муниципального образования "Городской округ "Город Нарьян-Мар", Совет городского округа "Город Нарьян-Мар" РЕШИЛ:</w:t>
      </w:r>
    </w:p>
    <w:p w:rsidR="003217C1" w:rsidRPr="00EC7D80" w:rsidRDefault="003217C1" w:rsidP="003217C1">
      <w:pPr>
        <w:pStyle w:val="ConsPlusNormal"/>
        <w:ind w:firstLine="540"/>
        <w:jc w:val="both"/>
        <w:rPr>
          <w:rFonts w:ascii="Times New Roman" w:hAnsi="Times New Roman" w:cs="Times New Roman"/>
          <w:sz w:val="26"/>
          <w:szCs w:val="26"/>
        </w:rPr>
      </w:pPr>
    </w:p>
    <w:p w:rsidR="003217C1" w:rsidRPr="003E5B42" w:rsidRDefault="003217C1" w:rsidP="003217C1">
      <w:pPr>
        <w:pStyle w:val="ConsPlusNormal"/>
        <w:spacing w:before="220"/>
        <w:ind w:firstLine="540"/>
        <w:jc w:val="both"/>
        <w:rPr>
          <w:rFonts w:ascii="Times New Roman" w:hAnsi="Times New Roman" w:cs="Times New Roman"/>
          <w:sz w:val="26"/>
          <w:szCs w:val="26"/>
        </w:rPr>
      </w:pPr>
      <w:r w:rsidRPr="006E3ED5">
        <w:rPr>
          <w:rFonts w:ascii="Times New Roman" w:hAnsi="Times New Roman" w:cs="Times New Roman"/>
          <w:sz w:val="26"/>
          <w:szCs w:val="26"/>
        </w:rPr>
        <w:t>1</w:t>
      </w:r>
      <w:r w:rsidRPr="003E5B42">
        <w:rPr>
          <w:rFonts w:ascii="Times New Roman" w:hAnsi="Times New Roman" w:cs="Times New Roman"/>
          <w:sz w:val="26"/>
          <w:szCs w:val="26"/>
        </w:rPr>
        <w:t>. Утвердить</w:t>
      </w:r>
      <w:r>
        <w:rPr>
          <w:rFonts w:ascii="Times New Roman" w:hAnsi="Times New Roman" w:cs="Times New Roman"/>
          <w:sz w:val="26"/>
          <w:szCs w:val="26"/>
        </w:rPr>
        <w:t xml:space="preserve"> Положение "О порядке </w:t>
      </w:r>
      <w:r w:rsidRPr="003E5B42">
        <w:rPr>
          <w:rFonts w:ascii="Times New Roman" w:hAnsi="Times New Roman" w:cs="Times New Roman"/>
          <w:sz w:val="26"/>
          <w:szCs w:val="26"/>
        </w:rPr>
        <w:t xml:space="preserve">определения размера арендной платы за земельные участки, находящиеся в собственности </w:t>
      </w:r>
      <w:r>
        <w:rPr>
          <w:rFonts w:ascii="Times New Roman" w:hAnsi="Times New Roman" w:cs="Times New Roman"/>
          <w:sz w:val="26"/>
          <w:szCs w:val="26"/>
        </w:rPr>
        <w:t>Муниципального образования "Городской округ "Город Нарьян-Мар" в новой редакции</w:t>
      </w:r>
      <w:r w:rsidRPr="003E5B42">
        <w:rPr>
          <w:rFonts w:ascii="Times New Roman" w:hAnsi="Times New Roman" w:cs="Times New Roman"/>
          <w:sz w:val="26"/>
          <w:szCs w:val="26"/>
        </w:rPr>
        <w:t xml:space="preserve"> (приложение).</w:t>
      </w:r>
    </w:p>
    <w:p w:rsidR="003217C1" w:rsidRDefault="003217C1" w:rsidP="003217C1">
      <w:pPr>
        <w:pStyle w:val="ConsPlusNormal"/>
        <w:spacing w:before="220"/>
        <w:ind w:firstLine="540"/>
        <w:jc w:val="both"/>
        <w:rPr>
          <w:rFonts w:ascii="Times New Roman" w:hAnsi="Times New Roman" w:cs="Times New Roman"/>
          <w:sz w:val="26"/>
          <w:szCs w:val="26"/>
        </w:rPr>
      </w:pPr>
      <w:r w:rsidRPr="003E5B42">
        <w:rPr>
          <w:rFonts w:ascii="Times New Roman" w:hAnsi="Times New Roman" w:cs="Times New Roman"/>
          <w:sz w:val="26"/>
          <w:szCs w:val="26"/>
        </w:rPr>
        <w:t xml:space="preserve">2. Признать утратившим силу </w:t>
      </w:r>
      <w:hyperlink r:id="rId7" w:history="1">
        <w:r w:rsidRPr="003E5B42">
          <w:rPr>
            <w:rFonts w:ascii="Times New Roman" w:hAnsi="Times New Roman" w:cs="Times New Roman"/>
            <w:sz w:val="26"/>
            <w:szCs w:val="26"/>
          </w:rPr>
          <w:t>решение</w:t>
        </w:r>
      </w:hyperlink>
      <w:r w:rsidRPr="003E5B42">
        <w:rPr>
          <w:rFonts w:ascii="Times New Roman" w:hAnsi="Times New Roman" w:cs="Times New Roman"/>
          <w:sz w:val="26"/>
          <w:szCs w:val="26"/>
        </w:rPr>
        <w:t xml:space="preserve"> Совета </w:t>
      </w:r>
      <w:r>
        <w:rPr>
          <w:rFonts w:ascii="Times New Roman" w:hAnsi="Times New Roman" w:cs="Times New Roman"/>
          <w:sz w:val="26"/>
          <w:szCs w:val="26"/>
        </w:rPr>
        <w:t xml:space="preserve">городского округа "Город </w:t>
      </w:r>
      <w:r>
        <w:rPr>
          <w:rFonts w:ascii="Times New Roman" w:hAnsi="Times New Roman" w:cs="Times New Roman"/>
          <w:sz w:val="26"/>
          <w:szCs w:val="26"/>
        </w:rPr>
        <w:br/>
        <w:t xml:space="preserve">Нарьян-Мар" № 320-р от 24.04.2008 года "Об утверждении Положения "О порядке </w:t>
      </w:r>
      <w:r w:rsidRPr="003E5B42">
        <w:rPr>
          <w:rFonts w:ascii="Times New Roman" w:hAnsi="Times New Roman" w:cs="Times New Roman"/>
          <w:sz w:val="26"/>
          <w:szCs w:val="26"/>
        </w:rPr>
        <w:t xml:space="preserve">определения размера арендной платы за земельные участки, находящиеся в собственности </w:t>
      </w:r>
      <w:r>
        <w:rPr>
          <w:rFonts w:ascii="Times New Roman" w:hAnsi="Times New Roman" w:cs="Times New Roman"/>
          <w:sz w:val="26"/>
          <w:szCs w:val="26"/>
        </w:rPr>
        <w:t>Муниципального образования "Городской округ "Город Нарьян-Мар".</w:t>
      </w:r>
      <w:r w:rsidRPr="003E5B42">
        <w:rPr>
          <w:rFonts w:ascii="Times New Roman" w:hAnsi="Times New Roman" w:cs="Times New Roman"/>
          <w:sz w:val="26"/>
          <w:szCs w:val="26"/>
        </w:rPr>
        <w:t xml:space="preserve"> </w:t>
      </w:r>
      <w:r>
        <w:rPr>
          <w:rFonts w:ascii="Times New Roman" w:hAnsi="Times New Roman" w:cs="Times New Roman"/>
          <w:sz w:val="26"/>
          <w:szCs w:val="26"/>
        </w:rPr>
        <w:t xml:space="preserve"> </w:t>
      </w:r>
    </w:p>
    <w:p w:rsidR="003217C1" w:rsidRPr="003E5B42" w:rsidRDefault="003217C1" w:rsidP="003217C1">
      <w:pPr>
        <w:pStyle w:val="ConsPlusNormal"/>
        <w:spacing w:before="220"/>
        <w:ind w:firstLine="540"/>
        <w:jc w:val="both"/>
        <w:rPr>
          <w:rFonts w:ascii="Times New Roman" w:hAnsi="Times New Roman" w:cs="Times New Roman"/>
          <w:sz w:val="26"/>
          <w:szCs w:val="26"/>
        </w:rPr>
      </w:pPr>
      <w:r w:rsidRPr="003E5B42">
        <w:rPr>
          <w:rFonts w:ascii="Times New Roman" w:hAnsi="Times New Roman" w:cs="Times New Roman"/>
          <w:sz w:val="26"/>
          <w:szCs w:val="26"/>
        </w:rPr>
        <w:t>3. Настоящее решение вступает в силу после официального опубликования.</w:t>
      </w:r>
    </w:p>
    <w:p w:rsidR="003217C1" w:rsidRPr="006E3ED5" w:rsidRDefault="003217C1" w:rsidP="003217C1">
      <w:pPr>
        <w:tabs>
          <w:tab w:val="left" w:pos="900"/>
        </w:tabs>
        <w:ind w:firstLine="720"/>
        <w:jc w:val="both"/>
        <w:rPr>
          <w:sz w:val="26"/>
          <w:szCs w:val="26"/>
        </w:rPr>
      </w:pPr>
    </w:p>
    <w:p w:rsidR="003217C1" w:rsidRPr="006E3ED5" w:rsidRDefault="003217C1" w:rsidP="003217C1">
      <w:pPr>
        <w:tabs>
          <w:tab w:val="left" w:pos="900"/>
        </w:tabs>
        <w:ind w:firstLine="720"/>
        <w:jc w:val="both"/>
        <w:rPr>
          <w:sz w:val="26"/>
          <w:szCs w:val="26"/>
        </w:rPr>
      </w:pPr>
    </w:p>
    <w:p w:rsidR="003217C1" w:rsidRPr="006E3ED5" w:rsidRDefault="003217C1" w:rsidP="003217C1">
      <w:pPr>
        <w:tabs>
          <w:tab w:val="left" w:pos="900"/>
        </w:tabs>
        <w:ind w:firstLine="720"/>
        <w:jc w:val="both"/>
        <w:rPr>
          <w:sz w:val="26"/>
          <w:szCs w:val="26"/>
        </w:rPr>
      </w:pPr>
    </w:p>
    <w:tbl>
      <w:tblPr>
        <w:tblW w:w="9356" w:type="dxa"/>
        <w:tblLook w:val="0000" w:firstRow="0" w:lastRow="0" w:firstColumn="0" w:lastColumn="0" w:noHBand="0" w:noVBand="0"/>
      </w:tblPr>
      <w:tblGrid>
        <w:gridCol w:w="4395"/>
        <w:gridCol w:w="4961"/>
      </w:tblGrid>
      <w:tr w:rsidR="003217C1" w:rsidRPr="006E3ED5" w:rsidTr="00F659D4">
        <w:tc>
          <w:tcPr>
            <w:tcW w:w="4395" w:type="dxa"/>
          </w:tcPr>
          <w:p w:rsidR="003217C1" w:rsidRPr="006E3ED5" w:rsidRDefault="003217C1" w:rsidP="00F659D4">
            <w:pPr>
              <w:autoSpaceDE w:val="0"/>
              <w:autoSpaceDN w:val="0"/>
              <w:adjustRightInd w:val="0"/>
              <w:ind w:left="-108"/>
              <w:rPr>
                <w:b/>
                <w:sz w:val="26"/>
                <w:szCs w:val="26"/>
              </w:rPr>
            </w:pPr>
            <w:r w:rsidRPr="006E3ED5">
              <w:rPr>
                <w:b/>
                <w:sz w:val="26"/>
                <w:szCs w:val="26"/>
              </w:rPr>
              <w:t>Глава городского округа</w:t>
            </w:r>
          </w:p>
          <w:p w:rsidR="003217C1" w:rsidRPr="006E3ED5" w:rsidRDefault="003217C1" w:rsidP="00F659D4">
            <w:pPr>
              <w:autoSpaceDE w:val="0"/>
              <w:autoSpaceDN w:val="0"/>
              <w:adjustRightInd w:val="0"/>
              <w:ind w:left="-108"/>
              <w:rPr>
                <w:b/>
                <w:sz w:val="26"/>
                <w:szCs w:val="26"/>
              </w:rPr>
            </w:pPr>
            <w:r w:rsidRPr="006E3ED5">
              <w:rPr>
                <w:b/>
                <w:sz w:val="26"/>
                <w:szCs w:val="26"/>
              </w:rPr>
              <w:t>"Город Нарьян-Мар"</w:t>
            </w:r>
          </w:p>
          <w:p w:rsidR="003217C1" w:rsidRPr="006E3ED5" w:rsidRDefault="003217C1" w:rsidP="00F659D4">
            <w:pPr>
              <w:ind w:left="-108"/>
              <w:rPr>
                <w:b/>
                <w:sz w:val="26"/>
                <w:szCs w:val="26"/>
              </w:rPr>
            </w:pPr>
          </w:p>
          <w:p w:rsidR="003217C1" w:rsidRPr="006E3ED5" w:rsidRDefault="003217C1" w:rsidP="00F659D4">
            <w:pPr>
              <w:ind w:left="-108"/>
              <w:rPr>
                <w:b/>
                <w:sz w:val="26"/>
                <w:szCs w:val="26"/>
              </w:rPr>
            </w:pPr>
            <w:r w:rsidRPr="006E3ED5">
              <w:rPr>
                <w:b/>
                <w:sz w:val="26"/>
                <w:szCs w:val="26"/>
              </w:rPr>
              <w:t xml:space="preserve">_____________________О.О. </w:t>
            </w:r>
            <w:proofErr w:type="spellStart"/>
            <w:r w:rsidRPr="006E3ED5">
              <w:rPr>
                <w:b/>
                <w:sz w:val="26"/>
                <w:szCs w:val="26"/>
              </w:rPr>
              <w:t>Белак</w:t>
            </w:r>
            <w:proofErr w:type="spellEnd"/>
          </w:p>
        </w:tc>
        <w:tc>
          <w:tcPr>
            <w:tcW w:w="4961" w:type="dxa"/>
          </w:tcPr>
          <w:p w:rsidR="003217C1" w:rsidRPr="006E3ED5" w:rsidRDefault="003217C1" w:rsidP="00F659D4">
            <w:pPr>
              <w:rPr>
                <w:b/>
                <w:sz w:val="26"/>
                <w:szCs w:val="26"/>
              </w:rPr>
            </w:pPr>
            <w:r w:rsidRPr="006E3ED5">
              <w:rPr>
                <w:b/>
                <w:sz w:val="26"/>
                <w:szCs w:val="26"/>
              </w:rPr>
              <w:t>Председатель Совета городского округа "Город Нарьян-Мар"</w:t>
            </w:r>
          </w:p>
          <w:p w:rsidR="003217C1" w:rsidRPr="006E3ED5" w:rsidRDefault="003217C1" w:rsidP="00F659D4">
            <w:pPr>
              <w:rPr>
                <w:b/>
                <w:sz w:val="26"/>
                <w:szCs w:val="26"/>
              </w:rPr>
            </w:pPr>
          </w:p>
          <w:p w:rsidR="003217C1" w:rsidRPr="006E3ED5" w:rsidRDefault="003217C1" w:rsidP="00F659D4">
            <w:pPr>
              <w:rPr>
                <w:b/>
                <w:sz w:val="26"/>
                <w:szCs w:val="26"/>
              </w:rPr>
            </w:pPr>
            <w:r w:rsidRPr="006E3ED5">
              <w:rPr>
                <w:b/>
                <w:sz w:val="26"/>
                <w:szCs w:val="26"/>
              </w:rPr>
              <w:t xml:space="preserve">____________________ </w:t>
            </w:r>
            <w:proofErr w:type="spellStart"/>
            <w:r w:rsidRPr="006E3ED5">
              <w:rPr>
                <w:b/>
                <w:sz w:val="26"/>
                <w:szCs w:val="26"/>
              </w:rPr>
              <w:t>Ю.И.Суський</w:t>
            </w:r>
            <w:proofErr w:type="spellEnd"/>
          </w:p>
        </w:tc>
      </w:tr>
    </w:tbl>
    <w:p w:rsidR="003217C1" w:rsidRPr="006E3ED5" w:rsidRDefault="003217C1" w:rsidP="003217C1">
      <w:pPr>
        <w:rPr>
          <w:sz w:val="26"/>
          <w:szCs w:val="26"/>
        </w:rPr>
      </w:pPr>
    </w:p>
    <w:p w:rsidR="003217C1" w:rsidRPr="006E3ED5" w:rsidRDefault="003217C1" w:rsidP="003217C1">
      <w:pPr>
        <w:rPr>
          <w:sz w:val="26"/>
          <w:szCs w:val="26"/>
        </w:rPr>
      </w:pPr>
      <w:r w:rsidRPr="006E3ED5">
        <w:rPr>
          <w:sz w:val="26"/>
          <w:szCs w:val="26"/>
        </w:rPr>
        <w:t>г. Нарьян-Мар</w:t>
      </w:r>
    </w:p>
    <w:p w:rsidR="003217C1" w:rsidRPr="006E3ED5" w:rsidRDefault="003217C1" w:rsidP="003217C1">
      <w:pPr>
        <w:rPr>
          <w:sz w:val="26"/>
          <w:szCs w:val="26"/>
        </w:rPr>
      </w:pPr>
      <w:r w:rsidRPr="006E3ED5">
        <w:rPr>
          <w:sz w:val="26"/>
          <w:szCs w:val="26"/>
        </w:rPr>
        <w:t xml:space="preserve">            </w:t>
      </w:r>
      <w:r w:rsidRPr="006E3ED5">
        <w:rPr>
          <w:sz w:val="26"/>
          <w:szCs w:val="26"/>
        </w:rPr>
        <w:tab/>
        <w:t>2021 г.</w:t>
      </w:r>
    </w:p>
    <w:p w:rsidR="003217C1" w:rsidRPr="006E3ED5" w:rsidRDefault="003217C1" w:rsidP="003217C1">
      <w:pPr>
        <w:rPr>
          <w:sz w:val="26"/>
          <w:szCs w:val="26"/>
        </w:rPr>
      </w:pPr>
      <w:r w:rsidRPr="006E3ED5">
        <w:rPr>
          <w:sz w:val="26"/>
          <w:szCs w:val="26"/>
        </w:rPr>
        <w:t xml:space="preserve">        -р</w:t>
      </w:r>
    </w:p>
    <w:p w:rsidR="00F25CB7" w:rsidRDefault="00F25CB7"/>
    <w:p w:rsidR="003217C1" w:rsidRDefault="003217C1"/>
    <w:tbl>
      <w:tblPr>
        <w:tblStyle w:val="a5"/>
        <w:tblW w:w="0" w:type="auto"/>
        <w:tblInd w:w="580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8"/>
      </w:tblGrid>
      <w:tr w:rsidR="003217C1" w:rsidTr="00F659D4">
        <w:tc>
          <w:tcPr>
            <w:tcW w:w="3538" w:type="dxa"/>
          </w:tcPr>
          <w:p w:rsidR="003217C1" w:rsidRDefault="003217C1" w:rsidP="00F659D4">
            <w:pPr>
              <w:pStyle w:val="ConsPlusNormal"/>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A971FF">
              <w:rPr>
                <w:rFonts w:ascii="Times New Roman" w:hAnsi="Times New Roman" w:cs="Times New Roman"/>
                <w:sz w:val="24"/>
                <w:szCs w:val="24"/>
              </w:rPr>
              <w:t xml:space="preserve">Утверждено </w:t>
            </w:r>
          </w:p>
          <w:p w:rsidR="003217C1" w:rsidRPr="00A971FF" w:rsidRDefault="003217C1" w:rsidP="00F659D4">
            <w:pPr>
              <w:pStyle w:val="ConsPlusNormal"/>
              <w:jc w:val="right"/>
              <w:rPr>
                <w:rFonts w:ascii="Times New Roman" w:hAnsi="Times New Roman" w:cs="Times New Roman"/>
                <w:sz w:val="24"/>
                <w:szCs w:val="24"/>
              </w:rPr>
            </w:pPr>
            <w:r w:rsidRPr="00A971FF">
              <w:rPr>
                <w:rFonts w:ascii="Times New Roman" w:hAnsi="Times New Roman" w:cs="Times New Roman"/>
                <w:sz w:val="24"/>
                <w:szCs w:val="24"/>
              </w:rPr>
              <w:t>решением Совета городского округа "Город Нарья</w:t>
            </w:r>
            <w:r>
              <w:rPr>
                <w:rFonts w:ascii="Times New Roman" w:hAnsi="Times New Roman" w:cs="Times New Roman"/>
                <w:sz w:val="24"/>
                <w:szCs w:val="24"/>
              </w:rPr>
              <w:t>н</w:t>
            </w:r>
            <w:r w:rsidRPr="00A971FF">
              <w:rPr>
                <w:rFonts w:ascii="Times New Roman" w:hAnsi="Times New Roman" w:cs="Times New Roman"/>
                <w:sz w:val="24"/>
                <w:szCs w:val="24"/>
              </w:rPr>
              <w:t>-Мар</w:t>
            </w:r>
            <w:r>
              <w:rPr>
                <w:rFonts w:ascii="Times New Roman" w:hAnsi="Times New Roman" w:cs="Times New Roman"/>
                <w:sz w:val="24"/>
                <w:szCs w:val="24"/>
              </w:rPr>
              <w:t>"</w:t>
            </w:r>
            <w:r w:rsidRPr="00A971F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A971FF">
              <w:rPr>
                <w:rFonts w:ascii="Times New Roman" w:hAnsi="Times New Roman" w:cs="Times New Roman"/>
                <w:sz w:val="24"/>
                <w:szCs w:val="24"/>
              </w:rPr>
              <w:t>от____2021 №_____</w:t>
            </w:r>
          </w:p>
        </w:tc>
      </w:tr>
    </w:tbl>
    <w:p w:rsidR="003217C1" w:rsidRPr="0063387E" w:rsidRDefault="003217C1" w:rsidP="003217C1">
      <w:pPr>
        <w:pStyle w:val="ConsPlusNormal"/>
        <w:jc w:val="right"/>
        <w:rPr>
          <w:sz w:val="24"/>
          <w:szCs w:val="24"/>
        </w:rPr>
      </w:pPr>
    </w:p>
    <w:p w:rsidR="003217C1" w:rsidRDefault="003217C1" w:rsidP="003217C1">
      <w:pPr>
        <w:pStyle w:val="ConsPlusTitle"/>
        <w:jc w:val="center"/>
        <w:rPr>
          <w:rFonts w:ascii="Times New Roman" w:hAnsi="Times New Roman" w:cs="Times New Roman"/>
          <w:b w:val="0"/>
          <w:sz w:val="24"/>
          <w:szCs w:val="24"/>
        </w:rPr>
      </w:pPr>
      <w:bookmarkStart w:id="0" w:name="P46"/>
      <w:bookmarkEnd w:id="0"/>
    </w:p>
    <w:p w:rsidR="003217C1" w:rsidRPr="00E0703E" w:rsidRDefault="003217C1" w:rsidP="003217C1">
      <w:pPr>
        <w:pStyle w:val="ConsPlusTitle"/>
        <w:jc w:val="center"/>
        <w:rPr>
          <w:rFonts w:ascii="Times New Roman" w:hAnsi="Times New Roman" w:cs="Times New Roman"/>
          <w:b w:val="0"/>
          <w:sz w:val="24"/>
          <w:szCs w:val="24"/>
        </w:rPr>
      </w:pPr>
      <w:r w:rsidRPr="00E0703E">
        <w:rPr>
          <w:rFonts w:ascii="Times New Roman" w:hAnsi="Times New Roman" w:cs="Times New Roman"/>
          <w:b w:val="0"/>
          <w:sz w:val="24"/>
          <w:szCs w:val="24"/>
        </w:rPr>
        <w:t xml:space="preserve">ПОЛОЖЕНИЕ  </w:t>
      </w:r>
    </w:p>
    <w:p w:rsidR="003217C1" w:rsidRPr="00E0703E" w:rsidRDefault="003217C1" w:rsidP="003217C1">
      <w:pPr>
        <w:pStyle w:val="ConsPlusTitle"/>
        <w:jc w:val="center"/>
        <w:rPr>
          <w:rFonts w:ascii="Times New Roman" w:hAnsi="Times New Roman" w:cs="Times New Roman"/>
          <w:b w:val="0"/>
          <w:sz w:val="24"/>
          <w:szCs w:val="24"/>
        </w:rPr>
      </w:pPr>
      <w:r w:rsidRPr="00E0703E">
        <w:rPr>
          <w:rFonts w:ascii="Times New Roman" w:hAnsi="Times New Roman" w:cs="Times New Roman"/>
          <w:b w:val="0"/>
          <w:sz w:val="24"/>
          <w:szCs w:val="24"/>
        </w:rPr>
        <w:t>"О ПОРЯДКЕ ОПРЕДЕЛЕНИЯ РАЗМЕРА АРЕНДНОЙ ПЛАТЫ ЗА ЗЕМЕЛЬНЫЕ УЧАСТКИ, НАХОДЯЩИЕСЯ В СОБСТВЕННОСТИ МУНИЦИПАЛЬНОГО ОБРАЗОВАНИЯ "ГОРОДСКОЙ ОКРУГ "ГОРОД НАРЬЯН-МАР"</w:t>
      </w:r>
    </w:p>
    <w:p w:rsidR="003217C1" w:rsidRPr="00E0703E" w:rsidRDefault="003217C1" w:rsidP="003217C1">
      <w:pPr>
        <w:spacing w:after="1"/>
      </w:pPr>
    </w:p>
    <w:p w:rsidR="003217C1" w:rsidRPr="0063387E" w:rsidRDefault="003217C1" w:rsidP="003217C1">
      <w:pPr>
        <w:pStyle w:val="ConsPlusNormal"/>
        <w:jc w:val="both"/>
        <w:rPr>
          <w:sz w:val="24"/>
          <w:szCs w:val="24"/>
        </w:rPr>
      </w:pPr>
    </w:p>
    <w:p w:rsidR="003217C1" w:rsidRPr="0000710E" w:rsidRDefault="003217C1" w:rsidP="003217C1">
      <w:pPr>
        <w:pStyle w:val="ConsPlusNormal"/>
        <w:ind w:firstLine="540"/>
        <w:jc w:val="both"/>
        <w:rPr>
          <w:rFonts w:ascii="Times New Roman" w:hAnsi="Times New Roman" w:cs="Times New Roman"/>
          <w:sz w:val="26"/>
          <w:szCs w:val="26"/>
        </w:rPr>
      </w:pPr>
      <w:r w:rsidRPr="0000710E">
        <w:rPr>
          <w:rFonts w:ascii="Times New Roman" w:hAnsi="Times New Roman" w:cs="Times New Roman"/>
          <w:sz w:val="26"/>
          <w:szCs w:val="26"/>
        </w:rPr>
        <w:t>1. Настоящий Порядок определяет способы расчета размера арендной платы за предоставленные в аренду</w:t>
      </w:r>
      <w:r>
        <w:rPr>
          <w:rFonts w:ascii="Times New Roman" w:hAnsi="Times New Roman" w:cs="Times New Roman"/>
          <w:sz w:val="26"/>
          <w:szCs w:val="26"/>
        </w:rPr>
        <w:t xml:space="preserve"> земельные участки</w:t>
      </w:r>
      <w:r w:rsidRPr="0000710E">
        <w:rPr>
          <w:rFonts w:ascii="Times New Roman" w:hAnsi="Times New Roman" w:cs="Times New Roman"/>
          <w:sz w:val="26"/>
          <w:szCs w:val="26"/>
        </w:rPr>
        <w:t>, находящиеся в собственно</w:t>
      </w:r>
      <w:r>
        <w:rPr>
          <w:rFonts w:ascii="Times New Roman" w:hAnsi="Times New Roman" w:cs="Times New Roman"/>
          <w:sz w:val="26"/>
          <w:szCs w:val="26"/>
        </w:rPr>
        <w:t>сти муниципального образования</w:t>
      </w:r>
      <w:r w:rsidRPr="0000710E">
        <w:rPr>
          <w:rFonts w:ascii="Times New Roman" w:hAnsi="Times New Roman" w:cs="Times New Roman"/>
          <w:sz w:val="26"/>
          <w:szCs w:val="26"/>
        </w:rPr>
        <w:t xml:space="preserve"> "Городской округ "Город Нарьян-Мар", расположенные на территории Муниципального образования "Городской округ "Город Нарьян-Мар" (далее - земельные участки). </w:t>
      </w:r>
    </w:p>
    <w:p w:rsidR="003217C1"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2. Размер арендной платы при аренде земельных участков</w:t>
      </w:r>
      <w:r>
        <w:rPr>
          <w:rFonts w:ascii="Times New Roman" w:hAnsi="Times New Roman" w:cs="Times New Roman"/>
          <w:sz w:val="26"/>
          <w:szCs w:val="26"/>
        </w:rPr>
        <w:t xml:space="preserve">, находящихся в собственности муниципального образования "Городской округ "Город </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Нарьян-Мар", </w:t>
      </w:r>
      <w:r w:rsidRPr="0000710E">
        <w:rPr>
          <w:rFonts w:ascii="Times New Roman" w:hAnsi="Times New Roman" w:cs="Times New Roman"/>
          <w:sz w:val="26"/>
          <w:szCs w:val="26"/>
        </w:rPr>
        <w:t>в расчете на год (далее - арендная плата) устанавливается в договоре аренды и определяется одним из следующих способов:</w:t>
      </w:r>
    </w:p>
    <w:p w:rsidR="003217C1"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а</w:t>
      </w:r>
      <w:r w:rsidRPr="0000710E">
        <w:rPr>
          <w:rFonts w:ascii="Times New Roman" w:hAnsi="Times New Roman" w:cs="Times New Roman"/>
          <w:sz w:val="26"/>
          <w:szCs w:val="26"/>
        </w:rPr>
        <w:t>) на основании кадастровой стоимости земельных участков;</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б) по результатам торгов, проводимых в форме аукционов;</w:t>
      </w:r>
    </w:p>
    <w:p w:rsidR="003217C1" w:rsidRPr="0000710E" w:rsidRDefault="003217C1" w:rsidP="003217C1">
      <w:pPr>
        <w:pStyle w:val="ConsPlusNormal"/>
        <w:spacing w:before="220"/>
        <w:ind w:firstLine="540"/>
        <w:jc w:val="both"/>
        <w:rPr>
          <w:rFonts w:ascii="Times New Roman" w:hAnsi="Times New Roman" w:cs="Times New Roman"/>
          <w:sz w:val="26"/>
          <w:szCs w:val="26"/>
        </w:rPr>
      </w:pPr>
      <w:bookmarkStart w:id="1" w:name="P66"/>
      <w:bookmarkEnd w:id="1"/>
      <w:r w:rsidRPr="0000710E">
        <w:rPr>
          <w:rFonts w:ascii="Times New Roman" w:hAnsi="Times New Roman" w:cs="Times New Roman"/>
          <w:sz w:val="26"/>
          <w:szCs w:val="26"/>
        </w:rPr>
        <w:t>3. В случае предоставления земельного участка без проведения торгов арендная плата определяется на основании кадастровой стоимости земельного участка и рассчитывается в размере:</w:t>
      </w:r>
    </w:p>
    <w:p w:rsidR="003217C1"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а</w:t>
      </w:r>
      <w:r w:rsidRPr="0000710E">
        <w:rPr>
          <w:rFonts w:ascii="Times New Roman" w:hAnsi="Times New Roman" w:cs="Times New Roman"/>
          <w:sz w:val="26"/>
          <w:szCs w:val="26"/>
        </w:rPr>
        <w:t>) 0,01 процента от кадастровой стоимости в отношении:</w:t>
      </w:r>
    </w:p>
    <w:p w:rsidR="003217C1" w:rsidRPr="001A5B8D" w:rsidRDefault="003217C1" w:rsidP="003217C1">
      <w:pPr>
        <w:pStyle w:val="ConsPlusNormal"/>
        <w:spacing w:before="220"/>
        <w:ind w:firstLine="540"/>
        <w:jc w:val="both"/>
        <w:rPr>
          <w:rFonts w:ascii="Times New Roman" w:hAnsi="Times New Roman" w:cs="Times New Roman"/>
          <w:sz w:val="26"/>
          <w:szCs w:val="26"/>
        </w:rPr>
      </w:pPr>
      <w:r w:rsidRPr="001A5B8D">
        <w:rPr>
          <w:rFonts w:ascii="Times New Roman" w:hAnsi="Times New Roman" w:cs="Times New Roman"/>
          <w:sz w:val="26"/>
          <w:szCs w:val="26"/>
        </w:rPr>
        <w:t>земельного участка, предоставленного физическому или юридическому лицу, имеющему право на освобождение от уплаты земельного налога в соответствии с законодательством о налогах и сборах;</w:t>
      </w:r>
    </w:p>
    <w:p w:rsidR="003217C1" w:rsidRPr="001A5B8D" w:rsidRDefault="003217C1" w:rsidP="003217C1">
      <w:pPr>
        <w:pStyle w:val="ConsPlusNormal"/>
        <w:spacing w:before="220"/>
        <w:ind w:firstLine="540"/>
        <w:jc w:val="both"/>
        <w:rPr>
          <w:rFonts w:ascii="Times New Roman" w:hAnsi="Times New Roman" w:cs="Times New Roman"/>
          <w:sz w:val="26"/>
          <w:szCs w:val="26"/>
        </w:rPr>
      </w:pPr>
      <w:r w:rsidRPr="001A5B8D">
        <w:rPr>
          <w:rFonts w:ascii="Times New Roman" w:hAnsi="Times New Roman" w:cs="Times New Roman"/>
          <w:sz w:val="26"/>
          <w:szCs w:val="26"/>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налоговая база в результате уменьшения на не облагаемую налогом сумму принимается равной нулю;</w:t>
      </w:r>
    </w:p>
    <w:p w:rsidR="003217C1" w:rsidRPr="001A5B8D" w:rsidRDefault="003217C1" w:rsidP="003217C1">
      <w:pPr>
        <w:pStyle w:val="ConsPlusNormal"/>
        <w:spacing w:before="220"/>
        <w:ind w:firstLine="540"/>
        <w:jc w:val="both"/>
        <w:rPr>
          <w:rFonts w:ascii="Times New Roman" w:hAnsi="Times New Roman" w:cs="Times New Roman"/>
          <w:sz w:val="26"/>
          <w:szCs w:val="26"/>
        </w:rPr>
      </w:pPr>
      <w:r w:rsidRPr="001A5B8D">
        <w:rPr>
          <w:rFonts w:ascii="Times New Roman" w:hAnsi="Times New Roman" w:cs="Times New Roman"/>
          <w:sz w:val="26"/>
          <w:szCs w:val="26"/>
        </w:rPr>
        <w:t>земельного участка, предоставленного физическому лицу, имеющему право на уменьшение налоговой базы при уплате земельного налога в соответствии с законодательством о налогах и сборах, в случае если размер налогового вычета меньше размера налоговой базы. При этом ставка 0,01% устанавливается в отношении арендной платы, равной размеру такого вычета;</w:t>
      </w:r>
    </w:p>
    <w:p w:rsidR="003217C1" w:rsidRPr="001A5B8D" w:rsidRDefault="003217C1" w:rsidP="003217C1">
      <w:pPr>
        <w:pStyle w:val="ConsPlusNormal"/>
        <w:spacing w:before="220"/>
        <w:ind w:firstLine="540"/>
        <w:jc w:val="both"/>
        <w:rPr>
          <w:rFonts w:ascii="Times New Roman" w:hAnsi="Times New Roman" w:cs="Times New Roman"/>
          <w:sz w:val="26"/>
          <w:szCs w:val="26"/>
        </w:rPr>
      </w:pPr>
      <w:r w:rsidRPr="001A5B8D">
        <w:rPr>
          <w:rFonts w:ascii="Times New Roman" w:hAnsi="Times New Roman" w:cs="Times New Roman"/>
          <w:sz w:val="26"/>
          <w:szCs w:val="26"/>
        </w:rPr>
        <w:t>земельного участка, изъятого из оборота, если земельный участок в случаях, установленных федеральными законами, может быть передан в аренду;</w:t>
      </w:r>
    </w:p>
    <w:p w:rsidR="003217C1" w:rsidRPr="004269C4" w:rsidRDefault="003217C1" w:rsidP="003217C1">
      <w:pPr>
        <w:pStyle w:val="ConsPlusNormal"/>
        <w:spacing w:before="220"/>
        <w:ind w:firstLine="540"/>
        <w:jc w:val="both"/>
        <w:rPr>
          <w:rFonts w:ascii="Times New Roman" w:hAnsi="Times New Roman" w:cs="Times New Roman"/>
          <w:sz w:val="26"/>
          <w:szCs w:val="26"/>
        </w:rPr>
      </w:pPr>
      <w:r w:rsidRPr="004269C4">
        <w:rPr>
          <w:rFonts w:ascii="Times New Roman" w:hAnsi="Times New Roman" w:cs="Times New Roman"/>
          <w:sz w:val="26"/>
          <w:szCs w:val="26"/>
        </w:rPr>
        <w:t xml:space="preserve">земельного участка, предоставленного (занятого) для размещения автомобильных дорог, в том числе их конструктивных элементов и дорожных сооружений, производственных объектов (сооружений, используемых при капитальном ремонте, </w:t>
      </w:r>
      <w:r w:rsidRPr="004269C4">
        <w:rPr>
          <w:rFonts w:ascii="Times New Roman" w:hAnsi="Times New Roman" w:cs="Times New Roman"/>
          <w:sz w:val="26"/>
          <w:szCs w:val="26"/>
        </w:rPr>
        <w:lastRenderedPageBreak/>
        <w:t>ремонте и содержании автомобильных дорог);</w:t>
      </w:r>
    </w:p>
    <w:p w:rsidR="003217C1" w:rsidRPr="00453468" w:rsidRDefault="003217C1" w:rsidP="003217C1">
      <w:pPr>
        <w:pStyle w:val="ConsPlusNormal"/>
        <w:spacing w:before="220"/>
        <w:ind w:firstLine="540"/>
        <w:jc w:val="both"/>
        <w:rPr>
          <w:rFonts w:ascii="Times New Roman" w:hAnsi="Times New Roman" w:cs="Times New Roman"/>
          <w:sz w:val="26"/>
          <w:szCs w:val="26"/>
        </w:rPr>
      </w:pPr>
      <w:bookmarkStart w:id="2" w:name="P76"/>
      <w:bookmarkEnd w:id="2"/>
      <w:r w:rsidRPr="00453468">
        <w:rPr>
          <w:rFonts w:ascii="Times New Roman" w:hAnsi="Times New Roman" w:cs="Times New Roman"/>
          <w:sz w:val="26"/>
          <w:szCs w:val="26"/>
        </w:rPr>
        <w:t>б) 0,3 процента земельного участка, предоставленного (занятого) для размещения объектов, утилизирующих твердые бытовые отходы методом их сортировки и переработки;</w:t>
      </w:r>
    </w:p>
    <w:p w:rsidR="003217C1" w:rsidRPr="00453468" w:rsidRDefault="003217C1" w:rsidP="003217C1">
      <w:pPr>
        <w:pStyle w:val="ConsPlusNormal"/>
        <w:spacing w:before="240"/>
        <w:ind w:firstLine="540"/>
        <w:jc w:val="both"/>
        <w:rPr>
          <w:rFonts w:ascii="Times New Roman" w:hAnsi="Times New Roman" w:cs="Times New Roman"/>
          <w:sz w:val="26"/>
          <w:szCs w:val="26"/>
        </w:rPr>
      </w:pPr>
      <w:r>
        <w:rPr>
          <w:rFonts w:ascii="Times New Roman" w:hAnsi="Times New Roman" w:cs="Times New Roman"/>
          <w:sz w:val="26"/>
          <w:szCs w:val="26"/>
        </w:rPr>
        <w:t xml:space="preserve">в) </w:t>
      </w:r>
      <w:r w:rsidRPr="00453468">
        <w:rPr>
          <w:rFonts w:ascii="Times New Roman" w:hAnsi="Times New Roman" w:cs="Times New Roman"/>
          <w:sz w:val="26"/>
          <w:szCs w:val="26"/>
        </w:rPr>
        <w:t>0,5 процента от кадастровой стоимости в отношении земельного участка, предоставленного (занятого) для размещения объектов спорта;</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г) 0,6</w:t>
      </w:r>
      <w:r w:rsidRPr="0000710E">
        <w:rPr>
          <w:rFonts w:ascii="Times New Roman" w:hAnsi="Times New Roman" w:cs="Times New Roman"/>
          <w:sz w:val="26"/>
          <w:szCs w:val="26"/>
        </w:rPr>
        <w:t xml:space="preserve"> процента от кадастровой стоимости в отношении:</w:t>
      </w:r>
    </w:p>
    <w:p w:rsidR="003217C1" w:rsidRPr="00A901B5" w:rsidRDefault="003217C1" w:rsidP="003217C1">
      <w:pPr>
        <w:pStyle w:val="ConsPlusNormal"/>
        <w:spacing w:before="220"/>
        <w:ind w:firstLine="540"/>
        <w:jc w:val="both"/>
        <w:rPr>
          <w:rFonts w:ascii="Times New Roman" w:hAnsi="Times New Roman" w:cs="Times New Roman"/>
          <w:sz w:val="26"/>
          <w:szCs w:val="26"/>
        </w:rPr>
      </w:pPr>
      <w:r w:rsidRPr="00A901B5">
        <w:rPr>
          <w:rFonts w:ascii="Times New Roman" w:hAnsi="Times New Roman" w:cs="Times New Roman"/>
          <w:sz w:val="26"/>
          <w:szCs w:val="26"/>
        </w:rPr>
        <w:t>земельного участка, предоставленного гражданину для индивидуального жилищного строительства, ведения личного подсобного хозяйства, садоводства, огородничества, сенокошения или выпаса сельскохозяйственных животных;</w:t>
      </w:r>
    </w:p>
    <w:p w:rsidR="003217C1" w:rsidRPr="00A901B5" w:rsidRDefault="003217C1" w:rsidP="003217C1">
      <w:pPr>
        <w:pStyle w:val="ConsPlusNormal"/>
        <w:spacing w:before="220"/>
        <w:ind w:firstLine="540"/>
        <w:jc w:val="both"/>
        <w:rPr>
          <w:rFonts w:ascii="Times New Roman" w:hAnsi="Times New Roman" w:cs="Times New Roman"/>
          <w:sz w:val="26"/>
          <w:szCs w:val="26"/>
        </w:rPr>
      </w:pPr>
      <w:r w:rsidRPr="00A901B5">
        <w:rPr>
          <w:rFonts w:ascii="Times New Roman" w:hAnsi="Times New Roman" w:cs="Times New Roman"/>
          <w:sz w:val="26"/>
          <w:szCs w:val="26"/>
        </w:rPr>
        <w:t>земельного участка, предоставленного крестьянскому (фермерскому) хозяйству для осуществления крестьянским (фермерским) хозяйством его деятельности;</w:t>
      </w:r>
    </w:p>
    <w:p w:rsidR="003217C1" w:rsidRPr="00A901B5" w:rsidRDefault="003217C1" w:rsidP="003217C1">
      <w:pPr>
        <w:pStyle w:val="ConsPlusNormal"/>
        <w:spacing w:before="220"/>
        <w:ind w:firstLine="540"/>
        <w:jc w:val="both"/>
        <w:rPr>
          <w:rFonts w:ascii="Times New Roman" w:hAnsi="Times New Roman" w:cs="Times New Roman"/>
          <w:sz w:val="26"/>
          <w:szCs w:val="26"/>
        </w:rPr>
      </w:pPr>
      <w:r w:rsidRPr="00A901B5">
        <w:rPr>
          <w:rFonts w:ascii="Times New Roman" w:hAnsi="Times New Roman" w:cs="Times New Roman"/>
          <w:sz w:val="26"/>
          <w:szCs w:val="26"/>
        </w:rPr>
        <w:t>земельного участка, предназначенного для ведения сельскохозяйственного производства;</w:t>
      </w:r>
    </w:p>
    <w:p w:rsidR="003217C1" w:rsidRPr="00041BA9" w:rsidRDefault="003217C1" w:rsidP="003217C1">
      <w:pPr>
        <w:pStyle w:val="ConsPlusNormal"/>
        <w:spacing w:before="220"/>
        <w:ind w:firstLine="540"/>
        <w:jc w:val="both"/>
        <w:rPr>
          <w:rFonts w:ascii="Times New Roman" w:hAnsi="Times New Roman" w:cs="Times New Roman"/>
          <w:sz w:val="26"/>
          <w:szCs w:val="26"/>
        </w:rPr>
      </w:pPr>
      <w:bookmarkStart w:id="3" w:name="P86"/>
      <w:bookmarkEnd w:id="3"/>
      <w:r>
        <w:rPr>
          <w:rFonts w:ascii="Times New Roman" w:hAnsi="Times New Roman" w:cs="Times New Roman"/>
          <w:sz w:val="26"/>
          <w:szCs w:val="26"/>
        </w:rPr>
        <w:t>д</w:t>
      </w:r>
      <w:r w:rsidRPr="00041BA9">
        <w:rPr>
          <w:rFonts w:ascii="Times New Roman" w:hAnsi="Times New Roman" w:cs="Times New Roman"/>
          <w:sz w:val="26"/>
          <w:szCs w:val="26"/>
        </w:rPr>
        <w:t>) 0,7 процента от кадастровой стоимости в отношении:</w:t>
      </w:r>
    </w:p>
    <w:p w:rsidR="003217C1" w:rsidRPr="00453468" w:rsidRDefault="003217C1" w:rsidP="003217C1">
      <w:pPr>
        <w:pStyle w:val="ConsPlusNormal"/>
        <w:spacing w:before="220"/>
        <w:ind w:firstLine="540"/>
        <w:jc w:val="both"/>
        <w:rPr>
          <w:rFonts w:ascii="Times New Roman" w:hAnsi="Times New Roman" w:cs="Times New Roman"/>
          <w:sz w:val="26"/>
          <w:szCs w:val="26"/>
        </w:rPr>
      </w:pPr>
      <w:r w:rsidRPr="00453468">
        <w:rPr>
          <w:rFonts w:ascii="Times New Roman" w:hAnsi="Times New Roman" w:cs="Times New Roman"/>
          <w:sz w:val="26"/>
          <w:szCs w:val="26"/>
        </w:rPr>
        <w:t>земельного участка, предоставленного (занятого) для размещения трубопроводов и иных объектов, используемых в сфере тепло-, водоснабжения, водоотведения и очистки сточных вод;</w:t>
      </w:r>
    </w:p>
    <w:p w:rsidR="003217C1" w:rsidRPr="0000710E" w:rsidRDefault="003217C1" w:rsidP="003217C1">
      <w:pPr>
        <w:pStyle w:val="ConsPlusNormal"/>
        <w:spacing w:before="220"/>
        <w:ind w:firstLine="540"/>
        <w:jc w:val="both"/>
        <w:rPr>
          <w:rFonts w:ascii="Times New Roman" w:hAnsi="Times New Roman" w:cs="Times New Roman"/>
          <w:sz w:val="26"/>
          <w:szCs w:val="26"/>
        </w:rPr>
      </w:pPr>
      <w:bookmarkStart w:id="4" w:name="P94"/>
      <w:bookmarkEnd w:id="4"/>
      <w:r>
        <w:rPr>
          <w:rFonts w:ascii="Times New Roman" w:hAnsi="Times New Roman" w:cs="Times New Roman"/>
          <w:sz w:val="26"/>
          <w:szCs w:val="26"/>
        </w:rPr>
        <w:t>е</w:t>
      </w:r>
      <w:r w:rsidRPr="0000710E">
        <w:rPr>
          <w:rFonts w:ascii="Times New Roman" w:hAnsi="Times New Roman" w:cs="Times New Roman"/>
          <w:sz w:val="26"/>
          <w:szCs w:val="26"/>
        </w:rPr>
        <w:t>) 1 процент от кадастровой стоимости в отношении:</w:t>
      </w:r>
    </w:p>
    <w:p w:rsidR="003217C1" w:rsidRPr="001A77F5"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земельных участков, предоставленных (занятых) для размещения производственных зданий, строений, сооружений промышленности, коммунального хозяйства, материально-технического снабжения, сбыта и заготовок</w:t>
      </w:r>
      <w:r>
        <w:rPr>
          <w:rFonts w:ascii="Times New Roman" w:hAnsi="Times New Roman" w:cs="Times New Roman"/>
          <w:sz w:val="26"/>
          <w:szCs w:val="26"/>
        </w:rPr>
        <w:t xml:space="preserve">, предприятий бытового </w:t>
      </w:r>
      <w:r w:rsidRPr="001A77F5">
        <w:rPr>
          <w:rFonts w:ascii="Times New Roman" w:hAnsi="Times New Roman" w:cs="Times New Roman"/>
          <w:sz w:val="26"/>
          <w:szCs w:val="26"/>
        </w:rPr>
        <w:t>обслуживания, автотранспортных предприятий;</w:t>
      </w:r>
    </w:p>
    <w:p w:rsidR="003217C1" w:rsidRPr="0083471B" w:rsidRDefault="003217C1" w:rsidP="003217C1">
      <w:pPr>
        <w:pStyle w:val="ConsPlusNormal"/>
        <w:spacing w:before="220"/>
        <w:ind w:firstLine="540"/>
        <w:jc w:val="both"/>
        <w:rPr>
          <w:rFonts w:ascii="Times New Roman" w:hAnsi="Times New Roman" w:cs="Times New Roman"/>
          <w:sz w:val="26"/>
          <w:szCs w:val="26"/>
        </w:rPr>
      </w:pPr>
      <w:r w:rsidRPr="0083471B">
        <w:rPr>
          <w:rFonts w:ascii="Times New Roman" w:hAnsi="Times New Roman" w:cs="Times New Roman"/>
          <w:sz w:val="26"/>
          <w:szCs w:val="26"/>
        </w:rPr>
        <w:t xml:space="preserve">земельных участков, </w:t>
      </w:r>
      <w:r>
        <w:rPr>
          <w:rFonts w:ascii="Times New Roman" w:hAnsi="Times New Roman" w:cs="Times New Roman"/>
          <w:sz w:val="26"/>
          <w:szCs w:val="26"/>
        </w:rPr>
        <w:t>предоставленных (занятых) для индивидуальных гаражей (лодочных стоянок), стоянок легкового автотранспорта</w:t>
      </w:r>
      <w:r w:rsidRPr="0083471B">
        <w:rPr>
          <w:rFonts w:ascii="Times New Roman" w:hAnsi="Times New Roman" w:cs="Times New Roman"/>
          <w:sz w:val="26"/>
          <w:szCs w:val="26"/>
        </w:rPr>
        <w:t>;</w:t>
      </w:r>
    </w:p>
    <w:p w:rsidR="003217C1" w:rsidRPr="0000710E" w:rsidRDefault="003217C1" w:rsidP="003217C1">
      <w:pPr>
        <w:pStyle w:val="ConsPlusNormal"/>
        <w:spacing w:before="220"/>
        <w:ind w:firstLine="540"/>
        <w:jc w:val="both"/>
        <w:rPr>
          <w:rFonts w:ascii="Times New Roman" w:hAnsi="Times New Roman" w:cs="Times New Roman"/>
          <w:sz w:val="26"/>
          <w:szCs w:val="26"/>
        </w:rPr>
      </w:pPr>
      <w:bookmarkStart w:id="5" w:name="P101"/>
      <w:bookmarkEnd w:id="5"/>
      <w:r>
        <w:rPr>
          <w:rFonts w:ascii="Times New Roman" w:hAnsi="Times New Roman" w:cs="Times New Roman"/>
          <w:sz w:val="26"/>
          <w:szCs w:val="26"/>
        </w:rPr>
        <w:t>ж</w:t>
      </w:r>
      <w:r w:rsidRPr="0000710E">
        <w:rPr>
          <w:rFonts w:ascii="Times New Roman" w:hAnsi="Times New Roman" w:cs="Times New Roman"/>
          <w:sz w:val="26"/>
          <w:szCs w:val="26"/>
        </w:rPr>
        <w:t>) 1,5 процента от кадастровой стоимости в отношении:</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земельного участка, ограниченного в обороте и не относящегося к категории земель сельскохозяйственного назначения, право аренды на который переоформлено в соответствии с земельным законодательством Российской Федерации;</w:t>
      </w:r>
    </w:p>
    <w:p w:rsidR="003217C1" w:rsidRPr="006A6F5A"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 xml:space="preserve">земельного участка, не относящегося к перечисленным в </w:t>
      </w:r>
      <w:hyperlink r:id="rId8" w:history="1">
        <w:r w:rsidRPr="006A6F5A">
          <w:rPr>
            <w:rFonts w:ascii="Times New Roman" w:hAnsi="Times New Roman" w:cs="Times New Roman"/>
            <w:sz w:val="26"/>
            <w:szCs w:val="26"/>
          </w:rPr>
          <w:t>пункте 1 части 1 статьи 394</w:t>
        </w:r>
      </w:hyperlink>
      <w:r w:rsidRPr="006A6F5A">
        <w:rPr>
          <w:rFonts w:ascii="Times New Roman" w:hAnsi="Times New Roman" w:cs="Times New Roman"/>
          <w:sz w:val="26"/>
          <w:szCs w:val="26"/>
        </w:rPr>
        <w:t xml:space="preserve"> Налогового кодекса Российской Федерации категориям земель, в случае заключения договора аренды в соответствии с </w:t>
      </w:r>
      <w:hyperlink r:id="rId9" w:history="1">
        <w:r w:rsidRPr="006A6F5A">
          <w:rPr>
            <w:rFonts w:ascii="Times New Roman" w:hAnsi="Times New Roman" w:cs="Times New Roman"/>
            <w:sz w:val="26"/>
            <w:szCs w:val="26"/>
          </w:rPr>
          <w:t>пунктом 5 статьи 39.7</w:t>
        </w:r>
      </w:hyperlink>
      <w:r w:rsidRPr="006A6F5A">
        <w:rPr>
          <w:rFonts w:ascii="Times New Roman" w:hAnsi="Times New Roman" w:cs="Times New Roman"/>
          <w:sz w:val="26"/>
          <w:szCs w:val="26"/>
        </w:rPr>
        <w:t xml:space="preserve"> Земельного кодекса Российской Федерации (но не выше размера земельного налога, рассчитанного в отношении такого земельного участка);</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sidRPr="006A6F5A">
        <w:rPr>
          <w:rFonts w:ascii="Times New Roman" w:hAnsi="Times New Roman" w:cs="Times New Roman"/>
          <w:sz w:val="26"/>
          <w:szCs w:val="26"/>
        </w:rPr>
        <w:t xml:space="preserve">земельных участков, предоставленных (занятых) под размещение объектов </w:t>
      </w:r>
      <w:r w:rsidRPr="0000710E">
        <w:rPr>
          <w:rFonts w:ascii="Times New Roman" w:hAnsi="Times New Roman" w:cs="Times New Roman"/>
          <w:sz w:val="26"/>
          <w:szCs w:val="26"/>
        </w:rPr>
        <w:t>торговли</w:t>
      </w:r>
      <w:r>
        <w:rPr>
          <w:rFonts w:ascii="Times New Roman" w:hAnsi="Times New Roman" w:cs="Times New Roman"/>
          <w:sz w:val="26"/>
          <w:szCs w:val="26"/>
        </w:rPr>
        <w:t>;</w:t>
      </w:r>
      <w:r w:rsidRPr="0000710E">
        <w:rPr>
          <w:rFonts w:ascii="Times New Roman" w:hAnsi="Times New Roman" w:cs="Times New Roman"/>
          <w:sz w:val="26"/>
          <w:szCs w:val="26"/>
        </w:rPr>
        <w:t xml:space="preserve"> </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 xml:space="preserve">земельных участков, предоставленных (занятых) под </w:t>
      </w:r>
      <w:r>
        <w:rPr>
          <w:rFonts w:ascii="Times New Roman" w:hAnsi="Times New Roman" w:cs="Times New Roman"/>
          <w:sz w:val="26"/>
          <w:szCs w:val="26"/>
        </w:rPr>
        <w:t>административные здания (офисы);</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з</w:t>
      </w:r>
      <w:r w:rsidRPr="0000710E">
        <w:rPr>
          <w:rFonts w:ascii="Times New Roman" w:hAnsi="Times New Roman" w:cs="Times New Roman"/>
          <w:sz w:val="26"/>
          <w:szCs w:val="26"/>
        </w:rPr>
        <w:t>) 2 процента от кадастровой стоимости в отношении:</w:t>
      </w:r>
    </w:p>
    <w:p w:rsidR="003217C1" w:rsidRPr="00453468" w:rsidRDefault="003217C1" w:rsidP="003217C1">
      <w:pPr>
        <w:pStyle w:val="ConsPlusNormal"/>
        <w:spacing w:before="220"/>
        <w:ind w:firstLine="540"/>
        <w:jc w:val="both"/>
        <w:rPr>
          <w:rFonts w:ascii="Times New Roman" w:hAnsi="Times New Roman" w:cs="Times New Roman"/>
          <w:sz w:val="26"/>
          <w:szCs w:val="26"/>
        </w:rPr>
      </w:pPr>
      <w:r w:rsidRPr="00453468">
        <w:rPr>
          <w:rFonts w:ascii="Times New Roman" w:hAnsi="Times New Roman" w:cs="Times New Roman"/>
          <w:sz w:val="26"/>
          <w:szCs w:val="26"/>
        </w:rPr>
        <w:t>земельных участков, предоставленных (занятых) для размещения объектов, утилизирующих твердые бытовые отходы методом сжигания;</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lastRenderedPageBreak/>
        <w:t>и</w:t>
      </w:r>
      <w:r w:rsidRPr="0000710E">
        <w:rPr>
          <w:rFonts w:ascii="Times New Roman" w:hAnsi="Times New Roman" w:cs="Times New Roman"/>
          <w:sz w:val="26"/>
          <w:szCs w:val="26"/>
        </w:rPr>
        <w:t>) 3,5 процента от кадастровой стоимости в отношении:</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земельного участка, предоставленного (занятого) для размещения объектов, непосредственно используемых для захоронения твердых бытовых отходов, в том числе полигоны, в случае если арендатор указанного земельного участка выполнил обязательство по рекультивации земельного участка, предоставленного ему для аналогичных целей, ставка арендной платы рассчитывается в следующем порядке:</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sidRPr="0000710E">
        <w:rPr>
          <w:rFonts w:ascii="Times New Roman" w:hAnsi="Times New Roman" w:cs="Times New Roman"/>
          <w:sz w:val="26"/>
          <w:szCs w:val="26"/>
        </w:rPr>
        <w:t>за площадь земельного участка, не превышающую площадь предоставленного земельного участка, обязательство по рекультивации которого выполнено, - 2 процента от кадастровой стоимости земельного участка;</w:t>
      </w:r>
    </w:p>
    <w:p w:rsidR="003217C1"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Pr="0000710E">
        <w:rPr>
          <w:rFonts w:ascii="Times New Roman" w:hAnsi="Times New Roman" w:cs="Times New Roman"/>
          <w:sz w:val="26"/>
          <w:szCs w:val="26"/>
        </w:rPr>
        <w:t>земельного участка, обязательство по рекультивации которого выполнено, - 3,5 процента от кадастровой стоимости земельного участка.</w:t>
      </w:r>
      <w:r>
        <w:rPr>
          <w:rFonts w:ascii="Times New Roman" w:hAnsi="Times New Roman" w:cs="Times New Roman"/>
          <w:sz w:val="26"/>
          <w:szCs w:val="26"/>
        </w:rPr>
        <w:t xml:space="preserve"> </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4.  В случае заключения договора аренды земельного участка на торгах на право заключения договора аренды земельного участка ежегодный размер арендной платы за земельный участок или размер первого арендного платежа за земельный участок определяется по результатам этих торгов.</w:t>
      </w:r>
    </w:p>
    <w:p w:rsidR="003217C1" w:rsidRDefault="003217C1" w:rsidP="003217C1">
      <w:pPr>
        <w:pStyle w:val="ConsPlusNormal"/>
        <w:spacing w:before="220"/>
        <w:ind w:firstLine="540"/>
        <w:jc w:val="both"/>
        <w:rPr>
          <w:rFonts w:ascii="Times New Roman" w:hAnsi="Times New Roman" w:cs="Times New Roman"/>
          <w:sz w:val="26"/>
          <w:szCs w:val="26"/>
        </w:rPr>
      </w:pPr>
      <w:bookmarkStart w:id="6" w:name="P117"/>
      <w:bookmarkStart w:id="7" w:name="P125"/>
      <w:bookmarkEnd w:id="6"/>
      <w:bookmarkEnd w:id="7"/>
      <w:r w:rsidRPr="0000710E">
        <w:rPr>
          <w:rFonts w:ascii="Times New Roman" w:hAnsi="Times New Roman" w:cs="Times New Roman"/>
          <w:sz w:val="26"/>
          <w:szCs w:val="26"/>
        </w:rPr>
        <w:t xml:space="preserve">5. В отношении земельного участка, предоставленного без проведения торгов для целей, не </w:t>
      </w:r>
      <w:r w:rsidRPr="000850C3">
        <w:rPr>
          <w:rFonts w:ascii="Times New Roman" w:hAnsi="Times New Roman" w:cs="Times New Roman"/>
          <w:sz w:val="26"/>
          <w:szCs w:val="26"/>
        </w:rPr>
        <w:t xml:space="preserve">указанных в </w:t>
      </w:r>
      <w:hyperlink w:anchor="P66" w:history="1">
        <w:r w:rsidRPr="000850C3">
          <w:rPr>
            <w:rFonts w:ascii="Times New Roman" w:hAnsi="Times New Roman" w:cs="Times New Roman"/>
            <w:sz w:val="26"/>
            <w:szCs w:val="26"/>
          </w:rPr>
          <w:t>пункте 3</w:t>
        </w:r>
      </w:hyperlink>
      <w:r w:rsidRPr="000850C3">
        <w:rPr>
          <w:rFonts w:ascii="Times New Roman" w:hAnsi="Times New Roman" w:cs="Times New Roman"/>
          <w:sz w:val="26"/>
          <w:szCs w:val="26"/>
        </w:rPr>
        <w:t xml:space="preserve"> настоящего </w:t>
      </w:r>
      <w:r w:rsidRPr="0000710E">
        <w:rPr>
          <w:rFonts w:ascii="Times New Roman" w:hAnsi="Times New Roman" w:cs="Times New Roman"/>
          <w:sz w:val="26"/>
          <w:szCs w:val="26"/>
        </w:rPr>
        <w:t>Порядка, ежегодный размер арендной платы устанавливается в размере 2 процентов от кадастровой стоимости соответствующего земельного участка.</w:t>
      </w:r>
    </w:p>
    <w:p w:rsidR="003217C1" w:rsidRPr="00453468" w:rsidRDefault="003217C1" w:rsidP="003217C1">
      <w:pPr>
        <w:pStyle w:val="ConsPlusNormal"/>
        <w:spacing w:before="220"/>
        <w:ind w:firstLine="540"/>
        <w:jc w:val="both"/>
        <w:rPr>
          <w:rFonts w:ascii="Times New Roman" w:hAnsi="Times New Roman" w:cs="Times New Roman"/>
          <w:sz w:val="26"/>
          <w:szCs w:val="26"/>
        </w:rPr>
      </w:pPr>
      <w:r w:rsidRPr="00453468">
        <w:rPr>
          <w:rFonts w:ascii="Times New Roman" w:hAnsi="Times New Roman" w:cs="Times New Roman"/>
          <w:sz w:val="26"/>
          <w:szCs w:val="26"/>
        </w:rPr>
        <w:t xml:space="preserve">6. Арендная плата за использование земельного участка с более чем одним видом разрешенного использования определяется исходя из наибольшего ее размера из предусмотренных </w:t>
      </w:r>
      <w:hyperlink w:anchor="P66" w:history="1">
        <w:r>
          <w:rPr>
            <w:rFonts w:ascii="Times New Roman" w:hAnsi="Times New Roman" w:cs="Times New Roman"/>
            <w:sz w:val="26"/>
            <w:szCs w:val="26"/>
          </w:rPr>
          <w:t>пунктом</w:t>
        </w:r>
        <w:r w:rsidRPr="00453468">
          <w:rPr>
            <w:rFonts w:ascii="Times New Roman" w:hAnsi="Times New Roman" w:cs="Times New Roman"/>
            <w:sz w:val="26"/>
            <w:szCs w:val="26"/>
          </w:rPr>
          <w:t xml:space="preserve"> 3</w:t>
        </w:r>
      </w:hyperlink>
      <w:r w:rsidRPr="00453468">
        <w:rPr>
          <w:rFonts w:ascii="Times New Roman" w:hAnsi="Times New Roman" w:cs="Times New Roman"/>
          <w:sz w:val="26"/>
          <w:szCs w:val="26"/>
        </w:rPr>
        <w:t xml:space="preserve"> настоящего Порядка.</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7</w:t>
      </w:r>
      <w:r w:rsidRPr="0000710E">
        <w:rPr>
          <w:rFonts w:ascii="Times New Roman" w:hAnsi="Times New Roman" w:cs="Times New Roman"/>
          <w:sz w:val="26"/>
          <w:szCs w:val="26"/>
        </w:rPr>
        <w:t>.</w:t>
      </w:r>
      <w:r>
        <w:rPr>
          <w:rFonts w:ascii="Times New Roman" w:hAnsi="Times New Roman" w:cs="Times New Roman"/>
          <w:sz w:val="26"/>
          <w:szCs w:val="26"/>
        </w:rPr>
        <w:t xml:space="preserve"> </w:t>
      </w:r>
      <w:r w:rsidRPr="0000710E">
        <w:rPr>
          <w:rFonts w:ascii="Times New Roman" w:hAnsi="Times New Roman" w:cs="Times New Roman"/>
          <w:sz w:val="26"/>
          <w:szCs w:val="26"/>
        </w:rPr>
        <w:t xml:space="preserve"> В случае если по истечении 3 лет со дня предоставления в аренду земельного участка для жилищного строительства, за исключением случаев предоставления земельных участков для индивидуального жилищного строительства, не введен в эксплуатацию построенный на земельном участке объект недвижимости, арендная плата за земельный участок устанавливается в размере 2-кратной налоговой ставки земельного налога на соответствующий земельный участок, если иное не установлено земельным законодательством Российской Федерации.</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8</w:t>
      </w:r>
      <w:r w:rsidRPr="0000710E">
        <w:rPr>
          <w:rFonts w:ascii="Times New Roman" w:hAnsi="Times New Roman" w:cs="Times New Roman"/>
          <w:sz w:val="26"/>
          <w:szCs w:val="26"/>
        </w:rPr>
        <w:t>. При заключении договора аренды земельного участка в нем предусматриваются случаи и периодичность изменения арендной платы за пользование земельным участком. При этом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который применяется ежегодно по состоянию на начало очередного финансового года, начиная с года, следующего за годом, в котором заключен указанный договор аренды.</w:t>
      </w:r>
    </w:p>
    <w:p w:rsidR="003217C1" w:rsidRPr="0000710E" w:rsidRDefault="003217C1" w:rsidP="003217C1">
      <w:pPr>
        <w:pStyle w:val="ConsPlusNormal"/>
        <w:spacing w:before="220"/>
        <w:ind w:firstLine="540"/>
        <w:jc w:val="both"/>
        <w:rPr>
          <w:rFonts w:ascii="Times New Roman" w:hAnsi="Times New Roman" w:cs="Times New Roman"/>
          <w:sz w:val="26"/>
          <w:szCs w:val="26"/>
        </w:rPr>
      </w:pPr>
      <w:bookmarkStart w:id="8" w:name="P139"/>
      <w:bookmarkEnd w:id="8"/>
      <w:r>
        <w:rPr>
          <w:rFonts w:ascii="Times New Roman" w:hAnsi="Times New Roman" w:cs="Times New Roman"/>
          <w:sz w:val="26"/>
          <w:szCs w:val="26"/>
        </w:rPr>
        <w:t>9</w:t>
      </w:r>
      <w:r w:rsidRPr="0000710E">
        <w:rPr>
          <w:rFonts w:ascii="Times New Roman" w:hAnsi="Times New Roman" w:cs="Times New Roman"/>
          <w:sz w:val="26"/>
          <w:szCs w:val="26"/>
        </w:rPr>
        <w:t xml:space="preserve">. При заключении договора аренды земельного участка, в соответствии с которым арендная плата рассчитана на основании кадастровой стоимости земельного участка, в таком договоре предусматривается возможность изменения арендной платы в связи с изменением кадастровой стоимости земельного участка. При этом арендная плата подлежит перерасчету по состоянию на 1 января года, следующего за годом, в котором произошло изменение кадастровой стоимости. В этом случае индексация арендной платы с учетом размера уровня инфляции, указанного </w:t>
      </w:r>
      <w:r w:rsidRPr="002F6494">
        <w:rPr>
          <w:rFonts w:ascii="Times New Roman" w:hAnsi="Times New Roman" w:cs="Times New Roman"/>
          <w:sz w:val="26"/>
          <w:szCs w:val="26"/>
        </w:rPr>
        <w:t xml:space="preserve">в </w:t>
      </w:r>
      <w:hyperlink w:anchor="P139" w:history="1">
        <w:r w:rsidRPr="002F6494">
          <w:rPr>
            <w:rFonts w:ascii="Times New Roman" w:hAnsi="Times New Roman" w:cs="Times New Roman"/>
            <w:sz w:val="26"/>
            <w:szCs w:val="26"/>
          </w:rPr>
          <w:t>пункте</w:t>
        </w:r>
      </w:hyperlink>
      <w:r>
        <w:rPr>
          <w:rFonts w:ascii="Times New Roman" w:hAnsi="Times New Roman" w:cs="Times New Roman"/>
          <w:sz w:val="26"/>
          <w:szCs w:val="26"/>
        </w:rPr>
        <w:t xml:space="preserve"> 8</w:t>
      </w:r>
      <w:r w:rsidRPr="002F6494">
        <w:rPr>
          <w:rFonts w:ascii="Times New Roman" w:hAnsi="Times New Roman" w:cs="Times New Roman"/>
          <w:sz w:val="26"/>
          <w:szCs w:val="26"/>
        </w:rPr>
        <w:t xml:space="preserve"> настоящего </w:t>
      </w:r>
      <w:r w:rsidRPr="0000710E">
        <w:rPr>
          <w:rFonts w:ascii="Times New Roman" w:hAnsi="Times New Roman" w:cs="Times New Roman"/>
          <w:sz w:val="26"/>
          <w:szCs w:val="26"/>
        </w:rPr>
        <w:t>Порядка, не проводится.</w:t>
      </w:r>
    </w:p>
    <w:p w:rsidR="003217C1" w:rsidRPr="0000710E"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10</w:t>
      </w:r>
      <w:r w:rsidRPr="0000710E">
        <w:rPr>
          <w:rFonts w:ascii="Times New Roman" w:hAnsi="Times New Roman" w:cs="Times New Roman"/>
          <w:sz w:val="26"/>
          <w:szCs w:val="26"/>
        </w:rPr>
        <w:t xml:space="preserve">. </w:t>
      </w:r>
      <w:r>
        <w:rPr>
          <w:rFonts w:ascii="Times New Roman" w:hAnsi="Times New Roman" w:cs="Times New Roman"/>
          <w:sz w:val="26"/>
          <w:szCs w:val="26"/>
        </w:rPr>
        <w:t xml:space="preserve">В случае если на стороне арендатора выступают несколько лиц, арендная плата для каждого из них определяется пропорционально их доле в праве на арендованное имущество </w:t>
      </w:r>
      <w:r>
        <w:rPr>
          <w:rFonts w:ascii="Times New Roman" w:hAnsi="Times New Roman" w:cs="Times New Roman"/>
          <w:sz w:val="26"/>
          <w:szCs w:val="26"/>
        </w:rPr>
        <w:lastRenderedPageBreak/>
        <w:t>в соответствии с договором аренды земельного участка</w:t>
      </w:r>
    </w:p>
    <w:p w:rsidR="003217C1" w:rsidRPr="006A6F5A" w:rsidRDefault="003217C1" w:rsidP="003217C1">
      <w:pPr>
        <w:pStyle w:val="ConsPlusNormal"/>
        <w:spacing w:before="220"/>
        <w:ind w:firstLine="540"/>
        <w:jc w:val="both"/>
        <w:rPr>
          <w:rFonts w:ascii="Times New Roman" w:hAnsi="Times New Roman" w:cs="Times New Roman"/>
          <w:sz w:val="26"/>
          <w:szCs w:val="26"/>
        </w:rPr>
      </w:pPr>
      <w:r>
        <w:rPr>
          <w:rFonts w:ascii="Times New Roman" w:hAnsi="Times New Roman" w:cs="Times New Roman"/>
          <w:sz w:val="26"/>
          <w:szCs w:val="26"/>
        </w:rPr>
        <w:t>11</w:t>
      </w:r>
      <w:r w:rsidRPr="006A6F5A">
        <w:rPr>
          <w:rFonts w:ascii="Times New Roman" w:hAnsi="Times New Roman" w:cs="Times New Roman"/>
          <w:sz w:val="26"/>
          <w:szCs w:val="26"/>
        </w:rPr>
        <w:t>. При заключении договора аренды земельного участка арендная плата уплачивается равными долями ежеквартально не позднее 15 числа второго месяца текущего квартала путем перечисления денежных на счет, указанный в договоре аренды.</w:t>
      </w:r>
    </w:p>
    <w:p w:rsidR="003217C1" w:rsidRPr="006A6F5A" w:rsidRDefault="003217C1" w:rsidP="003217C1">
      <w:pPr>
        <w:pStyle w:val="ConsPlusNormal"/>
        <w:jc w:val="both"/>
        <w:rPr>
          <w:rFonts w:ascii="Times New Roman" w:hAnsi="Times New Roman" w:cs="Times New Roman"/>
          <w:sz w:val="26"/>
          <w:szCs w:val="26"/>
        </w:rPr>
      </w:pPr>
    </w:p>
    <w:p w:rsidR="003217C1" w:rsidRDefault="003217C1">
      <w:bookmarkStart w:id="9" w:name="_GoBack"/>
      <w:bookmarkEnd w:id="9"/>
    </w:p>
    <w:sectPr w:rsidR="003217C1" w:rsidSect="00976821">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DAB"/>
    <w:rsid w:val="003217C1"/>
    <w:rsid w:val="00D12435"/>
    <w:rsid w:val="00EB2DAB"/>
    <w:rsid w:val="00F25C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9135183-DB92-4ABA-BCE4-00EF0D25B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17C1"/>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9"/>
    <w:qFormat/>
    <w:rsid w:val="003217C1"/>
    <w:pPr>
      <w:keepNext/>
      <w:jc w:val="center"/>
      <w:outlineLvl w:val="1"/>
    </w:pPr>
    <w:rPr>
      <w:b/>
      <w:bCs/>
      <w:sz w:val="32"/>
      <w:szCs w:val="32"/>
    </w:rPr>
  </w:style>
  <w:style w:type="paragraph" w:styleId="3">
    <w:name w:val="heading 3"/>
    <w:basedOn w:val="a"/>
    <w:next w:val="a"/>
    <w:link w:val="30"/>
    <w:uiPriority w:val="99"/>
    <w:qFormat/>
    <w:rsid w:val="003217C1"/>
    <w:pPr>
      <w:keepNext/>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3217C1"/>
    <w:rPr>
      <w:rFonts w:ascii="Times New Roman" w:eastAsia="Times New Roman" w:hAnsi="Times New Roman" w:cs="Times New Roman"/>
      <w:b/>
      <w:bCs/>
      <w:sz w:val="32"/>
      <w:szCs w:val="32"/>
      <w:lang w:eastAsia="ru-RU"/>
    </w:rPr>
  </w:style>
  <w:style w:type="character" w:customStyle="1" w:styleId="30">
    <w:name w:val="Заголовок 3 Знак"/>
    <w:basedOn w:val="a0"/>
    <w:link w:val="3"/>
    <w:uiPriority w:val="99"/>
    <w:rsid w:val="003217C1"/>
    <w:rPr>
      <w:rFonts w:ascii="Times New Roman" w:eastAsia="Times New Roman" w:hAnsi="Times New Roman" w:cs="Times New Roman"/>
      <w:b/>
      <w:bCs/>
      <w:caps/>
      <w:sz w:val="24"/>
      <w:szCs w:val="24"/>
      <w:lang w:eastAsia="ru-RU"/>
    </w:rPr>
  </w:style>
  <w:style w:type="paragraph" w:styleId="a3">
    <w:name w:val="Body Text"/>
    <w:basedOn w:val="a"/>
    <w:link w:val="a4"/>
    <w:uiPriority w:val="99"/>
    <w:rsid w:val="003217C1"/>
    <w:pPr>
      <w:jc w:val="center"/>
    </w:pPr>
    <w:rPr>
      <w:b/>
      <w:bCs/>
      <w:caps/>
    </w:rPr>
  </w:style>
  <w:style w:type="character" w:customStyle="1" w:styleId="a4">
    <w:name w:val="Основной текст Знак"/>
    <w:basedOn w:val="a0"/>
    <w:link w:val="a3"/>
    <w:uiPriority w:val="99"/>
    <w:rsid w:val="003217C1"/>
    <w:rPr>
      <w:rFonts w:ascii="Times New Roman" w:eastAsia="Times New Roman" w:hAnsi="Times New Roman" w:cs="Times New Roman"/>
      <w:b/>
      <w:bCs/>
      <w:caps/>
      <w:sz w:val="24"/>
      <w:szCs w:val="24"/>
      <w:lang w:eastAsia="ru-RU"/>
    </w:rPr>
  </w:style>
  <w:style w:type="paragraph" w:customStyle="1" w:styleId="ConsPlusNormal">
    <w:name w:val="ConsPlusNormal"/>
    <w:rsid w:val="003217C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3217C1"/>
    <w:pPr>
      <w:widowControl w:val="0"/>
      <w:autoSpaceDE w:val="0"/>
      <w:autoSpaceDN w:val="0"/>
      <w:spacing w:after="0" w:line="240" w:lineRule="auto"/>
    </w:pPr>
    <w:rPr>
      <w:rFonts w:ascii="Calibri" w:eastAsia="Times New Roman" w:hAnsi="Calibri" w:cs="Calibri"/>
      <w:b/>
      <w:szCs w:val="20"/>
      <w:lang w:eastAsia="ru-RU"/>
    </w:rPr>
  </w:style>
  <w:style w:type="table" w:styleId="a5">
    <w:name w:val="Table Grid"/>
    <w:basedOn w:val="a1"/>
    <w:uiPriority w:val="39"/>
    <w:rsid w:val="003217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A70FA104DCA1EFD89F7143F9E43697D77732DE1186499DE0F87CA0C5A8A00B356FF290B478AD01086780C4C9E1577518B029DE40F4E13x9K" TargetMode="External"/><Relationship Id="rId3" Type="http://schemas.openxmlformats.org/officeDocument/2006/relationships/webSettings" Target="webSettings.xml"/><Relationship Id="rId7" Type="http://schemas.openxmlformats.org/officeDocument/2006/relationships/hyperlink" Target="consultantplus://offline/ref=906A19F7D8AE8150A5C968CAEB7006029DD33FD5D720917C59690F652EAF7B831447EA453C1B2E6F07DFD78F8FA0eD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06A19F7D8AE8150A5C969C4FE7006029FD439D5D821917C59690F652EAF7B831447EA453C1B2E6F07DFD78F8FA0eDG" TargetMode="External"/><Relationship Id="rId11" Type="http://schemas.openxmlformats.org/officeDocument/2006/relationships/theme" Target="theme/theme1.xml"/><Relationship Id="rId5" Type="http://schemas.openxmlformats.org/officeDocument/2006/relationships/hyperlink" Target="consultantplus://offline/ref=906A19F7D8AE8150A5C969C4FE7006029FD730DDD528917C59690F652EAF7B830647B2493E19336904CA81DEC959E09A9F3D8D849D3452A2A5eFG"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consultantplus://offline/ref=6A70FA104DCA1EFD89F7143F9E43697D77732FE91C6699DE0F87CA0C5A8A00B356FF290F4682D84F836D1D1493116D4F881F81E60D14xD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1660</Words>
  <Characters>9468</Characters>
  <Application>Microsoft Office Word</Application>
  <DocSecurity>0</DocSecurity>
  <Lines>78</Lines>
  <Paragraphs>22</Paragraphs>
  <ScaleCrop>false</ScaleCrop>
  <Company/>
  <LinksUpToDate>false</LinksUpToDate>
  <CharactersWithSpaces>11106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Ekonom3</dc:creator>
  <cp:keywords/>
  <dc:description/>
  <cp:lastModifiedBy>Ekonom3</cp:lastModifiedBy>
  <cp:revision>2</cp:revision>
  <dcterms:created xsi:type="dcterms:W3CDTF">2021-04-05T11:18:00Z</dcterms:created>
  <dcterms:modified xsi:type="dcterms:W3CDTF">2021-04-05T11:19:00Z</dcterms:modified>
</cp:coreProperties>
</file>