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F03" w:rsidRDefault="00A53F03" w:rsidP="00A53F0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B721E" w:rsidRDefault="00AB721E" w:rsidP="00AB721E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Графическая схема 2</w:t>
      </w:r>
      <w:r w:rsidR="00847CBB">
        <w:rPr>
          <w:rFonts w:ascii="Times New Roman" w:hAnsi="Times New Roman" w:cs="Times New Roman"/>
          <w:sz w:val="26"/>
          <w:szCs w:val="26"/>
        </w:rPr>
        <w:t>4</w:t>
      </w:r>
      <w:bookmarkStart w:id="0" w:name="_GoBack"/>
      <w:bookmarkEnd w:id="0"/>
      <w:r w:rsidRPr="00BC74F1">
        <w:rPr>
          <w:rFonts w:ascii="Times New Roman" w:hAnsi="Times New Roman" w:cs="Times New Roman"/>
          <w:sz w:val="26"/>
          <w:szCs w:val="26"/>
        </w:rPr>
        <w:t xml:space="preserve"> </w:t>
      </w:r>
    </w:p>
    <w:tbl>
      <w:tblPr>
        <w:tblStyle w:val="a3"/>
        <w:tblW w:w="4994" w:type="pct"/>
        <w:tblInd w:w="6" w:type="dxa"/>
        <w:tblLook w:val="04A0" w:firstRow="1" w:lastRow="0" w:firstColumn="1" w:lastColumn="0" w:noHBand="0" w:noVBand="1"/>
      </w:tblPr>
      <w:tblGrid>
        <w:gridCol w:w="3301"/>
        <w:gridCol w:w="3300"/>
        <w:gridCol w:w="3298"/>
      </w:tblGrid>
      <w:tr w:rsidR="00BC58B8" w:rsidTr="009B430D">
        <w:trPr>
          <w:trHeight w:val="236"/>
        </w:trPr>
        <w:tc>
          <w:tcPr>
            <w:tcW w:w="5000" w:type="pct"/>
            <w:gridSpan w:val="3"/>
          </w:tcPr>
          <w:p w:rsidR="00BC58B8" w:rsidRPr="001A024E" w:rsidRDefault="00D25E33" w:rsidP="00907C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024E">
              <w:rPr>
                <w:rFonts w:ascii="Times New Roman" w:hAnsi="Times New Roman" w:cs="Times New Roman"/>
                <w:sz w:val="20"/>
                <w:szCs w:val="20"/>
              </w:rPr>
              <w:t>Адрес (местоположение): Ненецкий а</w:t>
            </w:r>
            <w:r w:rsidR="001A024E" w:rsidRPr="001A024E">
              <w:rPr>
                <w:rFonts w:ascii="Times New Roman" w:hAnsi="Times New Roman" w:cs="Times New Roman"/>
                <w:sz w:val="20"/>
                <w:szCs w:val="20"/>
              </w:rPr>
              <w:t>втономный округ, г. Нарь</w:t>
            </w:r>
            <w:r w:rsidR="00DD470F">
              <w:rPr>
                <w:rFonts w:ascii="Times New Roman" w:hAnsi="Times New Roman" w:cs="Times New Roman"/>
                <w:sz w:val="20"/>
                <w:szCs w:val="20"/>
              </w:rPr>
              <w:t>ян-</w:t>
            </w:r>
            <w:r w:rsidR="00A965E9">
              <w:rPr>
                <w:rFonts w:ascii="Times New Roman" w:hAnsi="Times New Roman" w:cs="Times New Roman"/>
                <w:sz w:val="20"/>
                <w:szCs w:val="20"/>
              </w:rPr>
              <w:t>Мар, ул. Полярная, в районе д. 9</w:t>
            </w:r>
          </w:p>
        </w:tc>
      </w:tr>
      <w:tr w:rsidR="00BC58B8" w:rsidTr="009B430D">
        <w:trPr>
          <w:trHeight w:val="236"/>
        </w:trPr>
        <w:tc>
          <w:tcPr>
            <w:tcW w:w="5000" w:type="pct"/>
            <w:gridSpan w:val="3"/>
          </w:tcPr>
          <w:p w:rsidR="00BC58B8" w:rsidRPr="001A024E" w:rsidRDefault="00814C94" w:rsidP="001B71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024E">
              <w:rPr>
                <w:rFonts w:ascii="Times New Roman" w:hAnsi="Times New Roman" w:cs="Times New Roman"/>
                <w:sz w:val="20"/>
                <w:szCs w:val="20"/>
              </w:rPr>
              <w:t>Площадь</w:t>
            </w:r>
            <w:r w:rsidR="00581922" w:rsidRPr="001A024E">
              <w:rPr>
                <w:rFonts w:ascii="Times New Roman" w:hAnsi="Times New Roman" w:cs="Times New Roman"/>
                <w:sz w:val="20"/>
                <w:szCs w:val="20"/>
              </w:rPr>
              <w:t xml:space="preserve"> земельного участка</w:t>
            </w:r>
            <w:r w:rsidR="0069305D" w:rsidRPr="001A024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6D102A" w:rsidRPr="001A02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965E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BC58B8" w:rsidRPr="001A024E">
              <w:rPr>
                <w:rFonts w:ascii="Times New Roman" w:hAnsi="Times New Roman" w:cs="Times New Roman"/>
                <w:sz w:val="20"/>
                <w:szCs w:val="20"/>
              </w:rPr>
              <w:t xml:space="preserve"> м²</w:t>
            </w:r>
          </w:p>
        </w:tc>
      </w:tr>
      <w:tr w:rsidR="009B430D" w:rsidTr="009B430D">
        <w:trPr>
          <w:trHeight w:val="254"/>
        </w:trPr>
        <w:tc>
          <w:tcPr>
            <w:tcW w:w="1667" w:type="pct"/>
            <w:vMerge w:val="restart"/>
          </w:tcPr>
          <w:p w:rsidR="009B430D" w:rsidRPr="001A024E" w:rsidRDefault="009B430D" w:rsidP="00A12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24E">
              <w:rPr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границы</w:t>
            </w:r>
          </w:p>
        </w:tc>
        <w:tc>
          <w:tcPr>
            <w:tcW w:w="3333" w:type="pct"/>
            <w:gridSpan w:val="2"/>
          </w:tcPr>
          <w:p w:rsidR="009B430D" w:rsidRPr="001A024E" w:rsidRDefault="009B430D" w:rsidP="00A12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24E">
              <w:rPr>
                <w:rFonts w:ascii="Times New Roman" w:hAnsi="Times New Roman" w:cs="Times New Roman"/>
                <w:sz w:val="20"/>
                <w:szCs w:val="20"/>
              </w:rPr>
              <w:t>Координаты, м</w:t>
            </w:r>
          </w:p>
        </w:tc>
      </w:tr>
      <w:tr w:rsidR="009B430D" w:rsidTr="009B430D">
        <w:trPr>
          <w:trHeight w:val="190"/>
        </w:trPr>
        <w:tc>
          <w:tcPr>
            <w:tcW w:w="1667" w:type="pct"/>
            <w:vMerge/>
          </w:tcPr>
          <w:p w:rsidR="009B430D" w:rsidRPr="001A024E" w:rsidRDefault="009B430D" w:rsidP="00A12C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67" w:type="pct"/>
          </w:tcPr>
          <w:p w:rsidR="009B430D" w:rsidRPr="001A024E" w:rsidRDefault="009B430D" w:rsidP="00A12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2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1666" w:type="pct"/>
          </w:tcPr>
          <w:p w:rsidR="009B430D" w:rsidRPr="001A024E" w:rsidRDefault="009B430D" w:rsidP="00A12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2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</w:p>
        </w:tc>
      </w:tr>
      <w:tr w:rsidR="00A965E9" w:rsidTr="009B430D">
        <w:trPr>
          <w:trHeight w:val="236"/>
        </w:trPr>
        <w:tc>
          <w:tcPr>
            <w:tcW w:w="1667" w:type="pct"/>
          </w:tcPr>
          <w:p w:rsidR="00A965E9" w:rsidRPr="00A965E9" w:rsidRDefault="00A965E9" w:rsidP="00A965E9">
            <w:pPr>
              <w:jc w:val="center"/>
              <w:rPr>
                <w:rFonts w:ascii="Times New Roman" w:hAnsi="Times New Roman" w:cs="Times New Roman"/>
              </w:rPr>
            </w:pPr>
            <w:r w:rsidRPr="00A965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67" w:type="pct"/>
          </w:tcPr>
          <w:p w:rsidR="00A965E9" w:rsidRPr="00A965E9" w:rsidRDefault="00A965E9" w:rsidP="00A965E9">
            <w:pPr>
              <w:jc w:val="center"/>
              <w:rPr>
                <w:rFonts w:ascii="Times New Roman" w:hAnsi="Times New Roman" w:cs="Times New Roman"/>
              </w:rPr>
            </w:pPr>
            <w:r w:rsidRPr="00A965E9">
              <w:rPr>
                <w:rFonts w:ascii="Times New Roman" w:hAnsi="Times New Roman" w:cs="Times New Roman"/>
              </w:rPr>
              <w:t>998372,72</w:t>
            </w:r>
          </w:p>
        </w:tc>
        <w:tc>
          <w:tcPr>
            <w:tcW w:w="1666" w:type="pct"/>
          </w:tcPr>
          <w:p w:rsidR="00A965E9" w:rsidRPr="00A965E9" w:rsidRDefault="00A965E9" w:rsidP="00A965E9">
            <w:pPr>
              <w:jc w:val="center"/>
              <w:rPr>
                <w:rFonts w:ascii="Times New Roman" w:hAnsi="Times New Roman" w:cs="Times New Roman"/>
              </w:rPr>
            </w:pPr>
            <w:r w:rsidRPr="00A965E9">
              <w:rPr>
                <w:rFonts w:ascii="Times New Roman" w:hAnsi="Times New Roman" w:cs="Times New Roman"/>
              </w:rPr>
              <w:t>5271360,67</w:t>
            </w:r>
          </w:p>
        </w:tc>
      </w:tr>
      <w:tr w:rsidR="00A965E9" w:rsidTr="009B430D">
        <w:trPr>
          <w:trHeight w:val="236"/>
        </w:trPr>
        <w:tc>
          <w:tcPr>
            <w:tcW w:w="1667" w:type="pct"/>
          </w:tcPr>
          <w:p w:rsidR="00A965E9" w:rsidRPr="00A965E9" w:rsidRDefault="00A965E9" w:rsidP="00A965E9">
            <w:pPr>
              <w:jc w:val="center"/>
              <w:rPr>
                <w:rFonts w:ascii="Times New Roman" w:hAnsi="Times New Roman" w:cs="Times New Roman"/>
              </w:rPr>
            </w:pPr>
            <w:r w:rsidRPr="00A965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67" w:type="pct"/>
          </w:tcPr>
          <w:p w:rsidR="00A965E9" w:rsidRPr="00A965E9" w:rsidRDefault="00A965E9" w:rsidP="00A965E9">
            <w:pPr>
              <w:jc w:val="center"/>
              <w:rPr>
                <w:rFonts w:ascii="Times New Roman" w:hAnsi="Times New Roman" w:cs="Times New Roman"/>
              </w:rPr>
            </w:pPr>
            <w:r w:rsidRPr="00A965E9">
              <w:rPr>
                <w:rFonts w:ascii="Times New Roman" w:hAnsi="Times New Roman" w:cs="Times New Roman"/>
              </w:rPr>
              <w:t>998370,87</w:t>
            </w:r>
          </w:p>
        </w:tc>
        <w:tc>
          <w:tcPr>
            <w:tcW w:w="1666" w:type="pct"/>
          </w:tcPr>
          <w:p w:rsidR="00A965E9" w:rsidRPr="00A965E9" w:rsidRDefault="00A965E9" w:rsidP="00A965E9">
            <w:pPr>
              <w:jc w:val="center"/>
              <w:rPr>
                <w:rFonts w:ascii="Times New Roman" w:hAnsi="Times New Roman" w:cs="Times New Roman"/>
              </w:rPr>
            </w:pPr>
            <w:r w:rsidRPr="00A965E9">
              <w:rPr>
                <w:rFonts w:ascii="Times New Roman" w:hAnsi="Times New Roman" w:cs="Times New Roman"/>
              </w:rPr>
              <w:t>5271361,42</w:t>
            </w:r>
          </w:p>
        </w:tc>
      </w:tr>
      <w:tr w:rsidR="00A965E9" w:rsidTr="009B430D">
        <w:trPr>
          <w:trHeight w:val="236"/>
        </w:trPr>
        <w:tc>
          <w:tcPr>
            <w:tcW w:w="1667" w:type="pct"/>
          </w:tcPr>
          <w:p w:rsidR="00A965E9" w:rsidRPr="00A965E9" w:rsidRDefault="00A965E9" w:rsidP="00A965E9">
            <w:pPr>
              <w:jc w:val="center"/>
              <w:rPr>
                <w:rFonts w:ascii="Times New Roman" w:hAnsi="Times New Roman" w:cs="Times New Roman"/>
              </w:rPr>
            </w:pPr>
            <w:r w:rsidRPr="00A965E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67" w:type="pct"/>
          </w:tcPr>
          <w:p w:rsidR="00A965E9" w:rsidRPr="00A965E9" w:rsidRDefault="00A965E9" w:rsidP="00A965E9">
            <w:pPr>
              <w:jc w:val="center"/>
              <w:rPr>
                <w:rFonts w:ascii="Times New Roman" w:hAnsi="Times New Roman" w:cs="Times New Roman"/>
              </w:rPr>
            </w:pPr>
            <w:r w:rsidRPr="00A965E9">
              <w:rPr>
                <w:rFonts w:ascii="Times New Roman" w:hAnsi="Times New Roman" w:cs="Times New Roman"/>
              </w:rPr>
              <w:t>998372,73</w:t>
            </w:r>
          </w:p>
        </w:tc>
        <w:tc>
          <w:tcPr>
            <w:tcW w:w="1666" w:type="pct"/>
          </w:tcPr>
          <w:p w:rsidR="00A965E9" w:rsidRPr="00A965E9" w:rsidRDefault="00A965E9" w:rsidP="00A965E9">
            <w:pPr>
              <w:jc w:val="center"/>
              <w:rPr>
                <w:rFonts w:ascii="Times New Roman" w:hAnsi="Times New Roman" w:cs="Times New Roman"/>
              </w:rPr>
            </w:pPr>
            <w:r w:rsidRPr="00A965E9">
              <w:rPr>
                <w:rFonts w:ascii="Times New Roman" w:hAnsi="Times New Roman" w:cs="Times New Roman"/>
              </w:rPr>
              <w:t>5271366,09</w:t>
            </w:r>
          </w:p>
        </w:tc>
      </w:tr>
      <w:tr w:rsidR="00A965E9" w:rsidTr="009B430D">
        <w:trPr>
          <w:trHeight w:val="236"/>
        </w:trPr>
        <w:tc>
          <w:tcPr>
            <w:tcW w:w="1667" w:type="pct"/>
          </w:tcPr>
          <w:p w:rsidR="00A965E9" w:rsidRPr="00A965E9" w:rsidRDefault="00A965E9" w:rsidP="00A965E9">
            <w:pPr>
              <w:jc w:val="center"/>
              <w:rPr>
                <w:rFonts w:ascii="Times New Roman" w:hAnsi="Times New Roman" w:cs="Times New Roman"/>
              </w:rPr>
            </w:pPr>
            <w:r w:rsidRPr="00A965E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67" w:type="pct"/>
          </w:tcPr>
          <w:p w:rsidR="00A965E9" w:rsidRPr="00A965E9" w:rsidRDefault="00A965E9" w:rsidP="00A965E9">
            <w:pPr>
              <w:jc w:val="center"/>
              <w:rPr>
                <w:rFonts w:ascii="Times New Roman" w:hAnsi="Times New Roman" w:cs="Times New Roman"/>
              </w:rPr>
            </w:pPr>
            <w:r w:rsidRPr="00A965E9">
              <w:rPr>
                <w:rFonts w:ascii="Times New Roman" w:hAnsi="Times New Roman" w:cs="Times New Roman"/>
              </w:rPr>
              <w:t>998374,49</w:t>
            </w:r>
          </w:p>
        </w:tc>
        <w:tc>
          <w:tcPr>
            <w:tcW w:w="1666" w:type="pct"/>
          </w:tcPr>
          <w:p w:rsidR="00A965E9" w:rsidRPr="00A965E9" w:rsidRDefault="00A965E9" w:rsidP="00A965E9">
            <w:pPr>
              <w:jc w:val="center"/>
              <w:rPr>
                <w:rFonts w:ascii="Times New Roman" w:hAnsi="Times New Roman" w:cs="Times New Roman"/>
              </w:rPr>
            </w:pPr>
            <w:r w:rsidRPr="00A965E9">
              <w:rPr>
                <w:rFonts w:ascii="Times New Roman" w:hAnsi="Times New Roman" w:cs="Times New Roman"/>
              </w:rPr>
              <w:t>5271365,30</w:t>
            </w:r>
          </w:p>
        </w:tc>
      </w:tr>
      <w:tr w:rsidR="00A965E9" w:rsidTr="009B430D">
        <w:trPr>
          <w:trHeight w:val="236"/>
        </w:trPr>
        <w:tc>
          <w:tcPr>
            <w:tcW w:w="1667" w:type="pct"/>
            <w:tcBorders>
              <w:bottom w:val="single" w:sz="6" w:space="0" w:color="auto"/>
            </w:tcBorders>
          </w:tcPr>
          <w:p w:rsidR="00A965E9" w:rsidRPr="00A965E9" w:rsidRDefault="00A965E9" w:rsidP="00A965E9">
            <w:pPr>
              <w:jc w:val="center"/>
              <w:rPr>
                <w:rFonts w:ascii="Times New Roman" w:hAnsi="Times New Roman" w:cs="Times New Roman"/>
              </w:rPr>
            </w:pPr>
            <w:r w:rsidRPr="00A965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67" w:type="pct"/>
            <w:tcBorders>
              <w:bottom w:val="single" w:sz="6" w:space="0" w:color="auto"/>
            </w:tcBorders>
          </w:tcPr>
          <w:p w:rsidR="00A965E9" w:rsidRPr="00A965E9" w:rsidRDefault="00A965E9" w:rsidP="00A965E9">
            <w:pPr>
              <w:jc w:val="center"/>
              <w:rPr>
                <w:rFonts w:ascii="Times New Roman" w:hAnsi="Times New Roman" w:cs="Times New Roman"/>
              </w:rPr>
            </w:pPr>
            <w:r w:rsidRPr="00A965E9">
              <w:rPr>
                <w:rFonts w:ascii="Times New Roman" w:hAnsi="Times New Roman" w:cs="Times New Roman"/>
              </w:rPr>
              <w:t>998372,72</w:t>
            </w:r>
          </w:p>
        </w:tc>
        <w:tc>
          <w:tcPr>
            <w:tcW w:w="1666" w:type="pct"/>
            <w:tcBorders>
              <w:bottom w:val="single" w:sz="6" w:space="0" w:color="auto"/>
            </w:tcBorders>
          </w:tcPr>
          <w:p w:rsidR="00A965E9" w:rsidRPr="00A965E9" w:rsidRDefault="00A965E9" w:rsidP="00A965E9">
            <w:pPr>
              <w:jc w:val="center"/>
              <w:rPr>
                <w:rFonts w:ascii="Times New Roman" w:hAnsi="Times New Roman" w:cs="Times New Roman"/>
              </w:rPr>
            </w:pPr>
            <w:r w:rsidRPr="00A965E9">
              <w:rPr>
                <w:rFonts w:ascii="Times New Roman" w:hAnsi="Times New Roman" w:cs="Times New Roman"/>
              </w:rPr>
              <w:t>5271360,67</w:t>
            </w:r>
          </w:p>
        </w:tc>
      </w:tr>
      <w:tr w:rsidR="00D133DA" w:rsidTr="009B430D">
        <w:trPr>
          <w:trHeight w:val="12268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393" w:rsidRDefault="007D5393" w:rsidP="00E07F9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07F96" w:rsidRDefault="006D102A" w:rsidP="00F019B0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6D102A"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  <w:r w:rsidR="00216456" w:rsidRPr="00216456"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  <w:r w:rsidR="00261A6A" w:rsidRPr="00261A6A"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  <w:r w:rsidR="00080E36" w:rsidRPr="00080E36"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  <w:r w:rsidR="00DD470F" w:rsidRPr="00DD470F"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  <w:r w:rsidR="00A965E9" w:rsidRPr="00A965E9"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  <w:drawing>
                <wp:inline distT="0" distB="0" distL="0" distR="0">
                  <wp:extent cx="5998210" cy="6395085"/>
                  <wp:effectExtent l="0" t="0" r="254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8210" cy="639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3DA" w:rsidRPr="001A024E" w:rsidRDefault="00D133DA" w:rsidP="00D13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24E">
              <w:rPr>
                <w:rFonts w:ascii="Times New Roman" w:hAnsi="Times New Roman" w:cs="Times New Roman"/>
                <w:sz w:val="24"/>
                <w:szCs w:val="24"/>
              </w:rPr>
              <w:t xml:space="preserve">Условные </w:t>
            </w:r>
            <w:proofErr w:type="gramStart"/>
            <w:r w:rsidRPr="001A024E">
              <w:rPr>
                <w:rFonts w:ascii="Times New Roman" w:hAnsi="Times New Roman" w:cs="Times New Roman"/>
                <w:sz w:val="24"/>
                <w:szCs w:val="24"/>
              </w:rPr>
              <w:t xml:space="preserve">обозначения:   </w:t>
            </w:r>
            <w:proofErr w:type="gramEnd"/>
            <w:r w:rsidRPr="001A024E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3236FB" w:rsidRPr="001A024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1A024E">
              <w:rPr>
                <w:rFonts w:ascii="Times New Roman" w:hAnsi="Times New Roman" w:cs="Times New Roman"/>
                <w:sz w:val="24"/>
                <w:szCs w:val="24"/>
              </w:rPr>
              <w:t>Масштаб 1:</w:t>
            </w:r>
            <w:r w:rsidR="00083C5C" w:rsidRPr="001A02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B7C96" w:rsidRPr="001A024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:rsidR="00D133DA" w:rsidRPr="001A024E" w:rsidRDefault="005F3B81" w:rsidP="00D133DA">
            <w:pPr>
              <w:ind w:left="1134" w:hanging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1A024E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="00D133DA" w:rsidRPr="001A024E">
              <w:rPr>
                <w:rFonts w:ascii="Times New Roman" w:hAnsi="Times New Roman" w:cs="Times New Roman"/>
                <w:sz w:val="24"/>
                <w:szCs w:val="24"/>
              </w:rPr>
              <w:t xml:space="preserve">1      </w:t>
            </w:r>
            <w:r w:rsidR="00280723" w:rsidRPr="001A02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33DA" w:rsidRPr="001A024E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Характерная точка границы, сведения о которой позволяют однозначно определить ее положение на местности.</w:t>
            </w:r>
          </w:p>
          <w:p w:rsidR="00D133DA" w:rsidRPr="001A024E" w:rsidRDefault="00FB54D6" w:rsidP="00D133DA">
            <w:pPr>
              <w:ind w:left="1134" w:hanging="1134"/>
              <w:rPr>
                <w:rFonts w:ascii="Times New Roman" w:hAnsi="Times New Roman" w:cs="Times New Roman"/>
                <w:sz w:val="24"/>
                <w:szCs w:val="24"/>
              </w:rPr>
            </w:pPr>
            <w:r w:rsidRPr="001A02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40005</wp:posOffset>
                      </wp:positionV>
                      <wp:extent cx="604520" cy="174625"/>
                      <wp:effectExtent l="15875" t="12700" r="17780" b="12700"/>
                      <wp:wrapNone/>
                      <wp:docPr id="4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4520" cy="1746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 cmpd="sng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lgDashDot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AEC2A2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utoShape 3" o:spid="_x0000_s1026" type="#_x0000_t109" style="position:absolute;margin-left:2.35pt;margin-top:3.15pt;width:47.6pt;height:1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" fillcolor="white [3201]" strokecolor="black [3200]" strokeweight="1.5pt">
                      <v:stroke dashstyle="longDashDot"/>
                      <v:shadow color="#868686"/>
                    </v:shape>
                  </w:pict>
                </mc:Fallback>
              </mc:AlternateContent>
            </w:r>
            <w:r w:rsidR="00280723" w:rsidRPr="001A024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="00D133DA" w:rsidRPr="001A024E">
              <w:rPr>
                <w:rFonts w:ascii="Times New Roman" w:hAnsi="Times New Roman" w:cs="Times New Roman"/>
                <w:sz w:val="24"/>
                <w:szCs w:val="24"/>
              </w:rPr>
              <w:t xml:space="preserve">  Границы </w:t>
            </w:r>
            <w:r w:rsidR="00EE0CC0" w:rsidRPr="001A024E">
              <w:rPr>
                <w:rFonts w:ascii="Times New Roman" w:hAnsi="Times New Roman" w:cs="Times New Roman"/>
                <w:sz w:val="24"/>
                <w:szCs w:val="24"/>
              </w:rPr>
              <w:t>терр</w:t>
            </w:r>
            <w:r w:rsidR="00A862F0" w:rsidRPr="001A024E">
              <w:rPr>
                <w:rFonts w:ascii="Times New Roman" w:hAnsi="Times New Roman" w:cs="Times New Roman"/>
                <w:sz w:val="24"/>
                <w:szCs w:val="24"/>
              </w:rPr>
              <w:t>итории под размещение</w:t>
            </w:r>
            <w:r w:rsidR="006C4D07" w:rsidRPr="001A024E">
              <w:rPr>
                <w:rFonts w:ascii="Times New Roman" w:hAnsi="Times New Roman" w:cs="Times New Roman"/>
                <w:sz w:val="24"/>
                <w:szCs w:val="24"/>
              </w:rPr>
              <w:t xml:space="preserve"> нестационарного торгового объекта</w:t>
            </w:r>
            <w:r w:rsidR="00D133DA" w:rsidRPr="001A02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33DA" w:rsidRPr="00BC58B8" w:rsidRDefault="00D133DA" w:rsidP="007720FB">
            <w:pPr>
              <w:tabs>
                <w:tab w:val="left" w:pos="110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133DA" w:rsidRPr="00D133DA" w:rsidRDefault="00D133DA" w:rsidP="003236FB">
      <w:pPr>
        <w:spacing w:after="0" w:line="240" w:lineRule="auto"/>
        <w:rPr>
          <w:rFonts w:ascii="Times New Roman" w:hAnsi="Times New Roman" w:cs="Times New Roman"/>
          <w:b/>
          <w:sz w:val="6"/>
          <w:szCs w:val="6"/>
        </w:rPr>
      </w:pPr>
    </w:p>
    <w:sectPr w:rsidR="00D133DA" w:rsidRPr="00D133DA" w:rsidSect="003236FB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1E6"/>
    <w:rsid w:val="000065F2"/>
    <w:rsid w:val="0001534E"/>
    <w:rsid w:val="00066F26"/>
    <w:rsid w:val="00080E36"/>
    <w:rsid w:val="00083C5C"/>
    <w:rsid w:val="000B7C96"/>
    <w:rsid w:val="000C1A73"/>
    <w:rsid w:val="000D3F5F"/>
    <w:rsid w:val="000F1772"/>
    <w:rsid w:val="00115918"/>
    <w:rsid w:val="00123BC3"/>
    <w:rsid w:val="00151EB1"/>
    <w:rsid w:val="0015429D"/>
    <w:rsid w:val="00171D91"/>
    <w:rsid w:val="001A024E"/>
    <w:rsid w:val="001A614C"/>
    <w:rsid w:val="001A7090"/>
    <w:rsid w:val="001B71F2"/>
    <w:rsid w:val="001C20BF"/>
    <w:rsid w:val="001C50B1"/>
    <w:rsid w:val="001C6CE8"/>
    <w:rsid w:val="001D7588"/>
    <w:rsid w:val="001D7DFA"/>
    <w:rsid w:val="00216456"/>
    <w:rsid w:val="00231941"/>
    <w:rsid w:val="00261A6A"/>
    <w:rsid w:val="00280723"/>
    <w:rsid w:val="00290927"/>
    <w:rsid w:val="002A449C"/>
    <w:rsid w:val="002C1E4F"/>
    <w:rsid w:val="002E29D2"/>
    <w:rsid w:val="002E6B62"/>
    <w:rsid w:val="003141E7"/>
    <w:rsid w:val="00316C69"/>
    <w:rsid w:val="003236FB"/>
    <w:rsid w:val="003564C7"/>
    <w:rsid w:val="0036695A"/>
    <w:rsid w:val="00375A03"/>
    <w:rsid w:val="003A3DF5"/>
    <w:rsid w:val="003F15F0"/>
    <w:rsid w:val="0041207F"/>
    <w:rsid w:val="00420863"/>
    <w:rsid w:val="004266F2"/>
    <w:rsid w:val="004617FE"/>
    <w:rsid w:val="004703C5"/>
    <w:rsid w:val="00473D2D"/>
    <w:rsid w:val="00486D62"/>
    <w:rsid w:val="004B4365"/>
    <w:rsid w:val="004B4500"/>
    <w:rsid w:val="004D3151"/>
    <w:rsid w:val="004D6F7D"/>
    <w:rsid w:val="004F2D14"/>
    <w:rsid w:val="00567314"/>
    <w:rsid w:val="00577370"/>
    <w:rsid w:val="00581922"/>
    <w:rsid w:val="005F217F"/>
    <w:rsid w:val="005F3B81"/>
    <w:rsid w:val="00613A85"/>
    <w:rsid w:val="006719B2"/>
    <w:rsid w:val="00687F30"/>
    <w:rsid w:val="00690DE9"/>
    <w:rsid w:val="0069305D"/>
    <w:rsid w:val="00695AD8"/>
    <w:rsid w:val="006B0235"/>
    <w:rsid w:val="006C4D07"/>
    <w:rsid w:val="006D102A"/>
    <w:rsid w:val="006F5608"/>
    <w:rsid w:val="007265A5"/>
    <w:rsid w:val="00730453"/>
    <w:rsid w:val="007720FB"/>
    <w:rsid w:val="0078326A"/>
    <w:rsid w:val="007B224B"/>
    <w:rsid w:val="007D5393"/>
    <w:rsid w:val="007F17A5"/>
    <w:rsid w:val="007F22F0"/>
    <w:rsid w:val="007F6CAD"/>
    <w:rsid w:val="008077AB"/>
    <w:rsid w:val="00814C94"/>
    <w:rsid w:val="00847CBB"/>
    <w:rsid w:val="00855FC8"/>
    <w:rsid w:val="008627D8"/>
    <w:rsid w:val="00901C72"/>
    <w:rsid w:val="00907CE1"/>
    <w:rsid w:val="00921385"/>
    <w:rsid w:val="009261EB"/>
    <w:rsid w:val="00935087"/>
    <w:rsid w:val="00963717"/>
    <w:rsid w:val="00967807"/>
    <w:rsid w:val="009818F2"/>
    <w:rsid w:val="0098689A"/>
    <w:rsid w:val="009B281A"/>
    <w:rsid w:val="009B430D"/>
    <w:rsid w:val="009F4C2E"/>
    <w:rsid w:val="00A02857"/>
    <w:rsid w:val="00A07ADC"/>
    <w:rsid w:val="00A147F4"/>
    <w:rsid w:val="00A26C40"/>
    <w:rsid w:val="00A3731D"/>
    <w:rsid w:val="00A53F03"/>
    <w:rsid w:val="00A669F0"/>
    <w:rsid w:val="00A84A08"/>
    <w:rsid w:val="00A862F0"/>
    <w:rsid w:val="00A965E9"/>
    <w:rsid w:val="00AA6511"/>
    <w:rsid w:val="00AB721E"/>
    <w:rsid w:val="00AD53EA"/>
    <w:rsid w:val="00AF3295"/>
    <w:rsid w:val="00B42188"/>
    <w:rsid w:val="00B66CD3"/>
    <w:rsid w:val="00B716A7"/>
    <w:rsid w:val="00B82368"/>
    <w:rsid w:val="00B85E33"/>
    <w:rsid w:val="00BA669E"/>
    <w:rsid w:val="00BC58B8"/>
    <w:rsid w:val="00C25641"/>
    <w:rsid w:val="00C920DE"/>
    <w:rsid w:val="00C928EE"/>
    <w:rsid w:val="00CA5249"/>
    <w:rsid w:val="00CA56BC"/>
    <w:rsid w:val="00CC1E8A"/>
    <w:rsid w:val="00CF569F"/>
    <w:rsid w:val="00CF7600"/>
    <w:rsid w:val="00D119E9"/>
    <w:rsid w:val="00D133DA"/>
    <w:rsid w:val="00D25E33"/>
    <w:rsid w:val="00D366F9"/>
    <w:rsid w:val="00D40852"/>
    <w:rsid w:val="00D44183"/>
    <w:rsid w:val="00D53C0E"/>
    <w:rsid w:val="00D5631C"/>
    <w:rsid w:val="00D64BCE"/>
    <w:rsid w:val="00D660EC"/>
    <w:rsid w:val="00D73EA5"/>
    <w:rsid w:val="00DD470F"/>
    <w:rsid w:val="00E06802"/>
    <w:rsid w:val="00E076D2"/>
    <w:rsid w:val="00E07F96"/>
    <w:rsid w:val="00E2086E"/>
    <w:rsid w:val="00E231E6"/>
    <w:rsid w:val="00E272B2"/>
    <w:rsid w:val="00E914E4"/>
    <w:rsid w:val="00ED2C00"/>
    <w:rsid w:val="00EE0CC0"/>
    <w:rsid w:val="00EF63B1"/>
    <w:rsid w:val="00EF7F24"/>
    <w:rsid w:val="00F019B0"/>
    <w:rsid w:val="00F4613A"/>
    <w:rsid w:val="00F63632"/>
    <w:rsid w:val="00F768BE"/>
    <w:rsid w:val="00FA2C68"/>
    <w:rsid w:val="00FB0F6E"/>
    <w:rsid w:val="00FB54D6"/>
    <w:rsid w:val="00FC6A56"/>
    <w:rsid w:val="00FC73C4"/>
    <w:rsid w:val="00FD27E0"/>
    <w:rsid w:val="00FE5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  <w15:docId w15:val="{5DCEFD39-D3D2-43F5-9F01-208F32326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772"/>
  </w:style>
  <w:style w:type="paragraph" w:styleId="1">
    <w:name w:val="heading 1"/>
    <w:basedOn w:val="a"/>
    <w:next w:val="a"/>
    <w:link w:val="10"/>
    <w:uiPriority w:val="9"/>
    <w:qFormat/>
    <w:rsid w:val="002807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13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33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807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4D239F-0FE5-4625-85B3-FE4A540FA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Munkontr</dc:creator>
  <cp:lastModifiedBy>Оленицкая Виктория Сергеевна</cp:lastModifiedBy>
  <cp:revision>4</cp:revision>
  <cp:lastPrinted>2019-08-26T08:40:00Z</cp:lastPrinted>
  <dcterms:created xsi:type="dcterms:W3CDTF">2025-12-17T13:04:00Z</dcterms:created>
  <dcterms:modified xsi:type="dcterms:W3CDTF">2025-12-23T10:45:00Z</dcterms:modified>
</cp:coreProperties>
</file>