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489" w:rsidRDefault="00A1548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15489" w:rsidRDefault="00A15489">
      <w:pPr>
        <w:pStyle w:val="ConsPlusNormal"/>
        <w:ind w:firstLine="540"/>
        <w:jc w:val="both"/>
        <w:outlineLvl w:val="0"/>
      </w:pPr>
    </w:p>
    <w:p w:rsidR="00A15489" w:rsidRDefault="00A15489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A15489" w:rsidRDefault="00A15489">
      <w:pPr>
        <w:pStyle w:val="ConsPlusTitle"/>
        <w:jc w:val="center"/>
      </w:pPr>
      <w:r>
        <w:t>"ГОРОДСКОЙ ОКРУГ "ГОРОД НАРЬЯН-МАР"</w:t>
      </w:r>
    </w:p>
    <w:p w:rsidR="00A15489" w:rsidRDefault="00A15489">
      <w:pPr>
        <w:pStyle w:val="ConsPlusTitle"/>
        <w:jc w:val="center"/>
      </w:pPr>
    </w:p>
    <w:p w:rsidR="00A15489" w:rsidRDefault="00A15489">
      <w:pPr>
        <w:pStyle w:val="ConsPlusTitle"/>
        <w:jc w:val="center"/>
      </w:pPr>
      <w:r>
        <w:t>ПОСТАНОВЛЕНИЕ</w:t>
      </w:r>
    </w:p>
    <w:p w:rsidR="00A15489" w:rsidRDefault="00A15489">
      <w:pPr>
        <w:pStyle w:val="ConsPlusTitle"/>
        <w:jc w:val="center"/>
      </w:pPr>
      <w:r>
        <w:t>от 28 февраля 2023 г. N 310</w:t>
      </w:r>
    </w:p>
    <w:p w:rsidR="00A15489" w:rsidRDefault="00A15489">
      <w:pPr>
        <w:pStyle w:val="ConsPlusTitle"/>
        <w:ind w:firstLine="540"/>
        <w:jc w:val="both"/>
      </w:pPr>
    </w:p>
    <w:p w:rsidR="00A15489" w:rsidRDefault="00A15489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A15489" w:rsidRDefault="00A15489">
      <w:pPr>
        <w:pStyle w:val="ConsPlusTitle"/>
        <w:jc w:val="center"/>
      </w:pPr>
      <w:r>
        <w:t>МАЛОГО И СРЕДНЕГО ПРЕДПРИНИМАТЕЛЬСТВА НА ВОЗМЕЩЕНИЕ ЧАСТИ</w:t>
      </w:r>
    </w:p>
    <w:p w:rsidR="00A15489" w:rsidRDefault="00A15489">
      <w:pPr>
        <w:pStyle w:val="ConsPlusTitle"/>
        <w:jc w:val="center"/>
      </w:pPr>
      <w:r>
        <w:t>ЗАТРАТ НА ПОДГОТОВКУ, ПЕРЕПОДГОТОВКУ И ПОВЫШЕНИЕ</w:t>
      </w:r>
    </w:p>
    <w:p w:rsidR="00A15489" w:rsidRDefault="00A15489">
      <w:pPr>
        <w:pStyle w:val="ConsPlusTitle"/>
        <w:jc w:val="center"/>
      </w:pPr>
      <w:r>
        <w:t>КВАЛИФИКАЦИИ КАДРОВ</w:t>
      </w:r>
    </w:p>
    <w:p w:rsidR="00A15489" w:rsidRDefault="00A154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54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489" w:rsidRDefault="00A154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489" w:rsidRDefault="00A154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5489" w:rsidRDefault="00A154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5489" w:rsidRDefault="00A1548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"Городской</w:t>
            </w:r>
          </w:p>
          <w:p w:rsidR="00A15489" w:rsidRDefault="00A15489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5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 xml:space="preserve">, от 05.06.2023 </w:t>
            </w:r>
            <w:hyperlink r:id="rId6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A15489" w:rsidRDefault="00A154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7">
              <w:r>
                <w:rPr>
                  <w:color w:val="0000FF"/>
                </w:rPr>
                <w:t>N 346</w:t>
              </w:r>
            </w:hyperlink>
            <w:r>
              <w:rPr>
                <w:color w:val="392C69"/>
              </w:rPr>
              <w:t xml:space="preserve">, от 02.05.2024 </w:t>
            </w:r>
            <w:hyperlink r:id="rId8">
              <w:r>
                <w:rPr>
                  <w:color w:val="0000FF"/>
                </w:rPr>
                <w:t>N 671</w:t>
              </w:r>
            </w:hyperlink>
            <w:r>
              <w:rPr>
                <w:color w:val="392C69"/>
              </w:rPr>
              <w:t>,</w:t>
            </w:r>
          </w:p>
          <w:p w:rsidR="00A15489" w:rsidRDefault="00A15489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МО "Городской округ "Город Нарьян-Мар"</w:t>
            </w:r>
          </w:p>
          <w:p w:rsidR="00A15489" w:rsidRDefault="00A154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08.04.2025 </w:t>
            </w:r>
            <w:hyperlink r:id="rId9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 xml:space="preserve">, от 07.08.2025 </w:t>
            </w:r>
            <w:hyperlink r:id="rId10">
              <w:r>
                <w:rPr>
                  <w:color w:val="0000FF"/>
                </w:rPr>
                <w:t>N 1086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489" w:rsidRDefault="00A15489">
            <w:pPr>
              <w:pStyle w:val="ConsPlusNormal"/>
            </w:pPr>
          </w:p>
        </w:tc>
      </w:tr>
    </w:tbl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2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муниципальной </w:t>
      </w:r>
      <w:hyperlink r:id="rId14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A15489" w:rsidRDefault="00A15489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08.04.2025 N 493)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подготовку, переподготовку и повышение квалификации кадров (Приложение).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jc w:val="right"/>
      </w:pPr>
      <w:r>
        <w:t>Глава города Нарьян-Мара</w:t>
      </w:r>
    </w:p>
    <w:p w:rsidR="00A15489" w:rsidRDefault="00A15489">
      <w:pPr>
        <w:pStyle w:val="ConsPlusNormal"/>
        <w:jc w:val="right"/>
      </w:pPr>
      <w:r>
        <w:t>О.О.БЕЛАК</w:t>
      </w: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jc w:val="right"/>
        <w:outlineLvl w:val="0"/>
      </w:pPr>
      <w:r>
        <w:t>Приложение</w:t>
      </w:r>
    </w:p>
    <w:p w:rsidR="00A15489" w:rsidRDefault="00A15489">
      <w:pPr>
        <w:pStyle w:val="ConsPlusNormal"/>
        <w:jc w:val="right"/>
      </w:pPr>
      <w:r>
        <w:t>к постановлению Администрации</w:t>
      </w:r>
    </w:p>
    <w:p w:rsidR="00A15489" w:rsidRDefault="00A15489">
      <w:pPr>
        <w:pStyle w:val="ConsPlusNormal"/>
        <w:jc w:val="right"/>
      </w:pPr>
      <w:r>
        <w:t>муниципального образования</w:t>
      </w:r>
    </w:p>
    <w:p w:rsidR="00A15489" w:rsidRDefault="00A15489">
      <w:pPr>
        <w:pStyle w:val="ConsPlusNormal"/>
        <w:jc w:val="right"/>
      </w:pPr>
      <w:r>
        <w:t>"Городской округ "Город Нарьян-Мар"</w:t>
      </w:r>
    </w:p>
    <w:p w:rsidR="00A15489" w:rsidRDefault="00A15489">
      <w:pPr>
        <w:pStyle w:val="ConsPlusNormal"/>
        <w:jc w:val="right"/>
      </w:pPr>
      <w:r>
        <w:t>от 28.02.2023 N 310</w:t>
      </w: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Title"/>
        <w:jc w:val="center"/>
      </w:pPr>
      <w:bookmarkStart w:id="0" w:name="P36"/>
      <w:bookmarkEnd w:id="0"/>
      <w:r>
        <w:t>ПОРЯДОК</w:t>
      </w:r>
    </w:p>
    <w:p w:rsidR="00A15489" w:rsidRDefault="00A15489">
      <w:pPr>
        <w:pStyle w:val="ConsPlusTitle"/>
        <w:jc w:val="center"/>
      </w:pPr>
      <w:r>
        <w:lastRenderedPageBreak/>
        <w:t>ПРЕДОСТАВЛЕНИЯ СУБСИДИИ СУБЪЕКТАМ МАЛОГО И СРЕДНЕГО</w:t>
      </w:r>
    </w:p>
    <w:p w:rsidR="00A15489" w:rsidRDefault="00A15489">
      <w:pPr>
        <w:pStyle w:val="ConsPlusTitle"/>
        <w:jc w:val="center"/>
      </w:pPr>
      <w:r>
        <w:t>ПРЕДПРИНИМАТЕЛЬСТВА НА ВОЗМЕЩЕНИЕ ЧАСТИ ЗАТРАТ</w:t>
      </w:r>
    </w:p>
    <w:p w:rsidR="00A15489" w:rsidRDefault="00A15489">
      <w:pPr>
        <w:pStyle w:val="ConsPlusTitle"/>
        <w:jc w:val="center"/>
      </w:pPr>
      <w:r>
        <w:t>НА ПОДГОТОВКУ, ПЕРЕПОДГОТОВКУ И ПОВЫШЕНИЕ</w:t>
      </w:r>
    </w:p>
    <w:p w:rsidR="00A15489" w:rsidRDefault="00A15489">
      <w:pPr>
        <w:pStyle w:val="ConsPlusTitle"/>
        <w:jc w:val="center"/>
      </w:pPr>
      <w:r>
        <w:t>КВАЛИФИКАЦИИ КАДРОВ</w:t>
      </w:r>
    </w:p>
    <w:p w:rsidR="00A15489" w:rsidRDefault="00A154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54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489" w:rsidRDefault="00A154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489" w:rsidRDefault="00A154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5489" w:rsidRDefault="00A154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5489" w:rsidRDefault="00A1548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"Городской округ "Город Нарьян-Мар"</w:t>
            </w:r>
          </w:p>
          <w:p w:rsidR="00A15489" w:rsidRDefault="00A154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08.04.2025 </w:t>
            </w:r>
            <w:hyperlink r:id="rId16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 xml:space="preserve">, от 07.08.2025 </w:t>
            </w:r>
            <w:hyperlink r:id="rId17">
              <w:r>
                <w:rPr>
                  <w:color w:val="0000FF"/>
                </w:rPr>
                <w:t>N 1086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489" w:rsidRDefault="00A15489">
            <w:pPr>
              <w:pStyle w:val="ConsPlusNormal"/>
            </w:pPr>
          </w:p>
        </w:tc>
      </w:tr>
    </w:tbl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Title"/>
        <w:jc w:val="center"/>
        <w:outlineLvl w:val="1"/>
      </w:pPr>
      <w:r>
        <w:t>I. Общие положения</w:t>
      </w: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возмещение части затрат на подготовку, переподготовку и повышение квалификации кадров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пунктом 33 части 1 </w:t>
      </w:r>
      <w:hyperlink r:id="rId18">
        <w:r>
          <w:rPr>
            <w:color w:val="0000FF"/>
          </w:rPr>
          <w:t>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и осуществляется в рамках реализации муниципальной </w:t>
      </w:r>
      <w:hyperlink r:id="rId19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к отчетности, требования об осуществлении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3.1. Субсидия -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подготовку, переподготовку и повышение квалификации кадров.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3.2. Получатель субсидии - участник отбора, с которым Администрацией муниципального 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- Соглашение).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заявку на участие в отборе по предоставлению субсидии в целях возмещения части затрат на подготовку, переподготовку и повышение квалификации кадров (далее - заявка) в установленном порядке.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3.4. Субъект малого и среднего предпринимательства - хозяйствующий субъект (юридическое лицо или индивидуальный предприниматель), отнесенный в соответствии с условиями, установленными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микропредприятиям, средним предприятиям, сведения о которых внесены в Единый реестр субъектов малого и среднего предпринимательства.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lastRenderedPageBreak/>
        <w:t>3.5. Органы муниципального финансового контроля - органы внутреннего 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3.6.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аффилированности определяется в значении </w:t>
      </w:r>
      <w:hyperlink r:id="rId21">
        <w:r>
          <w:rPr>
            <w:color w:val="0000FF"/>
          </w:rPr>
          <w:t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1" w:name="P57"/>
      <w:bookmarkEnd w:id="1"/>
      <w:r>
        <w:t>4. Целью предоставления субсидии является оказание финансовой поддержки субъектам малого и среднего предпринимательства на возмещение части затрат на подготовку, переподготовку и повышение квалификации кадров в рамках Программы.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средств).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6. Субсидии предоставляются субъектам малого и среднего предпринимательства, осуществляющим предпринимательскую деятельность на территории муниципального образования "Городской округ "Город Нарьян-Мар" на безвозмездной и безвозвратной основе в пределах лимитов бюджетных обязательств, предусмотренных городским бюджетом на текущий финансовый год и плановый период, утвержденных в установленном порядке на цель, указанную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7. К категории получателей субсидии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 и имеющие право на получение субсидии.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8. Способом предоставления субсидии является возмещение части затрат.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9.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Title"/>
        <w:jc w:val="center"/>
        <w:outlineLvl w:val="1"/>
      </w:pPr>
      <w:r>
        <w:t>II. Порядок проведения отбора</w:t>
      </w: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  <w:r>
        <w:t>10. Отбор получателей субсидии осуществляется на конкурентной основе способом запроса предложений (далее - отбор). Проведение отбора осуществляется на основании заявок, направленных участниками отбора, исходя из соответствия участника отбора требованиям отбора и очередности поступления заявок.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11. Организатором отбора является Администрация муниципального образования </w:t>
      </w:r>
      <w:r>
        <w:lastRenderedPageBreak/>
        <w:t>"Городской округ "Город Нарьян-Мар" в лице структурного подразделения - управления экономического и инвестиционного развития (далее - Управление).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Проведение отбора осуществляется по мере необходимости, но не реже 1 раза в год.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12. Администрация муниципального образования "Городской округ "Город Нарьян-Мар" принимает решение в форме распоряжения о проведении отбора на предоставление субсидии субъектам малого и среднего предпринимательства на возмещение части затрат на подготовку, переподготовку и повышение квалификации кадров.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13. Отбор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14.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15. Взаимодействие Управления с участниками отбора осуществляется с использованием документов в электронной форме в системе "Электронный бюджет".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16. 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</w:t>
      </w:r>
      <w:hyperlink r:id="rId22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Объявление должно содержать следующую информацию: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сроки проведения отбора;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дату и время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результат предоставления субсидии, установленный </w:t>
      </w:r>
      <w:hyperlink w:anchor="P247">
        <w:r>
          <w:rPr>
            <w:color w:val="0000FF"/>
          </w:rPr>
          <w:t>пунктом 67</w:t>
        </w:r>
      </w:hyperlink>
      <w:r>
        <w:t xml:space="preserve"> настоящего Порядка;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требования к участникам отбора, определенные </w:t>
      </w:r>
      <w:hyperlink w:anchor="P98">
        <w:r>
          <w:rPr>
            <w:color w:val="0000FF"/>
          </w:rPr>
          <w:t>пунктом 20</w:t>
        </w:r>
      </w:hyperlink>
      <w: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категории получателей субсидии;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порядок подачи участниками отбора заявок и требования, предъявляемые к форме и </w:t>
      </w:r>
      <w:r>
        <w:lastRenderedPageBreak/>
        <w:t>содержанию заявок;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порядок отзыва заявок, порядок их возврата, определяющий, в том числе, основания для возврата заявок, порядок внесения изменений в заявки;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порядок возврата заявок на доработку;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правила рассмотрения заявок в соответствии с </w:t>
      </w:r>
      <w:hyperlink w:anchor="P189">
        <w:r>
          <w:rPr>
            <w:color w:val="0000FF"/>
          </w:rPr>
          <w:t>пунктами 38</w:t>
        </w:r>
      </w:hyperlink>
      <w:r>
        <w:t xml:space="preserve"> - </w:t>
      </w:r>
      <w:hyperlink w:anchor="P191">
        <w:r>
          <w:rPr>
            <w:color w:val="0000FF"/>
          </w:rPr>
          <w:t>40</w:t>
        </w:r>
      </w:hyperlink>
      <w:r>
        <w:t xml:space="preserve">, </w:t>
      </w:r>
      <w:hyperlink w:anchor="P209">
        <w:r>
          <w:rPr>
            <w:color w:val="0000FF"/>
          </w:rPr>
          <w:t>45</w:t>
        </w:r>
      </w:hyperlink>
      <w:r>
        <w:t xml:space="preserve"> настоящего Порядка;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объем распределяемой субсидии в рамках отбора, правила распределения субсидии по результатам отбора;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срок, в течение которого получатель субсидии должен подписать Соглашение;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условия признания получателя субсидии отбора уклонившимся от заключения Соглашения;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отбора на едином портале, а также на официальном сайте Администрации муниципального образования "Городской округ "Город Нарьян-Мар" (</w:t>
      </w:r>
      <w:hyperlink r:id="rId23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</w:p>
    <w:p w:rsidR="00A15489" w:rsidRDefault="00A15489">
      <w:pPr>
        <w:pStyle w:val="ConsPlusNormal"/>
        <w:jc w:val="both"/>
      </w:pPr>
      <w:r>
        <w:t xml:space="preserve">(п. 16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1086)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2" w:name="P93"/>
      <w:bookmarkEnd w:id="2"/>
      <w:r>
        <w:t>17.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18. 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1 рабочего дня с даты размещения объявления об отмене отбора.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19. После окончания срока отмены проведения отбора получателей субсидий в соответствии с </w:t>
      </w:r>
      <w:hyperlink w:anchor="P93">
        <w:r>
          <w:rPr>
            <w:color w:val="0000FF"/>
          </w:rPr>
          <w:t>пунктом 17</w:t>
        </w:r>
      </w:hyperlink>
      <w:r>
        <w:t xml:space="preserve"> настоящего Порядка и до заключения Соглашения 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25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3" w:name="P98"/>
      <w:bookmarkEnd w:id="3"/>
      <w:r>
        <w:t>20. Требования, которым должны соответствовать участники отбора: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20.1. На даты рассмотрения заявок: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не являются иностранными юридическими лицами, в том числе местом регистрации которых </w:t>
      </w:r>
      <w:r>
        <w:lastRenderedPageBreak/>
        <w:t>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не находятся в составляемых в рамках реализации полномочий, предусмотренных </w:t>
      </w:r>
      <w:hyperlink r:id="rId26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не являются получателями средств из городского бюджета, из которого планируется предоставление субсидии в соответствии с настоящим правовым актом, на основании иных муниципальных правовых актов на цели, установленные настоящим Порядком. если срок действия Соглашения на такие затраты еще не истек;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не являются иностранными агентами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у участников отбора на едином налоговом счете отсутствует или не превышает размер, определенный </w:t>
      </w:r>
      <w:hyperlink r:id="rId28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участники отбора - юридические лица не находятся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участники отбора - индивидуальные предприниматели не прекратили деятельность в качестве индивидуального предпринимателя;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участник отбора предоставил весь требуемый перечень документов, необходимых для подтверждения соответствия участника отбора требованиям.</w:t>
      </w:r>
    </w:p>
    <w:p w:rsidR="00A15489" w:rsidRDefault="00A15489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07.08.2025 N 1086)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20.2. Дополнительные требования на даты подачи заявок: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у участников отбора отсутствуют нарушения условий и порядка оказания поддержки, указанные в </w:t>
      </w:r>
      <w:hyperlink r:id="rId30">
        <w:r>
          <w:rPr>
            <w:color w:val="0000FF"/>
          </w:rPr>
          <w:t>части 5 статьи 14</w:t>
        </w:r>
      </w:hyperlink>
      <w:r>
        <w:t xml:space="preserve"> Федерального закона N 209-ФЗ;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участники отбора должны соответствовать требованиям </w:t>
      </w:r>
      <w:hyperlink r:id="rId31">
        <w:r>
          <w:rPr>
            <w:color w:val="0000FF"/>
          </w:rPr>
          <w:t>статьи 4</w:t>
        </w:r>
      </w:hyperlink>
      <w:r>
        <w:t xml:space="preserve"> Федерального закона N 209-ФЗ;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участники отбора не должны относиться к субъектам малого и среднего предпринимательства, указанным в </w:t>
      </w:r>
      <w:hyperlink r:id="rId32">
        <w:r>
          <w:rPr>
            <w:color w:val="0000FF"/>
          </w:rPr>
          <w:t>частях 3</w:t>
        </w:r>
      </w:hyperlink>
      <w:r>
        <w:t xml:space="preserve">, </w:t>
      </w:r>
      <w:hyperlink r:id="rId33">
        <w:r>
          <w:rPr>
            <w:color w:val="0000FF"/>
          </w:rPr>
          <w:t>4 статьи 14</w:t>
        </w:r>
      </w:hyperlink>
      <w:r>
        <w:t xml:space="preserve"> Федерального закона N 209-ФЗ;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lastRenderedPageBreak/>
        <w:t>участник отбора должен являться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 по общероссийскому классификатору территорий муниципальных образований по коду (далее - ОКТМО) 11851000;</w:t>
      </w:r>
    </w:p>
    <w:p w:rsidR="00A15489" w:rsidRDefault="00A15489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1086)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участники отбора должны осуществлять предпринимательскую деятельность на территории муниципального образования "Городской округ "Город Нарьян-Мар" по </w:t>
      </w:r>
      <w:hyperlink r:id="rId35">
        <w:r>
          <w:rPr>
            <w:color w:val="0000FF"/>
          </w:rPr>
          <w:t>ОКТМО</w:t>
        </w:r>
      </w:hyperlink>
      <w:r>
        <w:t xml:space="preserve"> 11851000;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участники отбора должны осуществлять предпринимательскую деятельность на территории муниципального образования "Городской округ "Город Нарьян-Мар" не менее 6 месяцев;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участники отбора должны осуществлять предпринимательскую деятельность в соответствии с Общероссийским классификатором видов экономической деятельности </w:t>
      </w:r>
      <w:hyperlink r:id="rId36">
        <w:r>
          <w:rPr>
            <w:color w:val="0000FF"/>
          </w:rPr>
          <w:t>ОК 029-2014</w:t>
        </w:r>
      </w:hyperlink>
      <w:r>
        <w:t xml:space="preserve"> (КДЕС Ред. 2) по следующим видам экономической деятельности:</w:t>
      </w:r>
    </w:p>
    <w:p w:rsidR="00A15489" w:rsidRDefault="00A15489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Раздел C</w:t>
        </w:r>
      </w:hyperlink>
      <w:r>
        <w:t xml:space="preserve"> "Обрабатывающие производства" (за исключением </w:t>
      </w:r>
      <w:hyperlink r:id="rId38">
        <w:r>
          <w:rPr>
            <w:color w:val="0000FF"/>
          </w:rPr>
          <w:t>ОКВЭД 11.01</w:t>
        </w:r>
      </w:hyperlink>
      <w:r>
        <w:t xml:space="preserve"> - </w:t>
      </w:r>
      <w:hyperlink r:id="rId39">
        <w:r>
          <w:rPr>
            <w:color w:val="0000FF"/>
          </w:rPr>
          <w:t>11.06</w:t>
        </w:r>
      </w:hyperlink>
      <w:r>
        <w:t xml:space="preserve"> и входящих в </w:t>
      </w:r>
      <w:hyperlink r:id="rId40">
        <w:r>
          <w:rPr>
            <w:color w:val="0000FF"/>
          </w:rPr>
          <w:t>Группировку 12</w:t>
        </w:r>
      </w:hyperlink>
      <w:r>
        <w:t>);</w:t>
      </w:r>
    </w:p>
    <w:p w:rsidR="00A15489" w:rsidRDefault="00A15489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Раздел R</w:t>
        </w:r>
      </w:hyperlink>
      <w:r>
        <w:t xml:space="preserve"> "Деятельность в области культуры, спорта, организации досуга и развлечений" (за исключением ОКВЭД, входящих в </w:t>
      </w:r>
      <w:hyperlink r:id="rId42">
        <w:r>
          <w:rPr>
            <w:color w:val="0000FF"/>
          </w:rPr>
          <w:t>Группировку 92</w:t>
        </w:r>
      </w:hyperlink>
      <w:r>
        <w:t>);</w:t>
      </w:r>
    </w:p>
    <w:p w:rsidR="00A15489" w:rsidRDefault="00A15489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ОКВЭД 38.11</w:t>
        </w:r>
      </w:hyperlink>
      <w:r>
        <w:t xml:space="preserve"> "Сбор неопасных отходов";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44">
        <w:r>
          <w:rPr>
            <w:color w:val="0000FF"/>
          </w:rPr>
          <w:t>Группировку 45.2</w:t>
        </w:r>
      </w:hyperlink>
      <w:r>
        <w:t xml:space="preserve"> "Техническое обслуживание и ремонт автотранспортных средств";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ОКВЭД </w:t>
      </w:r>
      <w:hyperlink r:id="rId45">
        <w:r>
          <w:rPr>
            <w:color w:val="0000FF"/>
          </w:rPr>
          <w:t>42.21</w:t>
        </w:r>
      </w:hyperlink>
      <w:r>
        <w:t xml:space="preserve"> "Строительство инженерных коммуникаций для водоснабжения и водоотведения, газоснабжения";</w:t>
      </w:r>
    </w:p>
    <w:p w:rsidR="00A15489" w:rsidRDefault="00A15489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ОКВЭД 47.76</w:t>
        </w:r>
      </w:hyperlink>
      <w:r>
        <w:t xml:space="preserve"> "Торговля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магазинах;</w:t>
      </w:r>
    </w:p>
    <w:p w:rsidR="00A15489" w:rsidRDefault="00A15489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ОКВЭД 61.10</w:t>
        </w:r>
      </w:hyperlink>
      <w:r>
        <w:t xml:space="preserve"> "Деятельность в области связи на базе проводных технологий";</w:t>
      </w:r>
    </w:p>
    <w:p w:rsidR="00A15489" w:rsidRDefault="00A15489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ОКВЭД 68.32.1</w:t>
        </w:r>
      </w:hyperlink>
      <w:r>
        <w:t xml:space="preserve"> "Управление эксплуатацией жилого фонда за вознаграждение или на договорной основе";</w:t>
      </w:r>
    </w:p>
    <w:p w:rsidR="00A15489" w:rsidRDefault="00A15489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ОКВЭД 71.1</w:t>
        </w:r>
      </w:hyperlink>
      <w:r>
        <w:t xml:space="preserve"> "Деятельность в области архитектуры, инженерных изысканий и предоставление технических консультаций в этих областях";</w:t>
      </w:r>
    </w:p>
    <w:p w:rsidR="00A15489" w:rsidRDefault="00A15489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ОКВЭД 74.20</w:t>
        </w:r>
      </w:hyperlink>
      <w:r>
        <w:t xml:space="preserve"> "Деятельность в области фотографии";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51">
        <w:r>
          <w:rPr>
            <w:color w:val="0000FF"/>
          </w:rPr>
          <w:t>Группировку 75</w:t>
        </w:r>
      </w:hyperlink>
      <w:r>
        <w:t xml:space="preserve"> "Деятельность ветеринарная";</w:t>
      </w:r>
    </w:p>
    <w:p w:rsidR="00A15489" w:rsidRDefault="00A15489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ОКВЭД 79.11</w:t>
        </w:r>
      </w:hyperlink>
      <w:r>
        <w:t xml:space="preserve"> "Деятельность туристических агентств";</w:t>
      </w:r>
    </w:p>
    <w:p w:rsidR="00A15489" w:rsidRDefault="00A15489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ОКВЭД 85.41</w:t>
        </w:r>
      </w:hyperlink>
      <w:r>
        <w:t xml:space="preserve"> "Дополнительное образование детей и взрослых";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54">
        <w:r>
          <w:rPr>
            <w:color w:val="0000FF"/>
          </w:rPr>
          <w:t>Группировку 86.2</w:t>
        </w:r>
      </w:hyperlink>
      <w:r>
        <w:t xml:space="preserve"> "Медицинская и стоматологическая практика";</w:t>
      </w:r>
    </w:p>
    <w:p w:rsidR="00A15489" w:rsidRDefault="00A15489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ОКВЭД 86.90.3</w:t>
        </w:r>
      </w:hyperlink>
      <w:r>
        <w:t xml:space="preserve"> "Деятельность массажных салонов";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56">
        <w:r>
          <w:rPr>
            <w:color w:val="0000FF"/>
          </w:rPr>
          <w:t>Группировку 95</w:t>
        </w:r>
      </w:hyperlink>
      <w:r>
        <w:t xml:space="preserve"> "Ремонт компьютеров, предметов личного потребления и хозяйственно-бытового назначения";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lastRenderedPageBreak/>
        <w:t xml:space="preserve">ОКВЭД, входящие в </w:t>
      </w:r>
      <w:hyperlink r:id="rId57">
        <w:r>
          <w:rPr>
            <w:color w:val="0000FF"/>
          </w:rPr>
          <w:t>Группировку 96</w:t>
        </w:r>
      </w:hyperlink>
      <w:r>
        <w:t xml:space="preserve"> "Деятельность по предоставлению прочих персональных услуг".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21. Проверка участника отбора на соответствие требованиям, определенным </w:t>
      </w:r>
      <w:hyperlink w:anchor="P98">
        <w:r>
          <w:rPr>
            <w:color w:val="0000FF"/>
          </w:rPr>
          <w:t>пунктом 20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22. Подтверждение соответствия участника отбора требованиям, указанным в пункте 20 настоящего Положения,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23. 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4" w:name="P138"/>
      <w:bookmarkEnd w:id="4"/>
      <w:r>
        <w:t>24.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в электронную форму путем сканирования) и материалов, предоставление которых предусмотрено в объявлении: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24.1. </w:t>
      </w:r>
      <w:hyperlink w:anchor="P295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заявление), согласно Приложению 1 к настоящему Порядку. Заявление предоставляется участниками отбора, имеющими отметку "вновь созданный" в Едином реестре субъектов малого и среднего предпринимательства на дату подачи заявки.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24.2. Копия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24.3. Документы, подтверждающие, что 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ОКТМО 11851000 (</w:t>
      </w:r>
      <w:hyperlink r:id="rId59">
        <w:r>
          <w:rPr>
            <w:color w:val="0000FF"/>
          </w:rPr>
          <w:t>уведомления</w:t>
        </w:r>
      </w:hyperlink>
      <w:r>
        <w:t xml:space="preserve">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N ЕД-7-8/1047@ (форма по КНД 1110355), или </w:t>
      </w:r>
      <w:hyperlink r:id="rId60">
        <w:r>
          <w:rPr>
            <w:color w:val="0000FF"/>
          </w:rPr>
          <w:t>справка</w:t>
        </w:r>
      </w:hyperlink>
      <w:r>
        <w:t xml:space="preserve">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N ЕД-7-8/1129@ (форма по КНД 1120502), или </w:t>
      </w:r>
      <w:hyperlink r:id="rId61">
        <w:r>
          <w:rPr>
            <w:color w:val="0000FF"/>
          </w:rPr>
          <w:t>акт</w:t>
        </w:r>
      </w:hyperlink>
      <w:r>
        <w:t xml:space="preserve">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N ЕД-7-19/402@ (форма по КНД 1160070));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24.4. 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 по заявленному направлению;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lastRenderedPageBreak/>
        <w:t>24.5. Обоснование необходимости обучения (в произвольной форме);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24.6. Расчет фактически понесенных затрат, связанных с подготовкой, переподготовкой и повышением квалификации кадров, курсов, мастер-классов, семинаров (в произвольной форме);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24.7. Документы, подтверждающие расходы на подготовку, переподготовку, повышение квалификации кадров, курсов, мастер-классов, семинаров (договор; копии документов, подтверждающих оплату услуг согласно договору; копии дипломов, или сертификатов, или свидетельств, или удостоверений; документы, подтверждающие транспортные расходы (билеты, посадочные талоны, документы, подтверждающие оплату билетов) и т.п.);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24.8. </w:t>
      </w:r>
      <w:hyperlink w:anchor="P339">
        <w:r>
          <w:rPr>
            <w:color w:val="0000FF"/>
          </w:rPr>
          <w:t>Согласие</w:t>
        </w:r>
      </w:hyperlink>
      <w:r>
        <w:t xml:space="preserve"> участника отбора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27.07.2006 N 152-ФЗ "О персональных данных" согласно Приложению 2 к настоящему Порядку (для индивидуальных предпринимателей);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24.9. Документы, подтверждающие трудовые отношения с работниками, которые были направлены на подготовку, переподготовку, повышение квалификации кадров, курсов, мастер-классов, семинаров (документами могу являться: расчет по страховым взносам по форме, утвержденной приказом Федеральной налоговой службы России или трудовые договора, или выписки из трудовых книжек или приказы о приеме на работу) (при необходимости).</w:t>
      </w:r>
    </w:p>
    <w:p w:rsidR="00A15489" w:rsidRDefault="00A15489">
      <w:pPr>
        <w:pStyle w:val="ConsPlusNormal"/>
        <w:jc w:val="both"/>
      </w:pPr>
      <w:r>
        <w:t xml:space="preserve">(п. 24 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1086)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25.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27. 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28. 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:rsidR="00A15489" w:rsidRDefault="00A15489">
      <w:pPr>
        <w:pStyle w:val="ConsPlusNormal"/>
        <w:jc w:val="both"/>
      </w:pPr>
      <w:r>
        <w:t xml:space="preserve">(п. 28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1086)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29.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30. Заявка должна содержать следующие сведения: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30.1. Информацию и документы об участнике отбора: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lastRenderedPageBreak/>
        <w:t>полное и сокращенное наименование (при наличии) участника отбора (для юридических лиц);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дата и место рождения (для индивидуальных предпринимателей);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30.2. Информацию и документы, подтверждающие соответствие участника отбора установленным в объявлении требованиям;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30.3. Информацию и документы, представляемые при проведении отбора в процессе документооборота: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31. Участник отбора в течение срока приема заявок может подать только одну заявку в сроки, </w:t>
      </w:r>
      <w:r>
        <w:lastRenderedPageBreak/>
        <w:t>указанные в объявлении.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32.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138">
        <w:r>
          <w:rPr>
            <w:color w:val="0000FF"/>
          </w:rPr>
          <w:t>пункте 24</w:t>
        </w:r>
      </w:hyperlink>
      <w:r>
        <w:t xml:space="preserve"> настоящего Порядка.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В случае необходимости внесения изменений в заявку на стадии рассмотрения заявки Управлением принимается решение о возврате заявки на доработку. Возврат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Возврат заявок и документов на доработку осуществляется в случае необходимости уточнения информации, содержащейся в заявке и (или) документах, с указанием информации, требующей уточнения.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на доработку.</w:t>
      </w:r>
    </w:p>
    <w:p w:rsidR="00A15489" w:rsidRDefault="00A15489">
      <w:pPr>
        <w:pStyle w:val="ConsPlusNormal"/>
        <w:jc w:val="both"/>
      </w:pPr>
      <w:r>
        <w:t xml:space="preserve">(п. 32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1086)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33.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5" w:name="P183"/>
      <w:bookmarkEnd w:id="5"/>
      <w:r>
        <w:t>34. Участник отбора со дня размещения объявления на едином портале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6" w:name="P184"/>
      <w:bookmarkEnd w:id="6"/>
      <w:r>
        <w:t xml:space="preserve">35. Главный распорядитель бюджетных средств в ответ на запрос, указанный в </w:t>
      </w:r>
      <w:hyperlink w:anchor="P183">
        <w:r>
          <w:rPr>
            <w:color w:val="0000FF"/>
          </w:rPr>
          <w:t>пункте 34</w:t>
        </w:r>
      </w:hyperlink>
      <w:r>
        <w:t xml:space="preserve"> настоящего Порядка, направляет разъяснение положений объявления 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84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36. Управлению со дня приема заявок открывается доступ к заявкам в системе "Электронный бюджет" для их рассмотрения и последующей оценки.</w:t>
      </w:r>
    </w:p>
    <w:p w:rsidR="00A15489" w:rsidRDefault="00A15489">
      <w:pPr>
        <w:pStyle w:val="ConsPlusNormal"/>
        <w:jc w:val="both"/>
      </w:pPr>
      <w:r>
        <w:t xml:space="preserve">(п. 36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1086)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37. Протокол вскрытия заявок формируется автоматически на едином портале не позднее 1-го рабочего дня, следующего за днем окончания срока приема заявок,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7" w:name="P189"/>
      <w:bookmarkEnd w:id="7"/>
      <w:r>
        <w:lastRenderedPageBreak/>
        <w:t>38. Управление в течение 15 рабочих дней после окончания приема заявок рассматривает заявки и прилагаемые к ним документы в порядке очередности поступления заявок.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39. 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8" w:name="P191"/>
      <w:bookmarkEnd w:id="8"/>
      <w:r>
        <w:t>40. Основаниями для отклонения заявок являются: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40.1. Несоответствие участника отбора получателей субсидий требованиям, установленным </w:t>
      </w:r>
      <w:hyperlink w:anchor="P98">
        <w:r>
          <w:rPr>
            <w:color w:val="0000FF"/>
          </w:rPr>
          <w:t>пунктом 20</w:t>
        </w:r>
      </w:hyperlink>
      <w:r>
        <w:t xml:space="preserve"> настоящего Порядка.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40.2. Непредставление (представление не в полном объеме) документов, предусмотренных </w:t>
      </w:r>
      <w:hyperlink w:anchor="P138">
        <w:r>
          <w:rPr>
            <w:color w:val="0000FF"/>
          </w:rPr>
          <w:t>пунктом 24</w:t>
        </w:r>
      </w:hyperlink>
      <w:r>
        <w:t xml:space="preserve"> настоящего Порядка.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40.3. Несоответствие представленных участником отбора заявки и (или) прилагаемых к ней документов, предусмотренных </w:t>
      </w:r>
      <w:hyperlink w:anchor="P138">
        <w:r>
          <w:rPr>
            <w:color w:val="0000FF"/>
          </w:rPr>
          <w:t>пунктом 24</w:t>
        </w:r>
      </w:hyperlink>
      <w:r>
        <w:t xml:space="preserve"> настоящего Порядка, требованиям, установленным в объявлении.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40.4. Предоставление недостоверной информации, содержащейся в заявке и прилагаемых к ней документах, представленных участником отбора, в том числе информации о месте нахождения и адресе юридического лица или индивидуального предпринимателя.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40.5. Предоставление документов, не поддающихся прочтению.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40.6. Подача участником отбора заявки до даты начала приема заявок.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40.7. Подача участником отбора заявки после даты окончания срока приема заявок.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40.8. 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40.9. Выявление аффилированных лиц участника отбора, которые привлекаются им для достижения цели, установленной </w:t>
      </w:r>
      <w:hyperlink w:anchor="P57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40.10. Наличие договоров, подтверждающих затраты на цель, указанную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 (самозанятые граждане).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41. Отбор признается несостоявшимся в случаях: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41.1. По окончании срока подачи заявок не подано ни одной заявки;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41.2. По результатам рассмотрения заявок отклонены все заявки.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42. Заявка включается в рейтинг,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Ранжирование поступивших заявок осуществляется в порядке очередности поступления заявок.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43. Получателями субсидии признаются участники отбора, включенные в рейтинг, сформированный Управлением по результатам ранжирования поступивших заявок, исходя из соответствия участников отбора условиям и требованиям, указанным в объявлении, начиная с заявки, которой присвоен первый порядковый номер.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lastRenderedPageBreak/>
        <w:t>44. Протокол подведения итогов отбора получателей субсидии формируется 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и на официальном сайте главного распорядителя бюджетных средств не позднее 14-го календарного дня, следующего за днем определения получателей субсидии.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9" w:name="P209"/>
      <w:bookmarkEnd w:id="9"/>
      <w:r>
        <w:t>45. Протокол подведения итогов включает следующие сведения: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45.1. Дата, время и место проведения рассмотрения заявок.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45.2. Информация об участниках отбора, заявки которых были рассмотрены.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45.3.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45.4. Наименование получателей субсидии, с которыми заключаются Соглашения, и размер субсидии.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46.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47. 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219">
        <w:r>
          <w:rPr>
            <w:color w:val="0000FF"/>
          </w:rPr>
          <w:t>пунктом 48</w:t>
        </w:r>
      </w:hyperlink>
      <w:r>
        <w:t xml:space="preserve"> настоящего Порядка, главный распорядитель бюджетных средств корректирует размер субсидии, предусмотренный для предоставления участника отбора, но не выше размера, указанного в заявке.</w:t>
      </w: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  <w:bookmarkStart w:id="10" w:name="P219"/>
      <w:bookmarkEnd w:id="10"/>
      <w:r>
        <w:t>48. Субсидия предоставляется в размере, указанном в заявке, но не более 95 процентов от фактически произведенных участником отбора затрат на подготовку, переподготовку и повышение квалификации кадров.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При этом максимальный размер субсидии на одного получателя субсидии, не может превышать: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70 000,00 рублей - при прохождении обучения участника отбора или одного работника, состоящего с ним в трудовых отношениях;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100 000,00 рублей - при прохождении обучения участника отбора и одного работника, состоящего с ним в трудовых отношениях, или двух работников, состоящих с участником отбора в трудовых отношениях;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130 000,00 рублей - при прохождении обучения участника отбора и двух и более работников, состоящих с ним в трудовых отношениях, или трех и более работников, состоящих с участником отбора в трудовых отношениях.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49. За счет субсидии возмещению подлежат фактически произведенные 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В состав затрат включаются: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стоимость обучения по подготовке, переподготовке и повышению квалификации кадров, </w:t>
      </w:r>
      <w:r>
        <w:lastRenderedPageBreak/>
        <w:t>курсов, мастер-классов, семинаров в том числе с применением электронного обучения, дистанционных образовательных технологий (в пределах территории Российской Федерации);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транспортные расходы (проезд к месту проведения подготовки, переподготовки и повышения квалификации кадров, курсов, мастер-классов, семинаров и (или) обратно), с использованием воздушного (экономическим классом) и железнодорожного транспорта (по тарифам, устанавливаемым для вагона экономического класса, отнесенного к категориям "К", "П", "О"). Дата прибытия к месту прохождения подготовки, переподготовки, повышения квалификации кадров, курсов, мастер-классов, семинаров и дата отбытия из него не должны превышать 4 календарных дней с даты начала (окончания) процесса обучения.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Субсидия предоставляется участнику отбора (включая работников, состоящих с ним в трудовых отношениях на постоянной основе (за исключением лиц, работающих по совместительству), прошедшему подготовку, переподготовку и повышение квалификации кадров, в том числе курсы, мастер-классы, семинары по направлениям, которые соответствуют видам деятельности, указанным в выписке из Единого государственного реестра индивидуальных предпринимателей или Единого государственного реестра юридических лиц, и необходимы для производства товаров, выполнения работы, оказания услуг.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50. 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11" w:name="P230"/>
      <w:bookmarkEnd w:id="11"/>
      <w:r>
        <w:t>51. В течение 10 рабочих дней со дня подписания протокола подведения итогов отбора участнику отбора направляется уведомление о подписании Соглашения на адрес электронной почты, указанный в заявке, или почтовым отправлением, или вручается лично участнику отбора под подпись. 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52. В случае, если по истечении срока, установленного в </w:t>
      </w:r>
      <w:hyperlink w:anchor="P230">
        <w:r>
          <w:rPr>
            <w:color w:val="0000FF"/>
          </w:rPr>
          <w:t>пункте 51</w:t>
        </w:r>
      </w:hyperlink>
      <w:r>
        <w:t xml:space="preserve">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53. Соглашение заключается на срок 12 месяцев, при этом окончание срока действия не влечет прекращения обязательств по нему.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54.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решения предоставления субсидии.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12" w:name="P234"/>
      <w:bookmarkEnd w:id="12"/>
      <w:r>
        <w:t>55. Управление в течение 5 рабочих дней со дня заключения Соглашения готовит распоряжение о предоставлении субсидии.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13" w:name="P235"/>
      <w:bookmarkEnd w:id="13"/>
      <w:r>
        <w:t xml:space="preserve">56. Главный распорядитель бюджетных средств не позднее 10-го рабочего дня, следующего за днем принятия решения о предоставлении субсидии, указанного в </w:t>
      </w:r>
      <w:hyperlink w:anchor="P234">
        <w:r>
          <w:rPr>
            <w:color w:val="0000FF"/>
          </w:rPr>
          <w:t>пункте 55</w:t>
        </w:r>
      </w:hyperlink>
      <w:r>
        <w:t xml:space="preserve"> настоящего Порядка, перечисляет субсидию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57.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расчетные счета получателей субсидии.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lastRenderedPageBreak/>
        <w:t>58. 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приводящее к невозможности предоставления субсидии в размере, определенном в Соглашении, в случае уменьшения главному распорядителю бюджетных средств ранее доведенных лимитов бюджетных обязательств; условия о согласовании новых условий Соглашения или о расторжении соглашения при недостижении согласования по новым условиям.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59. Изменение Соглашения осуществляется по инициативе сторон 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60.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61.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</w:t>
      </w:r>
      <w:hyperlink r:id="rId68">
        <w:r>
          <w:rPr>
            <w:color w:val="0000FF"/>
          </w:rPr>
          <w:t>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городской бюджет в соответствии с требованиями, установленными настоящим Порядком и Соглашением.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62.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69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70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к Соглашению иного лица, являющегося правопреемником.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63. В случае реорганизации или ликвидации получатель субсидии обязан уведомить Администрацию муниципального отбора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64. Главный распорядитель бюджетных средств может отказаться 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65. В случае невозможности предоставления субсидии в срок, установленный </w:t>
      </w:r>
      <w:hyperlink w:anchor="P235">
        <w:r>
          <w:rPr>
            <w:color w:val="0000FF"/>
          </w:rPr>
          <w:t>пунктом 56</w:t>
        </w:r>
      </w:hyperlink>
      <w:r>
        <w:t xml:space="preserve"> 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план), перечисление субсидии получателю субсидии осуществляется в текущем финансовом году в </w:t>
      </w:r>
      <w:r>
        <w:lastRenderedPageBreak/>
        <w:t>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66.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14" w:name="P247"/>
      <w:bookmarkEnd w:id="14"/>
      <w:r>
        <w:t xml:space="preserve">67. Результатом предоставления субсидии являются осуществление предпринимательской деятельности получателем субсидии в качестве субъекта малого и среднего предпринимательства на территории муниципального образования "Городской округ "Город Нарьян-Мар", классифицированной по общероссийскому </w:t>
      </w:r>
      <w:hyperlink r:id="rId71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11851000, по виду экономической деятельности (ОКВЭД), по которому предоставлена субсидия, не менее 12 месяцев с даты начала действия Соглашения.</w:t>
      </w: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Title"/>
        <w:jc w:val="center"/>
        <w:outlineLvl w:val="1"/>
      </w:pPr>
      <w:r>
        <w:t>IV. Требования к представлению отчетности, осуществлению</w:t>
      </w:r>
    </w:p>
    <w:p w:rsidR="00A15489" w:rsidRDefault="00A15489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A15489" w:rsidRDefault="00A15489">
      <w:pPr>
        <w:pStyle w:val="ConsPlusTitle"/>
        <w:jc w:val="center"/>
      </w:pPr>
      <w:r>
        <w:t>предоставления субсидий и ответственности за их нарушение</w:t>
      </w: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  <w:r>
        <w:t>68. Настоящий Порядок не предусматривает предоставления отчетности, так как субсидия по настоящему Порядку предоставляется по факту понесенных затрат получателем субсидии.</w:t>
      </w:r>
    </w:p>
    <w:p w:rsidR="00A15489" w:rsidRDefault="00A15489">
      <w:pPr>
        <w:pStyle w:val="ConsPlusNormal"/>
        <w:jc w:val="both"/>
      </w:pPr>
      <w:r>
        <w:t xml:space="preserve">(п. 68 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1086)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69. Проведение мониторинга достижения результата предоставления субсидии, определенного Соглашением, осуществляется Управлением в порядке и по формам, которые установлены Министерством финансов Российской Федерации.</w:t>
      </w:r>
    </w:p>
    <w:p w:rsidR="00A15489" w:rsidRDefault="00A15489">
      <w:pPr>
        <w:pStyle w:val="ConsPlusNormal"/>
        <w:jc w:val="both"/>
      </w:pPr>
      <w:r>
        <w:t xml:space="preserve">(п. 69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1086)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70. Соблюдение условий и порядка предоставления субсидии получателями субсидии, в том числе в части достижения результата предоставления субсидии,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74">
        <w:r>
          <w:rPr>
            <w:color w:val="0000FF"/>
          </w:rPr>
          <w:t>статьями 268.1</w:t>
        </w:r>
      </w:hyperlink>
      <w:r>
        <w:t xml:space="preserve"> и </w:t>
      </w:r>
      <w:hyperlink r:id="rId75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71. Субсидия подлежит возврату получателем субсидии в городской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Управлением, главным распорядителем бюджетных средств и органами муниципального финансового контроля, а также в случае недостижения значения результата предоставления субсидии, установленного </w:t>
      </w:r>
      <w:hyperlink w:anchor="P247">
        <w:r>
          <w:rPr>
            <w:color w:val="0000FF"/>
          </w:rPr>
          <w:t>пунктом 67</w:t>
        </w:r>
      </w:hyperlink>
      <w:r>
        <w:t xml:space="preserve"> настоящего Порядка.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72. Главный распорядитель бюджетных средств направляет получателю субсидии уведомление о возврате субсидии с указанием платежных реквизитов и суммы, подлежащей возврату в городской бюджет (далее - уведомление о возврате).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lastRenderedPageBreak/>
        <w:t>Субсидия подлежит возврату в городской бюджет в размере, указанном в уведомлении о возврате, в течение 15 рабочих дней с даты получения уведомления о возврате.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73. 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74. Возврат средств субсидий в городской бюджет получателем субсидии при недостижении значения результата предоставления субсидии не осуществляется в следующих случаях: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15" w:name="P263"/>
      <w:bookmarkEnd w:id="15"/>
      <w:r>
        <w:t xml:space="preserve">74.1.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76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Федерации).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16" w:name="P264"/>
      <w:bookmarkEnd w:id="16"/>
      <w:r>
        <w:t>74.2. В случае смерти получателя субсидии.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17" w:name="P265"/>
      <w:bookmarkEnd w:id="17"/>
      <w:r>
        <w:t xml:space="preserve">74.3. В случае призыва получателя субсидии на военную службу по мобилизации в Вооруженные Силы Российской Федерации в соответствии с </w:t>
      </w:r>
      <w:hyperlink r:id="rId77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18" w:name="P266"/>
      <w:bookmarkEnd w:id="18"/>
      <w:r>
        <w:t xml:space="preserve">75. При наличии обстоятельств, указанных в </w:t>
      </w:r>
      <w:hyperlink w:anchor="P263">
        <w:r>
          <w:rPr>
            <w:color w:val="0000FF"/>
          </w:rPr>
          <w:t>подпунктах 74.1</w:t>
        </w:r>
      </w:hyperlink>
      <w:r>
        <w:t xml:space="preserve"> и </w:t>
      </w:r>
      <w:hyperlink w:anchor="P265">
        <w:r>
          <w:rPr>
            <w:color w:val="0000FF"/>
          </w:rPr>
          <w:t>74.3 пункта 74</w:t>
        </w:r>
      </w:hyperlink>
      <w:r>
        <w:t xml:space="preserve"> настоящего Порядка, получатель субсидии направляет в Управление обращение в произвольной форме с указанием обстоятельств, предусмотренных указанными подпунктами, повлиявших на недостижение значений результата предоставления субсидии, заверенное получателем субсидии и печатью (при наличии), с приложением подтверждающих документов (далее - обращение, документы).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Обязанность доказывать обстоятельства непреодолимой силы лежит на стороне, не исполнившей свои обязательства.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76. В течение 5 рабочих дней со дня получения обращения, указанного в </w:t>
      </w:r>
      <w:hyperlink w:anchor="P266">
        <w:r>
          <w:rPr>
            <w:color w:val="0000FF"/>
          </w:rPr>
          <w:t>пункте 75</w:t>
        </w:r>
      </w:hyperlink>
      <w:r>
        <w:t xml:space="preserve"> настоящего Порядка, Управление рассматривает обращение и документы, представленные получателем субсидии, и выносит одно из следующих решений: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19" w:name="P269"/>
      <w:bookmarkEnd w:id="19"/>
      <w:r>
        <w:t>76.1. Об освобождении получателя субсидии от возврата средств субсидии в городской бюджет.</w:t>
      </w:r>
    </w:p>
    <w:p w:rsidR="00A15489" w:rsidRDefault="00A15489">
      <w:pPr>
        <w:pStyle w:val="ConsPlusNormal"/>
        <w:spacing w:before="220"/>
        <w:ind w:firstLine="540"/>
        <w:jc w:val="both"/>
      </w:pPr>
      <w:bookmarkStart w:id="20" w:name="P270"/>
      <w:bookmarkEnd w:id="20"/>
      <w:r>
        <w:t>76.2. Об отказе в освобождении получателя субсидии от возврата средств субсидии в городской бюджет.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Решение оформляется в форме протокола и подписывается руководителем главного распорядителя бюджетных средств (уполномоченного им лица) в течение 2 рабочих дней со дня принятия решения, указанного в </w:t>
      </w:r>
      <w:hyperlink w:anchor="P269">
        <w:r>
          <w:rPr>
            <w:color w:val="0000FF"/>
          </w:rPr>
          <w:t>подпункте 76.1</w:t>
        </w:r>
      </w:hyperlink>
      <w:r>
        <w:t xml:space="preserve"> или </w:t>
      </w:r>
      <w:hyperlink w:anchor="P270">
        <w:r>
          <w:rPr>
            <w:color w:val="0000FF"/>
          </w:rPr>
          <w:t>76.2 пункта 76</w:t>
        </w:r>
      </w:hyperlink>
      <w:r>
        <w:t xml:space="preserve"> настоящего Порядка.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Информация о принятом решении направляется получателю субсидии в срок не позднее 5 рабочих дней, следующих за днем принятия решения возврата средств субсидии.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 xml:space="preserve">77. При наличии обстоятельств, указанных в </w:t>
      </w:r>
      <w:hyperlink w:anchor="P264">
        <w:r>
          <w:rPr>
            <w:color w:val="0000FF"/>
          </w:rPr>
          <w:t>подпункте 74.2 пункта 74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 Решение оформляется в форме протокола.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lastRenderedPageBreak/>
        <w:t>78. Получатели субсидий несут ответственность за полноту и достоверность предоставляемых документов (сведений, информации) в соответствии с действующим законодательством.</w:t>
      </w:r>
    </w:p>
    <w:p w:rsidR="00A15489" w:rsidRDefault="00A15489">
      <w:pPr>
        <w:pStyle w:val="ConsPlusNormal"/>
        <w:spacing w:before="220"/>
        <w:ind w:firstLine="540"/>
        <w:jc w:val="both"/>
      </w:pPr>
      <w:r>
        <w:t>79.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jc w:val="right"/>
        <w:outlineLvl w:val="1"/>
      </w:pPr>
      <w:r>
        <w:t>Приложение 1</w:t>
      </w:r>
    </w:p>
    <w:p w:rsidR="00A15489" w:rsidRDefault="00A15489">
      <w:pPr>
        <w:pStyle w:val="ConsPlusNormal"/>
        <w:jc w:val="right"/>
      </w:pPr>
      <w:r>
        <w:t>к Порядку предоставления субсидии</w:t>
      </w:r>
    </w:p>
    <w:p w:rsidR="00A15489" w:rsidRDefault="00A15489">
      <w:pPr>
        <w:pStyle w:val="ConsPlusNormal"/>
        <w:jc w:val="right"/>
      </w:pPr>
      <w:r>
        <w:t>субъектам малого и среднего</w:t>
      </w:r>
    </w:p>
    <w:p w:rsidR="00A15489" w:rsidRDefault="00A15489">
      <w:pPr>
        <w:pStyle w:val="ConsPlusNormal"/>
        <w:jc w:val="right"/>
      </w:pPr>
      <w:r>
        <w:t>предпринимательства на возмещение</w:t>
      </w:r>
    </w:p>
    <w:p w:rsidR="00A15489" w:rsidRDefault="00A15489">
      <w:pPr>
        <w:pStyle w:val="ConsPlusNormal"/>
        <w:jc w:val="right"/>
      </w:pPr>
      <w:r>
        <w:t>части затрат на подготовку,</w:t>
      </w:r>
    </w:p>
    <w:p w:rsidR="00A15489" w:rsidRDefault="00A15489">
      <w:pPr>
        <w:pStyle w:val="ConsPlusNormal"/>
        <w:jc w:val="right"/>
      </w:pPr>
      <w:r>
        <w:t>переподготовку и повышение</w:t>
      </w:r>
    </w:p>
    <w:p w:rsidR="00A15489" w:rsidRDefault="00A15489">
      <w:pPr>
        <w:pStyle w:val="ConsPlusNormal"/>
        <w:jc w:val="right"/>
      </w:pPr>
      <w:r>
        <w:t>квалификации кадров</w:t>
      </w: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nformat"/>
        <w:jc w:val="both"/>
      </w:pPr>
      <w:r>
        <w:t xml:space="preserve">                                        Главе города Нарьян-Мара</w:t>
      </w:r>
    </w:p>
    <w:p w:rsidR="00A15489" w:rsidRDefault="00A15489">
      <w:pPr>
        <w:pStyle w:val="ConsPlusNonformat"/>
        <w:jc w:val="both"/>
      </w:pPr>
      <w:r>
        <w:t xml:space="preserve">                                        ___________________________________</w:t>
      </w:r>
    </w:p>
    <w:p w:rsidR="00A15489" w:rsidRDefault="00A15489">
      <w:pPr>
        <w:pStyle w:val="ConsPlusNonformat"/>
        <w:jc w:val="both"/>
      </w:pPr>
      <w:r>
        <w:t xml:space="preserve">                                        от _______________________________,</w:t>
      </w:r>
    </w:p>
    <w:p w:rsidR="00A15489" w:rsidRDefault="00A15489">
      <w:pPr>
        <w:pStyle w:val="ConsPlusNonformat"/>
        <w:jc w:val="both"/>
      </w:pPr>
      <w:r>
        <w:t xml:space="preserve">                                        почтовый адрес: ___________________</w:t>
      </w:r>
    </w:p>
    <w:p w:rsidR="00A15489" w:rsidRDefault="00A15489">
      <w:pPr>
        <w:pStyle w:val="ConsPlusNonformat"/>
        <w:jc w:val="both"/>
      </w:pPr>
      <w:r>
        <w:t xml:space="preserve">                                        номер контактного телефона: _______</w:t>
      </w:r>
    </w:p>
    <w:p w:rsidR="00A15489" w:rsidRDefault="00A15489">
      <w:pPr>
        <w:pStyle w:val="ConsPlusNonformat"/>
        <w:jc w:val="both"/>
      </w:pPr>
    </w:p>
    <w:p w:rsidR="00A15489" w:rsidRDefault="00A15489">
      <w:pPr>
        <w:pStyle w:val="ConsPlusNonformat"/>
        <w:jc w:val="both"/>
      </w:pPr>
      <w:bookmarkStart w:id="21" w:name="P295"/>
      <w:bookmarkEnd w:id="21"/>
      <w:r>
        <w:t xml:space="preserve">                                 Заявление</w:t>
      </w:r>
    </w:p>
    <w:p w:rsidR="00A15489" w:rsidRDefault="00A15489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A15489" w:rsidRDefault="00A15489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A15489" w:rsidRDefault="00A15489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A15489" w:rsidRDefault="00A15489">
      <w:pPr>
        <w:pStyle w:val="ConsPlusNonformat"/>
        <w:jc w:val="both"/>
      </w:pPr>
      <w:r>
        <w:t xml:space="preserve">           установленным Федеральным законом от 24 июля 2007 г.</w:t>
      </w:r>
    </w:p>
    <w:p w:rsidR="00A15489" w:rsidRDefault="00A15489">
      <w:pPr>
        <w:pStyle w:val="ConsPlusNonformat"/>
        <w:jc w:val="both"/>
      </w:pPr>
      <w:r>
        <w:t xml:space="preserve">        N 209-ФЗ "О развитии малого и среднего предпринимательства</w:t>
      </w:r>
    </w:p>
    <w:p w:rsidR="00A15489" w:rsidRDefault="00A15489">
      <w:pPr>
        <w:pStyle w:val="ConsPlusNonformat"/>
        <w:jc w:val="both"/>
      </w:pPr>
      <w:r>
        <w:t xml:space="preserve">                          в Российской Федерации"</w:t>
      </w:r>
    </w:p>
    <w:p w:rsidR="00A15489" w:rsidRDefault="00A15489">
      <w:pPr>
        <w:pStyle w:val="ConsPlusNonformat"/>
        <w:jc w:val="both"/>
      </w:pPr>
    </w:p>
    <w:p w:rsidR="00A15489" w:rsidRDefault="00A15489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A15489" w:rsidRDefault="00A15489">
      <w:pPr>
        <w:pStyle w:val="ConsPlusNonformat"/>
        <w:jc w:val="both"/>
      </w:pPr>
      <w:r>
        <w:t>___________________________________________________________________________</w:t>
      </w:r>
    </w:p>
    <w:p w:rsidR="00A15489" w:rsidRDefault="00A15489">
      <w:pPr>
        <w:pStyle w:val="ConsPlusNonformat"/>
        <w:jc w:val="both"/>
      </w:pPr>
      <w:r>
        <w:t xml:space="preserve">     (указывается полное наименование юридического лица, фамилия, имя,</w:t>
      </w:r>
    </w:p>
    <w:p w:rsidR="00A15489" w:rsidRDefault="00A15489">
      <w:pPr>
        <w:pStyle w:val="ConsPlusNonformat"/>
        <w:jc w:val="both"/>
      </w:pPr>
      <w:r>
        <w:t xml:space="preserve">    отчество (последнее - при наличии) индивидуального предпринимателя)</w:t>
      </w:r>
    </w:p>
    <w:p w:rsidR="00A15489" w:rsidRDefault="00A15489">
      <w:pPr>
        <w:pStyle w:val="ConsPlusNonformat"/>
        <w:jc w:val="both"/>
      </w:pPr>
      <w:r>
        <w:t>ИНН: ______________________________________________________________________</w:t>
      </w:r>
    </w:p>
    <w:p w:rsidR="00A15489" w:rsidRDefault="00A15489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A15489" w:rsidRDefault="00A15489">
      <w:pPr>
        <w:pStyle w:val="ConsPlusNonformat"/>
        <w:jc w:val="both"/>
      </w:pPr>
      <w:r>
        <w:t xml:space="preserve">        юридического лица или физического лица, зарегистрированного</w:t>
      </w:r>
    </w:p>
    <w:p w:rsidR="00A15489" w:rsidRDefault="00A15489">
      <w:pPr>
        <w:pStyle w:val="ConsPlusNonformat"/>
        <w:jc w:val="both"/>
      </w:pPr>
      <w:r>
        <w:t xml:space="preserve">                в качестве индивидуального предпринимателя)</w:t>
      </w:r>
    </w:p>
    <w:p w:rsidR="00A15489" w:rsidRDefault="00A15489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A15489" w:rsidRDefault="00A15489">
      <w:pPr>
        <w:pStyle w:val="ConsPlusNonformat"/>
        <w:jc w:val="both"/>
      </w:pPr>
      <w:r>
        <w:t xml:space="preserve">      (указывается дата государственной регистрации юридического лица</w:t>
      </w:r>
    </w:p>
    <w:p w:rsidR="00A15489" w:rsidRDefault="00A15489">
      <w:pPr>
        <w:pStyle w:val="ConsPlusNonformat"/>
        <w:jc w:val="both"/>
      </w:pPr>
      <w:r>
        <w:t xml:space="preserve">                   или индивидуального предпринимателя)</w:t>
      </w:r>
    </w:p>
    <w:p w:rsidR="00A15489" w:rsidRDefault="00A15489">
      <w:pPr>
        <w:pStyle w:val="ConsPlusNonformat"/>
        <w:jc w:val="both"/>
      </w:pPr>
      <w:r>
        <w:t xml:space="preserve">соответствует   условиям   отнесения   к   субъектам   малого   </w:t>
      </w:r>
      <w:proofErr w:type="gramStart"/>
      <w:r>
        <w:t>и  среднего</w:t>
      </w:r>
      <w:proofErr w:type="gramEnd"/>
    </w:p>
    <w:p w:rsidR="00A15489" w:rsidRDefault="00A15489">
      <w:pPr>
        <w:pStyle w:val="ConsPlusNonformat"/>
        <w:jc w:val="both"/>
      </w:pPr>
      <w:proofErr w:type="gramStart"/>
      <w:r>
        <w:t>предпринимательства,  установленным</w:t>
      </w:r>
      <w:proofErr w:type="gramEnd"/>
      <w:r>
        <w:t xml:space="preserve">  Федеральным </w:t>
      </w:r>
      <w:hyperlink r:id="rId78">
        <w:r>
          <w:rPr>
            <w:color w:val="0000FF"/>
          </w:rPr>
          <w:t>законом</w:t>
        </w:r>
      </w:hyperlink>
      <w:r>
        <w:t xml:space="preserve"> от 24 июля 2007 г.</w:t>
      </w:r>
    </w:p>
    <w:p w:rsidR="00A15489" w:rsidRDefault="00A15489">
      <w:pPr>
        <w:pStyle w:val="ConsPlusNonformat"/>
        <w:jc w:val="both"/>
      </w:pPr>
      <w:proofErr w:type="gramStart"/>
      <w:r>
        <w:t>N  209</w:t>
      </w:r>
      <w:proofErr w:type="gramEnd"/>
      <w:r>
        <w:t>-ФЗ  "О  развитии  малого и среднего предпринимательства в Российской</w:t>
      </w:r>
    </w:p>
    <w:p w:rsidR="00A15489" w:rsidRDefault="00A15489">
      <w:pPr>
        <w:pStyle w:val="ConsPlusNonformat"/>
        <w:jc w:val="both"/>
      </w:pPr>
      <w:r>
        <w:t>Федерации".</w:t>
      </w:r>
    </w:p>
    <w:p w:rsidR="00A15489" w:rsidRDefault="00A15489">
      <w:pPr>
        <w:pStyle w:val="ConsPlusNonformat"/>
        <w:jc w:val="both"/>
      </w:pPr>
    </w:p>
    <w:p w:rsidR="00A15489" w:rsidRDefault="00A15489">
      <w:pPr>
        <w:pStyle w:val="ConsPlusNonformat"/>
        <w:jc w:val="both"/>
      </w:pPr>
      <w:r>
        <w:t>Руководитель юридического лица/</w:t>
      </w:r>
    </w:p>
    <w:p w:rsidR="00A15489" w:rsidRDefault="00A15489">
      <w:pPr>
        <w:pStyle w:val="ConsPlusNonformat"/>
        <w:jc w:val="both"/>
      </w:pPr>
      <w:r>
        <w:t>индивидуального предпринимателя   ________________/_______________________/</w:t>
      </w:r>
    </w:p>
    <w:p w:rsidR="00A15489" w:rsidRDefault="00A15489">
      <w:pPr>
        <w:pStyle w:val="ConsPlusNonformat"/>
        <w:jc w:val="both"/>
      </w:pPr>
      <w:r>
        <w:t xml:space="preserve">                                     (</w:t>
      </w:r>
      <w:proofErr w:type="gramStart"/>
      <w:r>
        <w:t xml:space="preserve">подпись)   </w:t>
      </w:r>
      <w:proofErr w:type="gramEnd"/>
      <w:r>
        <w:t xml:space="preserve">          (ФИО)</w:t>
      </w:r>
    </w:p>
    <w:p w:rsidR="00A15489" w:rsidRDefault="00A15489">
      <w:pPr>
        <w:pStyle w:val="ConsPlusNonformat"/>
        <w:jc w:val="both"/>
      </w:pPr>
    </w:p>
    <w:p w:rsidR="00A15489" w:rsidRDefault="00A15489">
      <w:pPr>
        <w:pStyle w:val="ConsPlusNonformat"/>
        <w:jc w:val="both"/>
      </w:pPr>
      <w:r>
        <w:t>"___" __________________ г.</w:t>
      </w:r>
    </w:p>
    <w:p w:rsidR="00A15489" w:rsidRDefault="00A15489">
      <w:pPr>
        <w:pStyle w:val="ConsPlusNonformat"/>
        <w:jc w:val="both"/>
      </w:pPr>
    </w:p>
    <w:p w:rsidR="00A15489" w:rsidRDefault="00A15489">
      <w:pPr>
        <w:pStyle w:val="ConsPlusNonformat"/>
        <w:jc w:val="both"/>
      </w:pPr>
      <w:r>
        <w:t>МП (при наличии)</w:t>
      </w: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jc w:val="right"/>
        <w:outlineLvl w:val="1"/>
      </w:pPr>
      <w:r>
        <w:t>Приложение 2</w:t>
      </w:r>
    </w:p>
    <w:p w:rsidR="00A15489" w:rsidRDefault="00A15489">
      <w:pPr>
        <w:pStyle w:val="ConsPlusNormal"/>
        <w:jc w:val="right"/>
      </w:pPr>
      <w:r>
        <w:t>к Порядку предоставления субсидии</w:t>
      </w:r>
    </w:p>
    <w:p w:rsidR="00A15489" w:rsidRDefault="00A15489">
      <w:pPr>
        <w:pStyle w:val="ConsPlusNormal"/>
        <w:jc w:val="right"/>
      </w:pPr>
      <w:r>
        <w:t>субъектам малого и среднего</w:t>
      </w:r>
    </w:p>
    <w:p w:rsidR="00A15489" w:rsidRDefault="00A15489">
      <w:pPr>
        <w:pStyle w:val="ConsPlusNormal"/>
        <w:jc w:val="right"/>
      </w:pPr>
      <w:r>
        <w:t>предпринимательства на возмещение</w:t>
      </w:r>
    </w:p>
    <w:p w:rsidR="00A15489" w:rsidRDefault="00A15489">
      <w:pPr>
        <w:pStyle w:val="ConsPlusNormal"/>
        <w:jc w:val="right"/>
      </w:pPr>
      <w:r>
        <w:t>части затрат на подготовку,</w:t>
      </w:r>
    </w:p>
    <w:p w:rsidR="00A15489" w:rsidRDefault="00A15489">
      <w:pPr>
        <w:pStyle w:val="ConsPlusNormal"/>
        <w:jc w:val="right"/>
      </w:pPr>
      <w:r>
        <w:t>переподготовку и повышение</w:t>
      </w:r>
    </w:p>
    <w:p w:rsidR="00A15489" w:rsidRDefault="00A15489">
      <w:pPr>
        <w:pStyle w:val="ConsPlusNormal"/>
        <w:jc w:val="right"/>
      </w:pPr>
      <w:r>
        <w:t>квалификации кадров</w:t>
      </w: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nformat"/>
        <w:jc w:val="both"/>
      </w:pPr>
      <w:bookmarkStart w:id="22" w:name="P339"/>
      <w:bookmarkEnd w:id="22"/>
      <w:r>
        <w:t xml:space="preserve">                                 Согласие</w:t>
      </w:r>
    </w:p>
    <w:p w:rsidR="00A15489" w:rsidRDefault="00A15489">
      <w:pPr>
        <w:pStyle w:val="ConsPlusNonformat"/>
        <w:jc w:val="both"/>
      </w:pPr>
      <w:r>
        <w:t xml:space="preserve">          на обработку персональных данных, разрешенных субъектом</w:t>
      </w:r>
    </w:p>
    <w:p w:rsidR="00A15489" w:rsidRDefault="00A15489">
      <w:pPr>
        <w:pStyle w:val="ConsPlusNonformat"/>
        <w:jc w:val="both"/>
      </w:pPr>
      <w:r>
        <w:t xml:space="preserve">                  персональных данных для распространения</w:t>
      </w:r>
    </w:p>
    <w:p w:rsidR="00A15489" w:rsidRDefault="00A15489">
      <w:pPr>
        <w:pStyle w:val="ConsPlusNonformat"/>
        <w:jc w:val="both"/>
      </w:pPr>
    </w:p>
    <w:p w:rsidR="00A15489" w:rsidRDefault="00A15489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A15489" w:rsidRDefault="00A15489">
      <w:pPr>
        <w:pStyle w:val="ConsPlusNonformat"/>
        <w:jc w:val="both"/>
      </w:pPr>
      <w:r>
        <w:t xml:space="preserve">               (фамилия, имя, отчество (последнее - при наличии))</w:t>
      </w:r>
    </w:p>
    <w:p w:rsidR="00A15489" w:rsidRDefault="00A15489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A15489" w:rsidRDefault="00A15489">
      <w:pPr>
        <w:pStyle w:val="ConsPlusNonformat"/>
        <w:jc w:val="both"/>
      </w:pPr>
      <w:r>
        <w:t xml:space="preserve">                         (наименование документа, номер, когда и кем выдан)</w:t>
      </w:r>
    </w:p>
    <w:p w:rsidR="00A15489" w:rsidRDefault="00A15489">
      <w:pPr>
        <w:pStyle w:val="ConsPlusNonformat"/>
        <w:jc w:val="both"/>
      </w:pPr>
      <w:r>
        <w:t>зарегистрирован(а) по адресу: ____________________________________________,</w:t>
      </w:r>
    </w:p>
    <w:p w:rsidR="00A15489" w:rsidRDefault="00A15489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со  </w:t>
      </w:r>
      <w:hyperlink r:id="rId79">
        <w:r>
          <w:rPr>
            <w:color w:val="0000FF"/>
          </w:rPr>
          <w:t>ст. 10.1</w:t>
        </w:r>
      </w:hyperlink>
      <w:r>
        <w:t xml:space="preserve"> Федерального закона от 27.07.2006 N 152-ФЗ "О</w:t>
      </w:r>
    </w:p>
    <w:p w:rsidR="00A15489" w:rsidRDefault="00A15489">
      <w:pPr>
        <w:pStyle w:val="ConsPlusNonformat"/>
        <w:jc w:val="both"/>
      </w:pPr>
      <w:r>
        <w:t>персональных   данных</w:t>
      </w:r>
      <w:proofErr w:type="gramStart"/>
      <w:r>
        <w:t xml:space="preserve">",   </w:t>
      </w:r>
      <w:proofErr w:type="gramEnd"/>
      <w:r>
        <w:t>в   целях  получения  субсидии  согласно  Порядку</w:t>
      </w:r>
    </w:p>
    <w:p w:rsidR="00A15489" w:rsidRDefault="00A15489">
      <w:pPr>
        <w:pStyle w:val="ConsPlusNonformat"/>
        <w:jc w:val="both"/>
      </w:pPr>
      <w:proofErr w:type="gramStart"/>
      <w:r>
        <w:t>предоставления  субсидии</w:t>
      </w:r>
      <w:proofErr w:type="gramEnd"/>
      <w:r>
        <w:t xml:space="preserve"> субъектам малого и среднего предпринимательства на</w:t>
      </w:r>
    </w:p>
    <w:p w:rsidR="00A15489" w:rsidRDefault="00A15489">
      <w:pPr>
        <w:pStyle w:val="ConsPlusNonformat"/>
        <w:jc w:val="both"/>
      </w:pPr>
      <w:r>
        <w:t xml:space="preserve">возмещение   части   затрат   </w:t>
      </w:r>
      <w:proofErr w:type="gramStart"/>
      <w:r>
        <w:t>на  подготовку</w:t>
      </w:r>
      <w:proofErr w:type="gramEnd"/>
      <w:r>
        <w:t>,  переподготовку  и  повышение</w:t>
      </w:r>
    </w:p>
    <w:p w:rsidR="00A15489" w:rsidRDefault="00A15489">
      <w:pPr>
        <w:pStyle w:val="ConsPlusNonformat"/>
        <w:jc w:val="both"/>
      </w:pPr>
      <w:r>
        <w:t xml:space="preserve">квалификации    </w:t>
      </w:r>
      <w:proofErr w:type="gramStart"/>
      <w:r>
        <w:t xml:space="preserve">кадров,   </w:t>
      </w:r>
      <w:proofErr w:type="gramEnd"/>
      <w:r>
        <w:t xml:space="preserve"> утвержденному    постановлением    Администрации</w:t>
      </w:r>
    </w:p>
    <w:p w:rsidR="00A15489" w:rsidRDefault="00A15489">
      <w:pPr>
        <w:pStyle w:val="ConsPlusNonformat"/>
        <w:jc w:val="both"/>
      </w:pPr>
      <w:r>
        <w:t>муниципального   образования   "Городской   округ   "</w:t>
      </w:r>
      <w:proofErr w:type="gramStart"/>
      <w:r>
        <w:t>Город  Нарьян</w:t>
      </w:r>
      <w:proofErr w:type="gramEnd"/>
      <w:r>
        <w:t>-Мар"  от</w:t>
      </w:r>
    </w:p>
    <w:p w:rsidR="00A15489" w:rsidRDefault="00A15489">
      <w:pPr>
        <w:pStyle w:val="ConsPlusNonformat"/>
        <w:jc w:val="both"/>
      </w:pPr>
      <w:r>
        <w:t>_________</w:t>
      </w:r>
      <w:proofErr w:type="gramStart"/>
      <w:r>
        <w:t>_  N</w:t>
      </w:r>
      <w:proofErr w:type="gramEnd"/>
      <w:r>
        <w:t xml:space="preserve">  ___  (далее  -  Порядок),  даю  Администрации муниципального</w:t>
      </w:r>
    </w:p>
    <w:p w:rsidR="00A15489" w:rsidRDefault="00A15489">
      <w:pPr>
        <w:pStyle w:val="ConsPlusNonformat"/>
        <w:jc w:val="both"/>
      </w:pPr>
      <w:r>
        <w:t>образования "Городской округ "Город Нарьян-Мар", юридический адрес: 166000,</w:t>
      </w:r>
    </w:p>
    <w:p w:rsidR="00A15489" w:rsidRDefault="00A15489">
      <w:pPr>
        <w:pStyle w:val="ConsPlusNonformat"/>
        <w:jc w:val="both"/>
      </w:pPr>
      <w:proofErr w:type="gramStart"/>
      <w:r>
        <w:t>Ненецкий  автономный</w:t>
      </w:r>
      <w:proofErr w:type="gramEnd"/>
      <w:r>
        <w:t xml:space="preserve"> округ, г. Нарьян-Мар, ул. им. В.И.Ленина</w:t>
      </w:r>
      <w:proofErr w:type="gramStart"/>
      <w:r>
        <w:t>,  д.</w:t>
      </w:r>
      <w:proofErr w:type="gramEnd"/>
      <w:r>
        <w:t xml:space="preserve"> 12, свое</w:t>
      </w:r>
    </w:p>
    <w:p w:rsidR="00A15489" w:rsidRDefault="00A15489">
      <w:pPr>
        <w:pStyle w:val="ConsPlusNonformat"/>
        <w:jc w:val="both"/>
      </w:pPr>
      <w:proofErr w:type="gramStart"/>
      <w:r>
        <w:t>согласие  на</w:t>
      </w:r>
      <w:proofErr w:type="gramEnd"/>
      <w:r>
        <w:t xml:space="preserve">  обработку в форме распространения, публикацию (размещение) на</w:t>
      </w:r>
    </w:p>
    <w:p w:rsidR="00A15489" w:rsidRDefault="00A15489">
      <w:pPr>
        <w:pStyle w:val="ConsPlusNonformat"/>
        <w:jc w:val="both"/>
      </w:pPr>
      <w:r>
        <w:t>официальном сайте Администрации муниципального образования "Городской округ</w:t>
      </w:r>
    </w:p>
    <w:p w:rsidR="00A15489" w:rsidRDefault="00A15489">
      <w:pPr>
        <w:pStyle w:val="ConsPlusNonformat"/>
        <w:jc w:val="both"/>
      </w:pPr>
      <w:r>
        <w:t>"</w:t>
      </w:r>
      <w:proofErr w:type="gramStart"/>
      <w:r>
        <w:t>Город  Нарьян</w:t>
      </w:r>
      <w:proofErr w:type="gramEnd"/>
      <w:r>
        <w:t>-Мар",  на  официальной странице Администрации муниципального</w:t>
      </w:r>
    </w:p>
    <w:p w:rsidR="00A15489" w:rsidRDefault="00A15489">
      <w:pPr>
        <w:pStyle w:val="ConsPlusNonformat"/>
        <w:jc w:val="both"/>
      </w:pPr>
      <w:r>
        <w:t>образования   "Городской   округ   "</w:t>
      </w:r>
      <w:proofErr w:type="gramStart"/>
      <w:r>
        <w:t>Город  Нарьян</w:t>
      </w:r>
      <w:proofErr w:type="gramEnd"/>
      <w:r>
        <w:t>-Мар"  в  социальной  сети</w:t>
      </w:r>
    </w:p>
    <w:p w:rsidR="00A15489" w:rsidRDefault="00A15489">
      <w:pPr>
        <w:pStyle w:val="ConsPlusNonformat"/>
        <w:jc w:val="both"/>
      </w:pPr>
      <w:r>
        <w:t>"ВКонтакте</w:t>
      </w:r>
      <w:proofErr w:type="gramStart"/>
      <w:r>
        <w:t>"  (</w:t>
      </w:r>
      <w:proofErr w:type="gramEnd"/>
      <w:r>
        <w:rPr>
          <w:color w:val="0000FF"/>
        </w:rPr>
        <w:fldChar w:fldCharType="begin"/>
      </w:r>
      <w:r>
        <w:rPr>
          <w:color w:val="0000FF"/>
        </w:rPr>
        <w:instrText xml:space="preserve"> HYPERLINK "https://vk.com/nmar_nao" \h </w:instrText>
      </w:r>
      <w:r>
        <w:rPr>
          <w:color w:val="0000FF"/>
        </w:rPr>
        <w:fldChar w:fldCharType="separate"/>
      </w:r>
      <w:r>
        <w:rPr>
          <w:color w:val="0000FF"/>
        </w:rPr>
        <w:t>https://vk.com/nmar_nao</w:t>
      </w:r>
      <w:r>
        <w:rPr>
          <w:color w:val="0000FF"/>
        </w:rPr>
        <w:fldChar w:fldCharType="end"/>
      </w:r>
      <w:r>
        <w:t>) в информационно-телекоммуникационной</w:t>
      </w:r>
    </w:p>
    <w:p w:rsidR="00A15489" w:rsidRDefault="00A15489">
      <w:pPr>
        <w:pStyle w:val="ConsPlusNonformat"/>
        <w:jc w:val="both"/>
      </w:pPr>
      <w:r>
        <w:t>сети   "Интернет</w:t>
      </w:r>
      <w:proofErr w:type="gramStart"/>
      <w:r>
        <w:t xml:space="preserve">",   </w:t>
      </w:r>
      <w:proofErr w:type="gramEnd"/>
      <w:r>
        <w:t>в  официальном  бюллетене  муниципального  образования</w:t>
      </w:r>
    </w:p>
    <w:p w:rsidR="00A15489" w:rsidRDefault="00A15489">
      <w:pPr>
        <w:pStyle w:val="ConsPlusNonformat"/>
        <w:jc w:val="both"/>
      </w:pPr>
      <w:r>
        <w:t>"Городской округ "Город Нарьян-Мар" "Наш город", в общественно-политической</w:t>
      </w:r>
    </w:p>
    <w:p w:rsidR="00A15489" w:rsidRDefault="00A15489">
      <w:pPr>
        <w:pStyle w:val="ConsPlusNonformat"/>
        <w:jc w:val="both"/>
      </w:pPr>
      <w:proofErr w:type="gramStart"/>
      <w:r>
        <w:t>газете  Ненецкого</w:t>
      </w:r>
      <w:proofErr w:type="gramEnd"/>
      <w:r>
        <w:t xml:space="preserve"> автономного округа "Няръяна вындер" ("Красный тундровик")</w:t>
      </w:r>
    </w:p>
    <w:p w:rsidR="00A15489" w:rsidRDefault="00A15489">
      <w:pPr>
        <w:pStyle w:val="ConsPlusNonformat"/>
        <w:jc w:val="both"/>
      </w:pPr>
      <w:proofErr w:type="gramStart"/>
      <w:r>
        <w:t>информации  о</w:t>
      </w:r>
      <w:proofErr w:type="gramEnd"/>
      <w:r>
        <w:t xml:space="preserve">  моих  персональных  данных, а именно: фамилия, имя, отчество</w:t>
      </w:r>
    </w:p>
    <w:p w:rsidR="00A15489" w:rsidRDefault="00A15489">
      <w:pPr>
        <w:pStyle w:val="ConsPlusNonformat"/>
        <w:jc w:val="both"/>
      </w:pPr>
      <w:r>
        <w:t>(</w:t>
      </w:r>
      <w:proofErr w:type="gramStart"/>
      <w:r>
        <w:t>последнее  -</w:t>
      </w:r>
      <w:proofErr w:type="gramEnd"/>
      <w:r>
        <w:t xml:space="preserve">  при  наличии),  контактные  данные  (номер телефона, e-mail,</w:t>
      </w:r>
    </w:p>
    <w:p w:rsidR="00A15489" w:rsidRDefault="00A15489">
      <w:pPr>
        <w:pStyle w:val="ConsPlusNonformat"/>
        <w:jc w:val="both"/>
      </w:pPr>
      <w:proofErr w:type="gramStart"/>
      <w:r>
        <w:t>почтовый  адрес</w:t>
      </w:r>
      <w:proofErr w:type="gramEnd"/>
      <w:r>
        <w:t>),  ИНН,  ОРГНИП,  иные персональные данные, необходимые для</w:t>
      </w:r>
    </w:p>
    <w:p w:rsidR="00A15489" w:rsidRDefault="00A15489">
      <w:pPr>
        <w:pStyle w:val="ConsPlusNonformat"/>
        <w:jc w:val="both"/>
      </w:pPr>
      <w:r>
        <w:t>получения субсидии, установленные Порядком.</w:t>
      </w:r>
    </w:p>
    <w:p w:rsidR="00A15489" w:rsidRDefault="00A15489">
      <w:pPr>
        <w:pStyle w:val="ConsPlusNonformat"/>
        <w:jc w:val="both"/>
      </w:pPr>
      <w:r>
        <w:t xml:space="preserve">    </w:t>
      </w:r>
      <w:proofErr w:type="gramStart"/>
      <w:r>
        <w:t>Я  ознакомлен</w:t>
      </w:r>
      <w:proofErr w:type="gramEnd"/>
      <w:r>
        <w:t>(а)  с  тем,  что  настоящее согласие действует со дня его</w:t>
      </w:r>
    </w:p>
    <w:p w:rsidR="00A15489" w:rsidRDefault="00A15489">
      <w:pPr>
        <w:pStyle w:val="ConsPlusNonformat"/>
        <w:jc w:val="both"/>
      </w:pPr>
      <w:r>
        <w:t>подписания до дня отзыва в письменной форме.</w:t>
      </w:r>
    </w:p>
    <w:p w:rsidR="00A15489" w:rsidRDefault="00A15489">
      <w:pPr>
        <w:pStyle w:val="ConsPlusNonformat"/>
        <w:jc w:val="both"/>
      </w:pPr>
    </w:p>
    <w:p w:rsidR="00A15489" w:rsidRDefault="00A15489">
      <w:pPr>
        <w:pStyle w:val="ConsPlusNonformat"/>
        <w:jc w:val="both"/>
      </w:pPr>
      <w:r>
        <w:t>_________________   _______________________________________________________</w:t>
      </w:r>
    </w:p>
    <w:p w:rsidR="00A15489" w:rsidRDefault="00A15489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                   (расшифровка подписи)</w:t>
      </w:r>
    </w:p>
    <w:p w:rsidR="00A15489" w:rsidRDefault="00A15489">
      <w:pPr>
        <w:pStyle w:val="ConsPlusNonformat"/>
        <w:jc w:val="both"/>
      </w:pPr>
    </w:p>
    <w:p w:rsidR="00A15489" w:rsidRDefault="00A15489">
      <w:pPr>
        <w:pStyle w:val="ConsPlusNonformat"/>
        <w:jc w:val="both"/>
      </w:pPr>
      <w:r>
        <w:t>"__" __________ 20__ г.                                  МП (при наличии)</w:t>
      </w: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ind w:firstLine="540"/>
        <w:jc w:val="both"/>
      </w:pPr>
    </w:p>
    <w:p w:rsidR="00A15489" w:rsidRDefault="00A154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9E7" w:rsidRDefault="00AA49E7">
      <w:bookmarkStart w:id="23" w:name="_GoBack"/>
      <w:bookmarkEnd w:id="23"/>
    </w:p>
    <w:sectPr w:rsidR="00AA49E7" w:rsidSect="00A9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89"/>
    <w:rsid w:val="001A4226"/>
    <w:rsid w:val="003C1F6D"/>
    <w:rsid w:val="00A06786"/>
    <w:rsid w:val="00A15489"/>
    <w:rsid w:val="00AA49E7"/>
    <w:rsid w:val="00E75377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A7201-947A-48E9-9B9B-3775B04C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54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5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54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232" TargetMode="External"/><Relationship Id="rId18" Type="http://schemas.openxmlformats.org/officeDocument/2006/relationships/hyperlink" Target="https://login.consultant.ru/link/?req=doc&amp;base=LAW&amp;n=501480&amp;dst=101388" TargetMode="External"/><Relationship Id="rId26" Type="http://schemas.openxmlformats.org/officeDocument/2006/relationships/hyperlink" Target="https://login.consultant.ru/link/?req=doc&amp;base=LAW&amp;n=121087&amp;dst=100142" TargetMode="External"/><Relationship Id="rId39" Type="http://schemas.openxmlformats.org/officeDocument/2006/relationships/hyperlink" Target="https://login.consultant.ru/link/?req=doc&amp;base=LAW&amp;n=512750&amp;dst=101044" TargetMode="External"/><Relationship Id="rId21" Type="http://schemas.openxmlformats.org/officeDocument/2006/relationships/hyperlink" Target="https://login.consultant.ru/link/?req=doc&amp;base=LAW&amp;n=511285&amp;dst=100027" TargetMode="External"/><Relationship Id="rId34" Type="http://schemas.openxmlformats.org/officeDocument/2006/relationships/hyperlink" Target="https://login.consultant.ru/link/?req=doc&amp;base=RLAW913&amp;n=62793&amp;dst=100028" TargetMode="External"/><Relationship Id="rId42" Type="http://schemas.openxmlformats.org/officeDocument/2006/relationships/hyperlink" Target="https://login.consultant.ru/link/?req=doc&amp;base=LAW&amp;n=512750&amp;dst=105488" TargetMode="External"/><Relationship Id="rId47" Type="http://schemas.openxmlformats.org/officeDocument/2006/relationships/hyperlink" Target="https://login.consultant.ru/link/?req=doc&amp;base=LAW&amp;n=512750&amp;dst=104448" TargetMode="External"/><Relationship Id="rId50" Type="http://schemas.openxmlformats.org/officeDocument/2006/relationships/hyperlink" Target="https://login.consultant.ru/link/?req=doc&amp;base=LAW&amp;n=512750&amp;dst=104974" TargetMode="External"/><Relationship Id="rId55" Type="http://schemas.openxmlformats.org/officeDocument/2006/relationships/hyperlink" Target="https://login.consultant.ru/link/?req=doc&amp;base=LAW&amp;n=512750&amp;dst=105403" TargetMode="External"/><Relationship Id="rId63" Type="http://schemas.openxmlformats.org/officeDocument/2006/relationships/hyperlink" Target="https://login.consultant.ru/link/?req=doc&amp;base=RLAW913&amp;n=62793&amp;dst=100030" TargetMode="External"/><Relationship Id="rId68" Type="http://schemas.openxmlformats.org/officeDocument/2006/relationships/hyperlink" Target="https://login.consultant.ru/link/?req=doc&amp;base=LAW&amp;n=508490&amp;dst=216" TargetMode="External"/><Relationship Id="rId76" Type="http://schemas.openxmlformats.org/officeDocument/2006/relationships/hyperlink" Target="https://login.consultant.ru/link/?req=doc&amp;base=LAW&amp;n=508490&amp;dst=101918" TargetMode="External"/><Relationship Id="rId7" Type="http://schemas.openxmlformats.org/officeDocument/2006/relationships/hyperlink" Target="https://login.consultant.ru/link/?req=doc&amp;base=RLAW913&amp;n=58163&amp;dst=100005" TargetMode="External"/><Relationship Id="rId71" Type="http://schemas.openxmlformats.org/officeDocument/2006/relationships/hyperlink" Target="https://login.consultant.ru/link/?req=doc&amp;base=LAW&amp;n=1499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61904&amp;dst=100007" TargetMode="External"/><Relationship Id="rId29" Type="http://schemas.openxmlformats.org/officeDocument/2006/relationships/hyperlink" Target="https://login.consultant.ru/link/?req=doc&amp;base=RLAW913&amp;n=62793&amp;dst=100026" TargetMode="External"/><Relationship Id="rId11" Type="http://schemas.openxmlformats.org/officeDocument/2006/relationships/hyperlink" Target="https://login.consultant.ru/link/?req=doc&amp;base=LAW&amp;n=511241&amp;dst=103399" TargetMode="External"/><Relationship Id="rId24" Type="http://schemas.openxmlformats.org/officeDocument/2006/relationships/hyperlink" Target="https://login.consultant.ru/link/?req=doc&amp;base=RLAW913&amp;n=62793&amp;dst=100006" TargetMode="External"/><Relationship Id="rId32" Type="http://schemas.openxmlformats.org/officeDocument/2006/relationships/hyperlink" Target="https://login.consultant.ru/link/?req=doc&amp;base=LAW&amp;n=511232&amp;dst=100138" TargetMode="External"/><Relationship Id="rId37" Type="http://schemas.openxmlformats.org/officeDocument/2006/relationships/hyperlink" Target="https://login.consultant.ru/link/?req=doc&amp;base=LAW&amp;n=512750&amp;dst=100711" TargetMode="External"/><Relationship Id="rId40" Type="http://schemas.openxmlformats.org/officeDocument/2006/relationships/hyperlink" Target="https://login.consultant.ru/link/?req=doc&amp;base=LAW&amp;n=512750&amp;dst=101052" TargetMode="External"/><Relationship Id="rId45" Type="http://schemas.openxmlformats.org/officeDocument/2006/relationships/hyperlink" Target="https://login.consultant.ru/link/?req=doc&amp;base=LAW&amp;n=512750&amp;dst=102919" TargetMode="External"/><Relationship Id="rId53" Type="http://schemas.openxmlformats.org/officeDocument/2006/relationships/hyperlink" Target="https://login.consultant.ru/link/?req=doc&amp;base=LAW&amp;n=512750&amp;dst=105361" TargetMode="External"/><Relationship Id="rId58" Type="http://schemas.openxmlformats.org/officeDocument/2006/relationships/hyperlink" Target="https://login.consultant.ru/link/?req=doc&amp;base=LAW&amp;n=511232" TargetMode="External"/><Relationship Id="rId66" Type="http://schemas.openxmlformats.org/officeDocument/2006/relationships/hyperlink" Target="https://login.consultant.ru/link/?req=doc&amp;base=RLAW913&amp;n=62793&amp;dst=100043" TargetMode="External"/><Relationship Id="rId74" Type="http://schemas.openxmlformats.org/officeDocument/2006/relationships/hyperlink" Target="https://login.consultant.ru/link/?req=doc&amp;base=LAW&amp;n=511241&amp;dst=3704" TargetMode="External"/><Relationship Id="rId79" Type="http://schemas.openxmlformats.org/officeDocument/2006/relationships/hyperlink" Target="https://login.consultant.ru/link/?req=doc&amp;base=LAW&amp;n=499769&amp;dst=34" TargetMode="External"/><Relationship Id="rId5" Type="http://schemas.openxmlformats.org/officeDocument/2006/relationships/hyperlink" Target="https://login.consultant.ru/link/?req=doc&amp;base=RLAW913&amp;n=55244&amp;dst=100005" TargetMode="External"/><Relationship Id="rId61" Type="http://schemas.openxmlformats.org/officeDocument/2006/relationships/hyperlink" Target="https://login.consultant.ru/link/?req=doc&amp;base=LAW&amp;n=453198&amp;dst=100019" TargetMode="External"/><Relationship Id="rId10" Type="http://schemas.openxmlformats.org/officeDocument/2006/relationships/hyperlink" Target="https://login.consultant.ru/link/?req=doc&amp;base=RLAW913&amp;n=62793&amp;dst=100005" TargetMode="External"/><Relationship Id="rId19" Type="http://schemas.openxmlformats.org/officeDocument/2006/relationships/hyperlink" Target="https://login.consultant.ru/link/?req=doc&amp;base=RLAW913&amp;n=40013&amp;dst=100010" TargetMode="External"/><Relationship Id="rId31" Type="http://schemas.openxmlformats.org/officeDocument/2006/relationships/hyperlink" Target="https://login.consultant.ru/link/?req=doc&amp;base=LAW&amp;n=511232&amp;dst=100019" TargetMode="External"/><Relationship Id="rId44" Type="http://schemas.openxmlformats.org/officeDocument/2006/relationships/hyperlink" Target="https://login.consultant.ru/link/?req=doc&amp;base=LAW&amp;n=512750&amp;dst=103060" TargetMode="External"/><Relationship Id="rId52" Type="http://schemas.openxmlformats.org/officeDocument/2006/relationships/hyperlink" Target="https://login.consultant.ru/link/?req=doc&amp;base=LAW&amp;n=512750&amp;dst=105123" TargetMode="External"/><Relationship Id="rId60" Type="http://schemas.openxmlformats.org/officeDocument/2006/relationships/hyperlink" Target="https://login.consultant.ru/link/?req=doc&amp;base=LAW&amp;n=436232&amp;dst=100016" TargetMode="External"/><Relationship Id="rId65" Type="http://schemas.openxmlformats.org/officeDocument/2006/relationships/hyperlink" Target="https://login.consultant.ru/link/?req=doc&amp;base=LAW&amp;n=507307" TargetMode="External"/><Relationship Id="rId73" Type="http://schemas.openxmlformats.org/officeDocument/2006/relationships/hyperlink" Target="https://login.consultant.ru/link/?req=doc&amp;base=RLAW913&amp;n=62793&amp;dst=100053" TargetMode="External"/><Relationship Id="rId78" Type="http://schemas.openxmlformats.org/officeDocument/2006/relationships/hyperlink" Target="https://login.consultant.ru/link/?req=doc&amp;base=LAW&amp;n=511232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61904&amp;dst=100005" TargetMode="External"/><Relationship Id="rId14" Type="http://schemas.openxmlformats.org/officeDocument/2006/relationships/hyperlink" Target="https://login.consultant.ru/link/?req=doc&amp;base=RLAW913&amp;n=40013&amp;dst=100010" TargetMode="External"/><Relationship Id="rId22" Type="http://schemas.openxmlformats.org/officeDocument/2006/relationships/hyperlink" Target="https://www.adm-nmar.ru" TargetMode="External"/><Relationship Id="rId27" Type="http://schemas.openxmlformats.org/officeDocument/2006/relationships/hyperlink" Target="https://login.consultant.ru/link/?req=doc&amp;base=LAW&amp;n=503698" TargetMode="External"/><Relationship Id="rId30" Type="http://schemas.openxmlformats.org/officeDocument/2006/relationships/hyperlink" Target="https://login.consultant.ru/link/?req=doc&amp;base=LAW&amp;n=511232&amp;dst=100144" TargetMode="External"/><Relationship Id="rId35" Type="http://schemas.openxmlformats.org/officeDocument/2006/relationships/hyperlink" Target="https://login.consultant.ru/link/?req=doc&amp;base=LAW&amp;n=149911" TargetMode="External"/><Relationship Id="rId43" Type="http://schemas.openxmlformats.org/officeDocument/2006/relationships/hyperlink" Target="https://login.consultant.ru/link/?req=doc&amp;base=LAW&amp;n=512750&amp;dst=102835" TargetMode="External"/><Relationship Id="rId48" Type="http://schemas.openxmlformats.org/officeDocument/2006/relationships/hyperlink" Target="https://login.consultant.ru/link/?req=doc&amp;base=LAW&amp;n=512750&amp;dst=104788" TargetMode="External"/><Relationship Id="rId56" Type="http://schemas.openxmlformats.org/officeDocument/2006/relationships/hyperlink" Target="https://login.consultant.ru/link/?req=doc&amp;base=LAW&amp;n=512750&amp;dst=105555" TargetMode="External"/><Relationship Id="rId64" Type="http://schemas.openxmlformats.org/officeDocument/2006/relationships/hyperlink" Target="https://login.consultant.ru/link/?req=doc&amp;base=RLAW913&amp;n=62793&amp;dst=100041" TargetMode="External"/><Relationship Id="rId69" Type="http://schemas.openxmlformats.org/officeDocument/2006/relationships/hyperlink" Target="https://login.consultant.ru/link/?req=doc&amp;base=LAW&amp;n=508490&amp;dst=217" TargetMode="External"/><Relationship Id="rId77" Type="http://schemas.openxmlformats.org/officeDocument/2006/relationships/hyperlink" Target="https://login.consultant.ru/link/?req=doc&amp;base=LAW&amp;n=426999&amp;dst=100008" TargetMode="External"/><Relationship Id="rId8" Type="http://schemas.openxmlformats.org/officeDocument/2006/relationships/hyperlink" Target="https://login.consultant.ru/link/?req=doc&amp;base=RLAW913&amp;n=58839&amp;dst=100005" TargetMode="External"/><Relationship Id="rId51" Type="http://schemas.openxmlformats.org/officeDocument/2006/relationships/hyperlink" Target="https://login.consultant.ru/link/?req=doc&amp;base=LAW&amp;n=512750&amp;dst=105016" TargetMode="External"/><Relationship Id="rId72" Type="http://schemas.openxmlformats.org/officeDocument/2006/relationships/hyperlink" Target="https://login.consultant.ru/link/?req=doc&amp;base=RLAW913&amp;n=62793&amp;dst=100051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1480&amp;dst=101388" TargetMode="External"/><Relationship Id="rId17" Type="http://schemas.openxmlformats.org/officeDocument/2006/relationships/hyperlink" Target="https://login.consultant.ru/link/?req=doc&amp;base=RLAW913&amp;n=62793&amp;dst=100005" TargetMode="External"/><Relationship Id="rId25" Type="http://schemas.openxmlformats.org/officeDocument/2006/relationships/hyperlink" Target="https://login.consultant.ru/link/?req=doc&amp;base=LAW&amp;n=508490&amp;dst=101922" TargetMode="External"/><Relationship Id="rId33" Type="http://schemas.openxmlformats.org/officeDocument/2006/relationships/hyperlink" Target="https://login.consultant.ru/link/?req=doc&amp;base=LAW&amp;n=511232&amp;dst=433" TargetMode="External"/><Relationship Id="rId38" Type="http://schemas.openxmlformats.org/officeDocument/2006/relationships/hyperlink" Target="https://login.consultant.ru/link/?req=doc&amp;base=LAW&amp;n=512750&amp;dst=101026" TargetMode="External"/><Relationship Id="rId46" Type="http://schemas.openxmlformats.org/officeDocument/2006/relationships/hyperlink" Target="https://login.consultant.ru/link/?req=doc&amp;base=LAW&amp;n=512750&amp;dst=103822" TargetMode="External"/><Relationship Id="rId59" Type="http://schemas.openxmlformats.org/officeDocument/2006/relationships/hyperlink" Target="https://login.consultant.ru/link/?req=doc&amp;base=LAW&amp;n=475122&amp;dst=100021" TargetMode="External"/><Relationship Id="rId67" Type="http://schemas.openxmlformats.org/officeDocument/2006/relationships/hyperlink" Target="https://login.consultant.ru/link/?req=doc&amp;base=RLAW913&amp;n=62793&amp;dst=100049" TargetMode="External"/><Relationship Id="rId20" Type="http://schemas.openxmlformats.org/officeDocument/2006/relationships/hyperlink" Target="https://login.consultant.ru/link/?req=doc&amp;base=LAW&amp;n=511232" TargetMode="External"/><Relationship Id="rId41" Type="http://schemas.openxmlformats.org/officeDocument/2006/relationships/hyperlink" Target="https://login.consultant.ru/link/?req=doc&amp;base=LAW&amp;n=512750&amp;dst=105441" TargetMode="External"/><Relationship Id="rId54" Type="http://schemas.openxmlformats.org/officeDocument/2006/relationships/hyperlink" Target="https://login.consultant.ru/link/?req=doc&amp;base=LAW&amp;n=512750&amp;dst=105387" TargetMode="External"/><Relationship Id="rId62" Type="http://schemas.openxmlformats.org/officeDocument/2006/relationships/hyperlink" Target="https://login.consultant.ru/link/?req=doc&amp;base=LAW&amp;n=499769" TargetMode="External"/><Relationship Id="rId70" Type="http://schemas.openxmlformats.org/officeDocument/2006/relationships/hyperlink" Target="https://login.consultant.ru/link/?req=doc&amp;base=LAW&amp;n=511356&amp;dst=100104" TargetMode="External"/><Relationship Id="rId75" Type="http://schemas.openxmlformats.org/officeDocument/2006/relationships/hyperlink" Target="https://login.consultant.ru/link/?req=doc&amp;base=LAW&amp;n=511241&amp;dst=37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6168&amp;dst=100005" TargetMode="External"/><Relationship Id="rId15" Type="http://schemas.openxmlformats.org/officeDocument/2006/relationships/hyperlink" Target="https://login.consultant.ru/link/?req=doc&amp;base=RLAW913&amp;n=61904&amp;dst=100006" TargetMode="External"/><Relationship Id="rId23" Type="http://schemas.openxmlformats.org/officeDocument/2006/relationships/hyperlink" Target="https://www.adm-nmar.ru" TargetMode="External"/><Relationship Id="rId28" Type="http://schemas.openxmlformats.org/officeDocument/2006/relationships/hyperlink" Target="https://login.consultant.ru/link/?req=doc&amp;base=LAW&amp;n=483130&amp;dst=5769" TargetMode="External"/><Relationship Id="rId36" Type="http://schemas.openxmlformats.org/officeDocument/2006/relationships/hyperlink" Target="https://login.consultant.ru/link/?req=doc&amp;base=LAW&amp;n=512750" TargetMode="External"/><Relationship Id="rId49" Type="http://schemas.openxmlformats.org/officeDocument/2006/relationships/hyperlink" Target="https://login.consultant.ru/link/?req=doc&amp;base=LAW&amp;n=512750&amp;dst=104831" TargetMode="External"/><Relationship Id="rId57" Type="http://schemas.openxmlformats.org/officeDocument/2006/relationships/hyperlink" Target="https://login.consultant.ru/link/?req=doc&amp;base=LAW&amp;n=512750&amp;dst=105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9621</Words>
  <Characters>54846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Надежда Ануфриева</cp:lastModifiedBy>
  <cp:revision>1</cp:revision>
  <dcterms:created xsi:type="dcterms:W3CDTF">2025-10-15T12:15:00Z</dcterms:created>
  <dcterms:modified xsi:type="dcterms:W3CDTF">2025-10-15T12:16:00Z</dcterms:modified>
</cp:coreProperties>
</file>