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41" w:rsidRDefault="00AB66E1" w:rsidP="00A2061A">
      <w:pPr>
        <w:tabs>
          <w:tab w:val="left" w:pos="3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Обобщение практики деятельности</w:t>
      </w:r>
      <w:r w:rsidR="00A2061A">
        <w:rPr>
          <w:sz w:val="32"/>
          <w:szCs w:val="32"/>
        </w:rPr>
        <w:t xml:space="preserve"> о</w:t>
      </w:r>
      <w:r w:rsidR="00A51BFA">
        <w:rPr>
          <w:sz w:val="32"/>
          <w:szCs w:val="32"/>
        </w:rPr>
        <w:t>тд</w:t>
      </w:r>
      <w:r w:rsidR="00042E2A">
        <w:rPr>
          <w:sz w:val="32"/>
          <w:szCs w:val="32"/>
        </w:rPr>
        <w:t>ела муниципального контроля</w:t>
      </w:r>
      <w:r w:rsidR="00A51BFA">
        <w:rPr>
          <w:sz w:val="32"/>
          <w:szCs w:val="32"/>
        </w:rPr>
        <w:t xml:space="preserve"> за </w:t>
      </w:r>
      <w:r w:rsidR="00FB1444">
        <w:rPr>
          <w:sz w:val="32"/>
          <w:szCs w:val="32"/>
        </w:rPr>
        <w:t>период с января по декабрь</w:t>
      </w:r>
      <w:r w:rsidR="00042E2A">
        <w:rPr>
          <w:sz w:val="32"/>
          <w:szCs w:val="32"/>
        </w:rPr>
        <w:t xml:space="preserve"> 2021</w:t>
      </w:r>
      <w:r w:rsidR="00A51BFA">
        <w:rPr>
          <w:sz w:val="32"/>
          <w:szCs w:val="32"/>
        </w:rPr>
        <w:t xml:space="preserve"> год</w:t>
      </w:r>
      <w:r w:rsidR="00042E2A">
        <w:rPr>
          <w:sz w:val="32"/>
          <w:szCs w:val="32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569"/>
        <w:gridCol w:w="1876"/>
        <w:gridCol w:w="2518"/>
        <w:gridCol w:w="2092"/>
      </w:tblGrid>
      <w:tr w:rsidR="003A4107" w:rsidTr="001A04E5">
        <w:tc>
          <w:tcPr>
            <w:tcW w:w="516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569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муниципального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контроля</w:t>
            </w:r>
          </w:p>
        </w:tc>
        <w:tc>
          <w:tcPr>
            <w:tcW w:w="1876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Перечень мероприятий</w:t>
            </w:r>
          </w:p>
        </w:tc>
        <w:tc>
          <w:tcPr>
            <w:tcW w:w="2518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Выявленные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нарушения</w:t>
            </w:r>
          </w:p>
        </w:tc>
        <w:tc>
          <w:tcPr>
            <w:tcW w:w="2092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</w:t>
            </w:r>
          </w:p>
        </w:tc>
      </w:tr>
      <w:tr w:rsidR="003A4107" w:rsidTr="001A04E5">
        <w:tc>
          <w:tcPr>
            <w:tcW w:w="516" w:type="dxa"/>
          </w:tcPr>
          <w:p w:rsidR="00A2061A" w:rsidRPr="00A2061A" w:rsidRDefault="00A2061A" w:rsidP="00A2061A">
            <w:pPr>
              <w:tabs>
                <w:tab w:val="left" w:pos="3060"/>
              </w:tabs>
              <w:jc w:val="center"/>
            </w:pPr>
            <w:r w:rsidRPr="00A2061A">
              <w:t>1</w:t>
            </w:r>
          </w:p>
        </w:tc>
        <w:tc>
          <w:tcPr>
            <w:tcW w:w="2569" w:type="dxa"/>
          </w:tcPr>
          <w:p w:rsidR="00A2061A" w:rsidRDefault="00A2061A" w:rsidP="00A2061A">
            <w:r w:rsidRPr="00171D04">
              <w:t xml:space="preserve">Муниципальный контроль в </w:t>
            </w:r>
            <w:r>
              <w:t>сфере</w:t>
            </w:r>
            <w:r w:rsidRPr="00171D04">
              <w:t xml:space="preserve"> благоустройства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</w:tcPr>
          <w:p w:rsidR="00042E2A" w:rsidRDefault="00042E2A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  <w:r w:rsidR="003A4107">
              <w:t xml:space="preserve"> (пять)</w:t>
            </w:r>
            <w:r>
              <w:t xml:space="preserve"> плановых проверок;</w:t>
            </w:r>
          </w:p>
          <w:p w:rsidR="00042E2A" w:rsidRDefault="00FB1444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3 (три</w:t>
            </w:r>
            <w:r w:rsidR="003A4107">
              <w:t>)</w:t>
            </w:r>
            <w:r w:rsidR="00D246F9">
              <w:t xml:space="preserve"> внеплановые</w:t>
            </w:r>
            <w:r w:rsidR="00042E2A">
              <w:t xml:space="preserve"> проверки;</w:t>
            </w:r>
          </w:p>
          <w:p w:rsidR="00A2061A" w:rsidRPr="00B50D1E" w:rsidRDefault="00042E2A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р</w:t>
            </w:r>
            <w:r w:rsidR="00A2061A" w:rsidRPr="00B50D1E">
              <w:t>ейдовые мероприятия</w:t>
            </w:r>
          </w:p>
        </w:tc>
        <w:tc>
          <w:tcPr>
            <w:tcW w:w="2518" w:type="dxa"/>
          </w:tcPr>
          <w:p w:rsidR="00FA214C" w:rsidRDefault="00A2061A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B50D1E">
              <w:t>При проведении, в отчетном периоде, муниципального контроля в сфере благоустройства, по фактам</w:t>
            </w:r>
            <w:r w:rsidR="00FA214C">
              <w:t xml:space="preserve"> выявленных нарушений выдано 58 предписаний, составлено 18 протоколов</w:t>
            </w:r>
            <w:r w:rsidRPr="00B50D1E">
              <w:t xml:space="preserve"> об административных правонарушениях, </w:t>
            </w:r>
            <w:r w:rsidR="00FA214C">
              <w:t>выдано 14 предостережений</w:t>
            </w:r>
            <w:r w:rsidRPr="00B50D1E">
              <w:t xml:space="preserve"> о недопустимости нарушения обязательных требований</w:t>
            </w:r>
            <w:r w:rsidR="00FA214C">
              <w:t>.</w:t>
            </w:r>
          </w:p>
          <w:p w:rsidR="003A4107" w:rsidRPr="00B50D1E" w:rsidRDefault="003A4107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 xml:space="preserve">Выявлены нарушения Правил, в части уборки и очистки территорий, содержания строительных площадок, содержания контейнерных площадок, </w:t>
            </w:r>
            <w:r w:rsidR="001A04E5">
              <w:t>внешнего</w:t>
            </w:r>
            <w:r>
              <w:t xml:space="preserve"> вид</w:t>
            </w:r>
            <w:r w:rsidR="001A04E5">
              <w:t>а</w:t>
            </w:r>
            <w:r>
              <w:t xml:space="preserve"> нестационарных торговых объектов, </w:t>
            </w:r>
            <w:r w:rsidR="001A04E5">
              <w:t>размещения</w:t>
            </w:r>
            <w:r>
              <w:t xml:space="preserve"> разукомплектованных ТС, маломерных судов.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A2061A" w:rsidRDefault="00A2061A" w:rsidP="00A2061A">
            <w:r>
              <w:t>Соблюдение требований Правил и норм по благоустройству территории и содержанию объектов н</w:t>
            </w:r>
            <w:r w:rsidR="00CC054A">
              <w:t xml:space="preserve">а территории города Нарьян-Мара, утвержденных </w:t>
            </w:r>
            <w:r w:rsidR="00CC054A" w:rsidRPr="00CC054A">
              <w:t>Решение</w:t>
            </w:r>
            <w:r w:rsidR="00CC054A">
              <w:t>м</w:t>
            </w:r>
            <w:r w:rsidR="00CC054A" w:rsidRPr="00CC054A">
              <w:t xml:space="preserve"> Совета городского округа "Г</w:t>
            </w:r>
            <w:r w:rsidR="00CC054A">
              <w:t>ород Нарьян-Мар" от 01.06.2015 №</w:t>
            </w:r>
            <w:r w:rsidR="00CC054A" w:rsidRPr="00CC054A">
              <w:t xml:space="preserve"> 109-р</w:t>
            </w:r>
            <w:r w:rsidR="00CC054A">
              <w:t>.</w:t>
            </w:r>
          </w:p>
          <w:p w:rsidR="00FA214C" w:rsidRDefault="00FA214C" w:rsidP="00FA214C">
            <w:r>
              <w:t xml:space="preserve">Соблюдение требований </w:t>
            </w:r>
            <w:r w:rsidR="00556FDF">
              <w:t>п.6.1.1</w:t>
            </w:r>
            <w:r w:rsidR="005A22BB">
              <w:t xml:space="preserve"> </w:t>
            </w:r>
            <w:r>
              <w:t>Закон</w:t>
            </w:r>
            <w:r w:rsidR="00556FDF">
              <w:t>а</w:t>
            </w:r>
            <w:r>
              <w:t xml:space="preserve"> НАО от 29.06.2002 № 366-ОЗ "</w:t>
            </w:r>
            <w:proofErr w:type="gramStart"/>
            <w:r>
              <w:t>Об админ</w:t>
            </w:r>
            <w:proofErr w:type="gramEnd"/>
            <w:r>
              <w:t xml:space="preserve">. </w:t>
            </w:r>
            <w:r w:rsidR="00255748">
              <w:t>правонарушениях</w:t>
            </w:r>
            <w:r w:rsidR="00255748" w:rsidRPr="00D401A4">
              <w:t>"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3A4107" w:rsidTr="001A04E5">
        <w:tc>
          <w:tcPr>
            <w:tcW w:w="516" w:type="dxa"/>
          </w:tcPr>
          <w:p w:rsidR="00A2061A" w:rsidRPr="00A2061A" w:rsidRDefault="00A2061A" w:rsidP="00A2061A">
            <w:pPr>
              <w:tabs>
                <w:tab w:val="left" w:pos="3060"/>
              </w:tabs>
              <w:jc w:val="center"/>
            </w:pPr>
            <w:r w:rsidRPr="00A2061A">
              <w:t>2</w:t>
            </w:r>
          </w:p>
        </w:tc>
        <w:tc>
          <w:tcPr>
            <w:tcW w:w="2569" w:type="dxa"/>
          </w:tcPr>
          <w:p w:rsidR="00A2061A" w:rsidRDefault="00A2061A" w:rsidP="00A2061A">
            <w:r>
              <w:t>Муниципальный жилищный контроль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</w:tcPr>
          <w:p w:rsidR="00217064" w:rsidRPr="00B50D1E" w:rsidRDefault="003A4107" w:rsidP="0070080F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Проведено 5 (пять</w:t>
            </w:r>
            <w:r w:rsidR="00A51BFA">
              <w:t>) внеплановых</w:t>
            </w:r>
            <w:r w:rsidR="00B50D1E" w:rsidRPr="00B50D1E">
              <w:t xml:space="preserve"> пр</w:t>
            </w:r>
            <w:r w:rsidR="00B50D1E">
              <w:t>о</w:t>
            </w:r>
            <w:r w:rsidR="00B50D1E" w:rsidRPr="00B50D1E">
              <w:t>вер</w:t>
            </w:r>
            <w:r w:rsidR="00344430">
              <w:t>ок</w:t>
            </w:r>
            <w:r w:rsidR="0070080F">
              <w:t>, инспекционные</w:t>
            </w:r>
            <w:r w:rsidR="00217064">
              <w:t xml:space="preserve"> о</w:t>
            </w:r>
            <w:r w:rsidR="0070080F">
              <w:t xml:space="preserve">смотры </w:t>
            </w:r>
            <w:r w:rsidR="00255748">
              <w:t>1</w:t>
            </w:r>
            <w:r w:rsidR="005A22BB">
              <w:t>5 объектов (многоквартирные жилые дома).</w:t>
            </w:r>
          </w:p>
        </w:tc>
        <w:tc>
          <w:tcPr>
            <w:tcW w:w="2518" w:type="dxa"/>
          </w:tcPr>
          <w:p w:rsidR="00A2061A" w:rsidRDefault="00EC38A2" w:rsidP="00A801DF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t>В отчетном периоде</w:t>
            </w:r>
            <w:r w:rsidR="00B50D1E" w:rsidRPr="00A2061A">
              <w:t xml:space="preserve"> по муниципальному жилищному контролю </w:t>
            </w:r>
            <w:r w:rsidR="00217064">
              <w:t>выявлены</w:t>
            </w:r>
            <w:r w:rsidR="00344430">
              <w:t xml:space="preserve"> нарушения</w:t>
            </w:r>
            <w:r w:rsidR="00A801DF">
              <w:t>, в части нарушения требований содержания о</w:t>
            </w:r>
            <w:r>
              <w:t>бщедомового иму</w:t>
            </w:r>
            <w:r w:rsidR="00A801DF">
              <w:t>щ</w:t>
            </w:r>
            <w:r>
              <w:t>е</w:t>
            </w:r>
            <w:r w:rsidR="00A801DF">
              <w:t>ства.</w:t>
            </w:r>
          </w:p>
        </w:tc>
        <w:tc>
          <w:tcPr>
            <w:tcW w:w="2092" w:type="dxa"/>
          </w:tcPr>
          <w:p w:rsidR="00B50D1E" w:rsidRDefault="00CC054A" w:rsidP="00B50D1E">
            <w:r>
              <w:t xml:space="preserve">Соблюдение требований жилищного законодательства РФ. </w:t>
            </w:r>
            <w:r w:rsidR="00B50D1E">
              <w:t xml:space="preserve">Своевременное проведение осмотров общего имущества, проведение </w:t>
            </w:r>
            <w:r w:rsidR="00B50D1E">
              <w:lastRenderedPageBreak/>
              <w:t>текущих ремонтов</w:t>
            </w:r>
            <w:r w:rsidR="003A4107">
              <w:t>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3A4107" w:rsidTr="001A04E5">
        <w:tc>
          <w:tcPr>
            <w:tcW w:w="516" w:type="dxa"/>
          </w:tcPr>
          <w:p w:rsidR="00A2061A" w:rsidRPr="00BA512D" w:rsidRDefault="00B50D1E" w:rsidP="00A2061A">
            <w:pPr>
              <w:tabs>
                <w:tab w:val="left" w:pos="3060"/>
              </w:tabs>
              <w:jc w:val="center"/>
            </w:pPr>
            <w:r w:rsidRPr="00BA512D">
              <w:lastRenderedPageBreak/>
              <w:t>3</w:t>
            </w:r>
          </w:p>
        </w:tc>
        <w:tc>
          <w:tcPr>
            <w:tcW w:w="2569" w:type="dxa"/>
          </w:tcPr>
          <w:p w:rsidR="00B50D1E" w:rsidRDefault="00B50D1E" w:rsidP="00B50D1E">
            <w:r>
              <w:t xml:space="preserve">Муниципальный контроль в </w:t>
            </w:r>
          </w:p>
          <w:p w:rsidR="00A2061A" w:rsidRDefault="00B50D1E" w:rsidP="00B50D1E">
            <w:pPr>
              <w:tabs>
                <w:tab w:val="left" w:pos="3060"/>
              </w:tabs>
              <w:rPr>
                <w:sz w:val="32"/>
                <w:szCs w:val="32"/>
              </w:rPr>
            </w:pPr>
            <w:r>
              <w:t>сфере рекламы</w:t>
            </w:r>
          </w:p>
        </w:tc>
        <w:tc>
          <w:tcPr>
            <w:tcW w:w="1876" w:type="dxa"/>
          </w:tcPr>
          <w:p w:rsidR="00A2061A" w:rsidRPr="00B50D1E" w:rsidRDefault="00B50D1E" w:rsidP="00B50D1E">
            <w:pPr>
              <w:tabs>
                <w:tab w:val="left" w:pos="3060"/>
              </w:tabs>
            </w:pPr>
            <w:r w:rsidRPr="00B50D1E">
              <w:t>Рейдовые мероприятия</w:t>
            </w:r>
          </w:p>
        </w:tc>
        <w:tc>
          <w:tcPr>
            <w:tcW w:w="2518" w:type="dxa"/>
          </w:tcPr>
          <w:p w:rsidR="00BA512D" w:rsidRPr="00BA512D" w:rsidRDefault="00BA512D" w:rsidP="00BA512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BA512D">
              <w:t>При</w:t>
            </w:r>
            <w:r w:rsidR="001E34DA">
              <w:t xml:space="preserve"> проведении, в отчетном периоде,</w:t>
            </w:r>
            <w:r w:rsidRPr="00BA512D">
              <w:t xml:space="preserve"> муниципального контроля исполнения нормативных правовых актов в сфере рекламы</w:t>
            </w:r>
            <w:r>
              <w:t xml:space="preserve"> нарушений не выявлено</w:t>
            </w:r>
            <w:r w:rsidRPr="00BA512D">
              <w:t>, меры реагирования по фактам выявленных проверок не применялись.</w:t>
            </w:r>
          </w:p>
          <w:p w:rsidR="00A2061A" w:rsidRDefault="00A2061A" w:rsidP="00BA512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3A4107" w:rsidTr="001A04E5">
        <w:tc>
          <w:tcPr>
            <w:tcW w:w="516" w:type="dxa"/>
          </w:tcPr>
          <w:p w:rsidR="00A2061A" w:rsidRPr="00BA512D" w:rsidRDefault="00BA512D" w:rsidP="00A2061A">
            <w:pPr>
              <w:tabs>
                <w:tab w:val="left" w:pos="3060"/>
              </w:tabs>
              <w:jc w:val="center"/>
            </w:pPr>
            <w:r w:rsidRPr="00BA512D">
              <w:t>4</w:t>
            </w:r>
          </w:p>
        </w:tc>
        <w:tc>
          <w:tcPr>
            <w:tcW w:w="2569" w:type="dxa"/>
          </w:tcPr>
          <w:p w:rsidR="00BA512D" w:rsidRDefault="00BA512D" w:rsidP="00BA512D">
            <w:r>
              <w:t xml:space="preserve">Муниципальный </w:t>
            </w:r>
          </w:p>
          <w:p w:rsidR="00BA512D" w:rsidRDefault="00BA512D" w:rsidP="00BA512D">
            <w:r>
              <w:t>контроль в области торговой деятельности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76" w:type="dxa"/>
          </w:tcPr>
          <w:p w:rsidR="00A2061A" w:rsidRDefault="00BA512D" w:rsidP="00BA512D">
            <w:pPr>
              <w:tabs>
                <w:tab w:val="left" w:pos="3060"/>
              </w:tabs>
              <w:rPr>
                <w:sz w:val="32"/>
                <w:szCs w:val="32"/>
              </w:rPr>
            </w:pPr>
            <w:r w:rsidRPr="00B50D1E">
              <w:t>Рейдовые мероприятия</w:t>
            </w:r>
          </w:p>
        </w:tc>
        <w:tc>
          <w:tcPr>
            <w:tcW w:w="2518" w:type="dxa"/>
          </w:tcPr>
          <w:p w:rsidR="00A2061A" w:rsidRDefault="00BA512D" w:rsidP="00BA512D">
            <w:pPr>
              <w:tabs>
                <w:tab w:val="left" w:pos="3060"/>
              </w:tabs>
              <w:rPr>
                <w:sz w:val="32"/>
                <w:szCs w:val="32"/>
              </w:rPr>
            </w:pPr>
            <w:r w:rsidRPr="00BA512D">
              <w:t>При проведении, в отчетном периоде, муниципального контроля в области торговой деятельности, по фактам выявленных нарушений составл</w:t>
            </w:r>
            <w:r w:rsidR="009829D1">
              <w:t>ен</w:t>
            </w:r>
            <w:r w:rsidRPr="00BA512D">
              <w:t xml:space="preserve"> </w:t>
            </w:r>
            <w:r w:rsidR="003A4107">
              <w:t>1</w:t>
            </w:r>
            <w:r w:rsidR="009829D1">
              <w:t xml:space="preserve"> протокол</w:t>
            </w:r>
            <w:r w:rsidRPr="00BA512D">
              <w:t xml:space="preserve"> об административных правонарушениях</w:t>
            </w:r>
            <w:r w:rsidRPr="00FE2B82">
              <w:rPr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3A4107" w:rsidRDefault="00556FDF" w:rsidP="009829D1">
            <w:r w:rsidRPr="00556FDF">
              <w:t xml:space="preserve">Соблюдение требований </w:t>
            </w:r>
            <w:r>
              <w:t xml:space="preserve">п.9.1.1 </w:t>
            </w:r>
            <w:r w:rsidRPr="00556FDF">
              <w:t>Закона НАО от 29.06.2002 № 366-ОЗ "</w:t>
            </w:r>
            <w:proofErr w:type="gramStart"/>
            <w:r w:rsidRPr="00556FDF">
              <w:t>Об админ</w:t>
            </w:r>
            <w:proofErr w:type="gramEnd"/>
            <w:r w:rsidRPr="00556FDF">
              <w:t>. правонарушениях"</w:t>
            </w:r>
          </w:p>
          <w:p w:rsidR="009829D1" w:rsidRDefault="00CC054A" w:rsidP="009829D1">
            <w:r>
              <w:t>Своевременное з</w:t>
            </w:r>
            <w:bookmarkStart w:id="0" w:name="_GoBack"/>
            <w:bookmarkEnd w:id="0"/>
            <w:r w:rsidR="009829D1">
              <w:t xml:space="preserve">аключение договоров на размещение нестационарных торговых объектов </w:t>
            </w:r>
            <w:proofErr w:type="gramStart"/>
            <w:r w:rsidR="009829D1">
              <w:t>и  осуществления</w:t>
            </w:r>
            <w:proofErr w:type="gramEnd"/>
            <w:r w:rsidR="009829D1">
              <w:t xml:space="preserve"> торговой деятельности на территории города Нарьян-Мара</w:t>
            </w:r>
            <w:r w:rsidR="003A4107">
              <w:t>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3A4107" w:rsidTr="001A04E5">
        <w:tc>
          <w:tcPr>
            <w:tcW w:w="516" w:type="dxa"/>
          </w:tcPr>
          <w:p w:rsidR="009829D1" w:rsidRPr="00BA512D" w:rsidRDefault="009829D1" w:rsidP="00A2061A">
            <w:pPr>
              <w:tabs>
                <w:tab w:val="left" w:pos="3060"/>
              </w:tabs>
              <w:jc w:val="center"/>
            </w:pPr>
            <w:r>
              <w:t>5</w:t>
            </w:r>
          </w:p>
        </w:tc>
        <w:tc>
          <w:tcPr>
            <w:tcW w:w="2569" w:type="dxa"/>
          </w:tcPr>
          <w:p w:rsidR="009829D1" w:rsidRDefault="009829D1" w:rsidP="009829D1">
            <w:r>
              <w:t>Муниципальный контроль за</w:t>
            </w:r>
          </w:p>
          <w:p w:rsidR="009829D1" w:rsidRDefault="009829D1" w:rsidP="009829D1">
            <w:r>
              <w:t>сохранностью</w:t>
            </w:r>
          </w:p>
          <w:p w:rsidR="009829D1" w:rsidRDefault="009829D1" w:rsidP="009829D1">
            <w:r>
              <w:t>автомобильных дорог местного значения</w:t>
            </w:r>
          </w:p>
          <w:p w:rsidR="009829D1" w:rsidRDefault="009829D1" w:rsidP="00BA512D"/>
        </w:tc>
        <w:tc>
          <w:tcPr>
            <w:tcW w:w="1876" w:type="dxa"/>
          </w:tcPr>
          <w:p w:rsidR="009829D1" w:rsidRPr="00B50D1E" w:rsidRDefault="009829D1" w:rsidP="00BA512D">
            <w:pPr>
              <w:tabs>
                <w:tab w:val="left" w:pos="3060"/>
              </w:tabs>
            </w:pPr>
          </w:p>
        </w:tc>
        <w:tc>
          <w:tcPr>
            <w:tcW w:w="2518" w:type="dxa"/>
          </w:tcPr>
          <w:p w:rsidR="009829D1" w:rsidRPr="009829D1" w:rsidRDefault="00217064" w:rsidP="009829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При проведении в отчетном периоде</w:t>
            </w:r>
            <w:r w:rsidR="009829D1" w:rsidRPr="009829D1">
              <w:t xml:space="preserve"> муниципального контроля за сохранностью автомобильных дорог местного значения, фактов нарушений не выявлено, соответственно меры реагирования не применялись</w:t>
            </w:r>
          </w:p>
          <w:p w:rsidR="009829D1" w:rsidRPr="00BA512D" w:rsidRDefault="009829D1" w:rsidP="00BA512D">
            <w:pPr>
              <w:tabs>
                <w:tab w:val="left" w:pos="3060"/>
              </w:tabs>
            </w:pPr>
          </w:p>
        </w:tc>
        <w:tc>
          <w:tcPr>
            <w:tcW w:w="2092" w:type="dxa"/>
          </w:tcPr>
          <w:p w:rsidR="009829D1" w:rsidRDefault="009829D1" w:rsidP="009829D1"/>
        </w:tc>
      </w:tr>
      <w:tr w:rsidR="003A4107" w:rsidTr="001A04E5">
        <w:tc>
          <w:tcPr>
            <w:tcW w:w="516" w:type="dxa"/>
          </w:tcPr>
          <w:p w:rsidR="009829D1" w:rsidRDefault="009829D1" w:rsidP="00A2061A">
            <w:pPr>
              <w:tabs>
                <w:tab w:val="left" w:pos="3060"/>
              </w:tabs>
              <w:jc w:val="center"/>
            </w:pPr>
            <w:r>
              <w:t>6</w:t>
            </w:r>
          </w:p>
        </w:tc>
        <w:tc>
          <w:tcPr>
            <w:tcW w:w="2569" w:type="dxa"/>
          </w:tcPr>
          <w:p w:rsidR="009829D1" w:rsidRDefault="009829D1" w:rsidP="009829D1">
            <w: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  <w:p w:rsidR="009829D1" w:rsidRDefault="009829D1" w:rsidP="009829D1"/>
        </w:tc>
        <w:tc>
          <w:tcPr>
            <w:tcW w:w="1876" w:type="dxa"/>
          </w:tcPr>
          <w:p w:rsidR="009829D1" w:rsidRPr="00B50D1E" w:rsidRDefault="009829D1" w:rsidP="00BA512D">
            <w:pPr>
              <w:tabs>
                <w:tab w:val="left" w:pos="3060"/>
              </w:tabs>
            </w:pPr>
          </w:p>
        </w:tc>
        <w:tc>
          <w:tcPr>
            <w:tcW w:w="2518" w:type="dxa"/>
          </w:tcPr>
          <w:p w:rsidR="009829D1" w:rsidRPr="009829D1" w:rsidRDefault="009829D1" w:rsidP="009829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9829D1">
              <w:t>При проведении, в отчетном периоде, муниципального контроля соблюдения условий организации регулярных перевозок на территории муниципального образования, меры реагирования по фактам выявленных нарушений не принимались</w:t>
            </w:r>
          </w:p>
        </w:tc>
        <w:tc>
          <w:tcPr>
            <w:tcW w:w="2092" w:type="dxa"/>
          </w:tcPr>
          <w:p w:rsidR="009829D1" w:rsidRDefault="009829D1" w:rsidP="009829D1"/>
        </w:tc>
      </w:tr>
    </w:tbl>
    <w:p w:rsidR="00A2061A" w:rsidRPr="00351C47" w:rsidRDefault="00A2061A" w:rsidP="001E34DA">
      <w:pPr>
        <w:tabs>
          <w:tab w:val="left" w:pos="3060"/>
        </w:tabs>
        <w:jc w:val="center"/>
        <w:rPr>
          <w:sz w:val="32"/>
          <w:szCs w:val="32"/>
        </w:rPr>
      </w:pPr>
    </w:p>
    <w:sectPr w:rsidR="00A2061A" w:rsidRPr="00351C47" w:rsidSect="0097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42E2A"/>
    <w:rsid w:val="000F4242"/>
    <w:rsid w:val="001A04E5"/>
    <w:rsid w:val="001E34DA"/>
    <w:rsid w:val="00217064"/>
    <w:rsid w:val="00242B98"/>
    <w:rsid w:val="00255748"/>
    <w:rsid w:val="00292480"/>
    <w:rsid w:val="00344430"/>
    <w:rsid w:val="00351C47"/>
    <w:rsid w:val="003A4107"/>
    <w:rsid w:val="003E3C4B"/>
    <w:rsid w:val="00421841"/>
    <w:rsid w:val="00556FDF"/>
    <w:rsid w:val="005A22BB"/>
    <w:rsid w:val="006E7511"/>
    <w:rsid w:val="0070080F"/>
    <w:rsid w:val="00856D0A"/>
    <w:rsid w:val="00975EF9"/>
    <w:rsid w:val="009829D1"/>
    <w:rsid w:val="009B1634"/>
    <w:rsid w:val="009B2314"/>
    <w:rsid w:val="00A2061A"/>
    <w:rsid w:val="00A51BFA"/>
    <w:rsid w:val="00A801DF"/>
    <w:rsid w:val="00AB66E1"/>
    <w:rsid w:val="00B35E7F"/>
    <w:rsid w:val="00B50D1E"/>
    <w:rsid w:val="00BA512D"/>
    <w:rsid w:val="00C53EF5"/>
    <w:rsid w:val="00CC054A"/>
    <w:rsid w:val="00D246F9"/>
    <w:rsid w:val="00E702FA"/>
    <w:rsid w:val="00EC38A2"/>
    <w:rsid w:val="00ED496D"/>
    <w:rsid w:val="00FA214C"/>
    <w:rsid w:val="00FA55BE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71B64-4645-4B5C-BD4B-A7DBD546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6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Честнейшина Татьяна Николаевна</cp:lastModifiedBy>
  <cp:revision>3</cp:revision>
  <cp:lastPrinted>2022-02-10T12:17:00Z</cp:lastPrinted>
  <dcterms:created xsi:type="dcterms:W3CDTF">2022-02-10T12:44:00Z</dcterms:created>
  <dcterms:modified xsi:type="dcterms:W3CDTF">2022-02-10T12:59:00Z</dcterms:modified>
</cp:coreProperties>
</file>