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37" w:rsidRDefault="00363437" w:rsidP="000F5D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DE9">
        <w:rPr>
          <w:rFonts w:ascii="Times New Roman" w:hAnsi="Times New Roman" w:cs="Times New Roman"/>
          <w:b/>
          <w:sz w:val="28"/>
          <w:szCs w:val="28"/>
        </w:rPr>
        <w:t>Компенсационные выплаты не подлежат обложению налогом на доходы физических лиц</w:t>
      </w:r>
    </w:p>
    <w:p w:rsidR="000F5DE9" w:rsidRPr="000F5DE9" w:rsidRDefault="000F5DE9" w:rsidP="000F5D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63437" w:rsidRPr="000F5DE9" w:rsidRDefault="00363437" w:rsidP="000F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DE9">
        <w:rPr>
          <w:rFonts w:ascii="Times New Roman" w:hAnsi="Times New Roman" w:cs="Times New Roman"/>
          <w:sz w:val="28"/>
          <w:szCs w:val="28"/>
        </w:rPr>
        <w:t>В соответствии с пунктом 3 статьи 217 Налогового кодекса РФ (далее - Кодекс) не подлежат обложению налогом на доходы физических лиц все виды установленных действующим законодательством Российской Федерации компенсационных выплат (в пределах норм, установленных в соответствии с законодательством Российской Федерации), связанных, в частности, с возмещением вреда, причиненного увечьем или иным повреждением здоровья.</w:t>
      </w:r>
      <w:proofErr w:type="gramEnd"/>
    </w:p>
    <w:p w:rsidR="00363437" w:rsidRPr="000F5DE9" w:rsidRDefault="00363437" w:rsidP="000F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437" w:rsidRPr="000F5DE9" w:rsidRDefault="00363437" w:rsidP="000F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DE9">
        <w:rPr>
          <w:rFonts w:ascii="Times New Roman" w:hAnsi="Times New Roman" w:cs="Times New Roman"/>
          <w:sz w:val="28"/>
          <w:szCs w:val="28"/>
        </w:rPr>
        <w:t>Согласно статье 184 Трудового кодекса РФ при повреждении здоровья или в случае смерти работника вследствие несчастного случая на производстве либо профессионального заболевания работнику (его семье) возмещаются его утраченный заработок (доход), а также связанные с повреждением здоровья дополнительные расходы на медицинскую, социальную и профессиональную реабилитацию либо соответствующие расходы в связи со смертью работника.</w:t>
      </w:r>
      <w:proofErr w:type="gramEnd"/>
    </w:p>
    <w:p w:rsidR="00363437" w:rsidRPr="000F5DE9" w:rsidRDefault="00363437" w:rsidP="000F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437" w:rsidRPr="000F5DE9" w:rsidRDefault="00363437" w:rsidP="000F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DE9">
        <w:rPr>
          <w:rFonts w:ascii="Times New Roman" w:hAnsi="Times New Roman" w:cs="Times New Roman"/>
          <w:sz w:val="28"/>
          <w:szCs w:val="28"/>
        </w:rPr>
        <w:t>Виды, объемы и условия предоставления работникам гарантий и компенсаций в указанных случаях определяются федеральными законами. Порядок возмещения вреда, причиненного жизни и здоровью работника при выполнении им обязанностей по трудовому договору, установлен Федеральным законом от 24.07.1998 № 125-ФЗ «Об обязательном социальном страховании от несчастных случаев на производстве и профессиональных заболеваний».</w:t>
      </w:r>
    </w:p>
    <w:p w:rsidR="00363437" w:rsidRPr="000F5DE9" w:rsidRDefault="00363437" w:rsidP="000F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437" w:rsidRPr="000F5DE9" w:rsidRDefault="00363437" w:rsidP="000F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DE9">
        <w:rPr>
          <w:rFonts w:ascii="Times New Roman" w:hAnsi="Times New Roman" w:cs="Times New Roman"/>
          <w:sz w:val="28"/>
          <w:szCs w:val="28"/>
        </w:rPr>
        <w:t>Абзацем шестым подпункта 3 пункта 1 статьи 8 Федерального закона от 24.07.1998 № 125-ФЗ «Об обязательном социальном страховании от несчастных случаев на производстве и профессиональных заболеваний» установлено, что обеспечение по страхованию осуществляется в виде оплаты дополнительных расходов, связанных с медицинской реабилитацией застрахованного лица при наличии прямых последствий страхового случая, в том числе, на оплату отпуска застрахованного лица (сверх ежегодного оплачиваемого отпуска</w:t>
      </w:r>
      <w:proofErr w:type="gramEnd"/>
      <w:r w:rsidRPr="000F5DE9">
        <w:rPr>
          <w:rFonts w:ascii="Times New Roman" w:hAnsi="Times New Roman" w:cs="Times New Roman"/>
          <w:sz w:val="28"/>
          <w:szCs w:val="28"/>
        </w:rPr>
        <w:t>, установленного законодательством Российской Федерации) на весь период его лечения и проезда к месту лечения и обратно.</w:t>
      </w:r>
    </w:p>
    <w:p w:rsidR="00363437" w:rsidRPr="000F5DE9" w:rsidRDefault="00363437" w:rsidP="000F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547" w:rsidRPr="000F5DE9" w:rsidRDefault="00363437" w:rsidP="000F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DE9">
        <w:rPr>
          <w:rFonts w:ascii="Times New Roman" w:hAnsi="Times New Roman" w:cs="Times New Roman"/>
          <w:sz w:val="28"/>
          <w:szCs w:val="28"/>
        </w:rPr>
        <w:t>С учетом вышеизложенного суммы оплаты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обратно, являясь выплатами, связанными с возмещением вреда, причиненного увечьем или иным повреждением здоровья, не подлежат обложению налогом на доходы физических лиц на основании пункта 3 статьи 217 Кодекса.</w:t>
      </w:r>
      <w:proofErr w:type="gramEnd"/>
    </w:p>
    <w:sectPr w:rsidR="00B21547" w:rsidRPr="000F5DE9" w:rsidSect="00B2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437"/>
    <w:rsid w:val="000F5DE9"/>
    <w:rsid w:val="00363437"/>
    <w:rsid w:val="0087731A"/>
    <w:rsid w:val="00B2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User</cp:lastModifiedBy>
  <cp:revision>2</cp:revision>
  <dcterms:created xsi:type="dcterms:W3CDTF">2018-02-08T09:57:00Z</dcterms:created>
  <dcterms:modified xsi:type="dcterms:W3CDTF">2018-02-12T07:37:00Z</dcterms:modified>
</cp:coreProperties>
</file>