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3FD" w:rsidRDefault="00E03940">
      <w:pPr>
        <w:pStyle w:val="af5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ИНФОРМАЦИОННОЕ ИЗВЕЩЕНИЕ О ПРОВЕДЕНИИ КОНКУРСА</w:t>
      </w:r>
    </w:p>
    <w:p w:rsidR="000663FD" w:rsidRDefault="000663FD">
      <w:pPr>
        <w:pStyle w:val="af5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6"/>
        <w:tblW w:w="10490" w:type="dxa"/>
        <w:tblInd w:w="-856" w:type="dxa"/>
        <w:tblLook w:val="04A0" w:firstRow="1" w:lastRow="0" w:firstColumn="1" w:lastColumn="0" w:noHBand="0" w:noVBand="1"/>
      </w:tblPr>
      <w:tblGrid>
        <w:gridCol w:w="2882"/>
        <w:gridCol w:w="7608"/>
      </w:tblGrid>
      <w:tr w:rsidR="000663FD">
        <w:tc>
          <w:tcPr>
            <w:tcW w:w="2882" w:type="dxa"/>
          </w:tcPr>
          <w:p w:rsidR="000663FD" w:rsidRDefault="00E03940" w:rsidP="00537FE8">
            <w:pPr>
              <w:pStyle w:val="af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конкурса</w:t>
            </w:r>
          </w:p>
        </w:tc>
        <w:tc>
          <w:tcPr>
            <w:tcW w:w="7608" w:type="dxa"/>
          </w:tcPr>
          <w:p w:rsidR="000663FD" w:rsidRDefault="00E03940" w:rsidP="00537FE8">
            <w:pPr>
              <w:pStyle w:val="af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Предоставление территориальным общественным самоуправлениям на конкурсной основе грантов в форме субсидий на реализацию социально значимых проектов, направленных на развитие территориального общественного самоуправления</w:t>
            </w:r>
          </w:p>
        </w:tc>
      </w:tr>
      <w:tr w:rsidR="000663FD">
        <w:tc>
          <w:tcPr>
            <w:tcW w:w="2882" w:type="dxa"/>
          </w:tcPr>
          <w:p w:rsidR="000663FD" w:rsidRDefault="00E03940" w:rsidP="00537FE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 проведения конкурса</w:t>
            </w:r>
          </w:p>
        </w:tc>
        <w:tc>
          <w:tcPr>
            <w:tcW w:w="7608" w:type="dxa"/>
          </w:tcPr>
          <w:p w:rsidR="000663FD" w:rsidRPr="002B6C7F" w:rsidRDefault="00D73DDF" w:rsidP="00D73DDF">
            <w:pPr>
              <w:pStyle w:val="af5"/>
              <w:jc w:val="both"/>
              <w:rPr>
                <w:color w:val="000000" w:themeColor="text1"/>
                <w:sz w:val="26"/>
                <w:szCs w:val="26"/>
              </w:rPr>
            </w:pPr>
            <w:r w:rsidRPr="007D2AB3">
              <w:rPr>
                <w:sz w:val="26"/>
                <w:szCs w:val="26"/>
              </w:rPr>
              <w:t>С 28 марта 2026 по 29 апреля 2026 года</w:t>
            </w:r>
            <w:r w:rsidRPr="002B6C7F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0663FD">
        <w:tc>
          <w:tcPr>
            <w:tcW w:w="2882" w:type="dxa"/>
          </w:tcPr>
          <w:p w:rsidR="000663FD" w:rsidRDefault="00E03940" w:rsidP="00537FE8">
            <w:pPr>
              <w:pStyle w:val="af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и время начала подачи заявок участников конкурса</w:t>
            </w:r>
          </w:p>
        </w:tc>
        <w:tc>
          <w:tcPr>
            <w:tcW w:w="7608" w:type="dxa"/>
          </w:tcPr>
          <w:p w:rsidR="000663FD" w:rsidRPr="002B6C7F" w:rsidRDefault="00D73DDF" w:rsidP="00D73DDF">
            <w:pPr>
              <w:pStyle w:val="af5"/>
              <w:jc w:val="both"/>
              <w:rPr>
                <w:color w:val="000000" w:themeColor="text1"/>
                <w:sz w:val="26"/>
                <w:szCs w:val="26"/>
              </w:rPr>
            </w:pPr>
            <w:r w:rsidRPr="00D73DDF">
              <w:rPr>
                <w:color w:val="000000" w:themeColor="text1"/>
                <w:sz w:val="26"/>
                <w:szCs w:val="26"/>
              </w:rPr>
              <w:t>28 марта 2026 года с 00 часов 00 минут</w:t>
            </w:r>
          </w:p>
        </w:tc>
      </w:tr>
      <w:tr w:rsidR="000663FD">
        <w:tc>
          <w:tcPr>
            <w:tcW w:w="2882" w:type="dxa"/>
          </w:tcPr>
          <w:p w:rsidR="000663FD" w:rsidRDefault="00E03940" w:rsidP="00537FE8">
            <w:pPr>
              <w:pStyle w:val="af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и время окончания приема заявок участников конкурса</w:t>
            </w:r>
          </w:p>
        </w:tc>
        <w:tc>
          <w:tcPr>
            <w:tcW w:w="7608" w:type="dxa"/>
          </w:tcPr>
          <w:p w:rsidR="000663FD" w:rsidRPr="002B6C7F" w:rsidRDefault="00D73DDF" w:rsidP="00D73DDF">
            <w:pPr>
              <w:pStyle w:val="af5"/>
              <w:jc w:val="both"/>
              <w:rPr>
                <w:color w:val="000000" w:themeColor="text1"/>
                <w:sz w:val="26"/>
                <w:szCs w:val="26"/>
              </w:rPr>
            </w:pPr>
            <w:r w:rsidRPr="007D2AB3">
              <w:rPr>
                <w:sz w:val="26"/>
                <w:szCs w:val="26"/>
              </w:rPr>
              <w:t>27 апреля 2026 года 00 часов 00 минут</w:t>
            </w:r>
            <w:r w:rsidRPr="002B6C7F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0663FD">
        <w:tc>
          <w:tcPr>
            <w:tcW w:w="2882" w:type="dxa"/>
          </w:tcPr>
          <w:p w:rsidR="000663FD" w:rsidRDefault="00E03940" w:rsidP="00537FE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наименование, место нахождения, почтовый адрес, адрес электронной почты главного распорядителя бюджетных средств</w:t>
            </w:r>
          </w:p>
        </w:tc>
        <w:tc>
          <w:tcPr>
            <w:tcW w:w="7608" w:type="dxa"/>
          </w:tcPr>
          <w:p w:rsidR="000663FD" w:rsidRDefault="00E03940" w:rsidP="00537FE8">
            <w:pPr>
              <w:pStyle w:val="af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муниципального образования "Городской округ "Город Нарьян-Мар", г. Нарьян-Мар, ул. Ленина, д. 12, </w:t>
            </w:r>
            <w:hyperlink r:id="rId8" w:tooltip="mailto:goradm@adm-nmar.ru" w:history="1">
              <w:r>
                <w:rPr>
                  <w:bCs/>
                  <w:sz w:val="26"/>
                  <w:szCs w:val="26"/>
                  <w:lang w:val="en-US"/>
                </w:rPr>
                <w:t>goradm@adm-nmar.ru</w:t>
              </w:r>
            </w:hyperlink>
          </w:p>
        </w:tc>
      </w:tr>
      <w:tr w:rsidR="000663FD">
        <w:tc>
          <w:tcPr>
            <w:tcW w:w="2882" w:type="dxa"/>
          </w:tcPr>
          <w:p w:rsidR="000663FD" w:rsidRDefault="00E03940" w:rsidP="00537FE8">
            <w:pPr>
              <w:jc w:val="both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информация о показателях достижения результатов предоставления гранта в форме субсидии</w:t>
            </w:r>
          </w:p>
        </w:tc>
        <w:tc>
          <w:tcPr>
            <w:tcW w:w="7608" w:type="dxa"/>
          </w:tcPr>
          <w:p w:rsidR="000663FD" w:rsidRDefault="00E03940" w:rsidP="00537FE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Результатом использования гранта в форме субсидии является реализация социального проекта, указанного в заявке</w:t>
            </w:r>
          </w:p>
          <w:p w:rsidR="000663FD" w:rsidRDefault="000663FD" w:rsidP="00537FE8">
            <w:pPr>
              <w:pStyle w:val="af5"/>
              <w:rPr>
                <w:sz w:val="26"/>
                <w:szCs w:val="26"/>
              </w:rPr>
            </w:pPr>
          </w:p>
        </w:tc>
      </w:tr>
      <w:tr w:rsidR="000663FD">
        <w:tc>
          <w:tcPr>
            <w:tcW w:w="2882" w:type="dxa"/>
          </w:tcPr>
          <w:p w:rsidR="000663FD" w:rsidRDefault="00E03940" w:rsidP="00537FE8">
            <w:pPr>
              <w:jc w:val="both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доменное имя и (или) указатели страниц системы "Электронный бюджет"</w:t>
            </w:r>
          </w:p>
        </w:tc>
        <w:tc>
          <w:tcPr>
            <w:tcW w:w="7608" w:type="dxa"/>
          </w:tcPr>
          <w:p w:rsidR="000663FD" w:rsidRDefault="00D81B70" w:rsidP="00537FE8">
            <w:pPr>
              <w:pStyle w:val="af5"/>
              <w:rPr>
                <w:sz w:val="26"/>
                <w:szCs w:val="26"/>
              </w:rPr>
            </w:pPr>
            <w:hyperlink r:id="rId9" w:tooltip="https://promote.budget.gov.ru/" w:history="1">
              <w:r w:rsidR="00E03940">
                <w:rPr>
                  <w:rStyle w:val="af4"/>
                  <w:sz w:val="26"/>
                  <w:szCs w:val="26"/>
                </w:rPr>
                <w:t>https://promote.budget.gov.ru/</w:t>
              </w:r>
            </w:hyperlink>
            <w:r w:rsidR="00E03940">
              <w:rPr>
                <w:sz w:val="26"/>
                <w:szCs w:val="26"/>
              </w:rPr>
              <w:t xml:space="preserve"> </w:t>
            </w:r>
          </w:p>
        </w:tc>
      </w:tr>
      <w:tr w:rsidR="000663FD">
        <w:tc>
          <w:tcPr>
            <w:tcW w:w="2882" w:type="dxa"/>
          </w:tcPr>
          <w:p w:rsidR="000663FD" w:rsidRDefault="00E03940" w:rsidP="00537FE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требование к участникам конкурса</w:t>
            </w:r>
          </w:p>
        </w:tc>
        <w:tc>
          <w:tcPr>
            <w:tcW w:w="7608" w:type="dxa"/>
          </w:tcPr>
          <w:p w:rsidR="000663FD" w:rsidRDefault="00E03940" w:rsidP="00537FE8">
            <w:pPr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 ТОС должен быть зарегистрированным в качестве юридического лица в установленном законом порядке;</w:t>
            </w:r>
          </w:p>
          <w:p w:rsidR="000663FD" w:rsidRDefault="00E03940" w:rsidP="00537FE8">
            <w:pPr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2) ТОС должен осуществлять деятельность на территории муниципального образования "Городской округ "Город Нарьян-Мар" в соответствии со своими учредительными документами;</w:t>
            </w:r>
          </w:p>
          <w:p w:rsidR="000663FD" w:rsidRDefault="00E03940" w:rsidP="00537FE8">
            <w:pPr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3) ТОС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</w:t>
            </w:r>
            <w:r>
              <w:rPr>
                <w:sz w:val="26"/>
                <w:szCs w:val="26"/>
              </w:rPr>
              <w:lastRenderedPageBreak/>
              <w:t>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:rsidR="000663FD" w:rsidRDefault="00E03940" w:rsidP="00537FE8">
            <w:pPr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4) ТОС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0663FD" w:rsidRDefault="00E03940" w:rsidP="00537FE8">
            <w:pPr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5) ТОС не должен находиться в составляемых в рамках реализации полномочий, предусмотренных </w:t>
            </w:r>
            <w:hyperlink r:id="rId10" w:tooltip="https://login.consultant.ru/link/?req=doc&amp;base=LAW&amp;n=121087&amp;dst=100142" w:history="1">
              <w:r>
                <w:rPr>
                  <w:sz w:val="26"/>
                  <w:szCs w:val="26"/>
                </w:rPr>
                <w:t>главой VII</w:t>
              </w:r>
            </w:hyperlink>
            <w:r>
              <w:rPr>
                <w:sz w:val="26"/>
                <w:szCs w:val="26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</w:p>
          <w:p w:rsidR="000663FD" w:rsidRDefault="00E03940" w:rsidP="00537FE8">
            <w:pPr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6) участник конкурса не должен получать средства из городского бюджета на основании иных муниципальных правовых актов муниципального образования "Городской округ "Город Нарьян-Мар" на цели, установленные настоящим Порядком;</w:t>
            </w:r>
          </w:p>
          <w:p w:rsidR="000663FD" w:rsidRDefault="00E03940" w:rsidP="00537FE8">
            <w:pPr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7) ТОС не должен являться иностранным агентом в соответствии с Федеральным </w:t>
            </w:r>
            <w:hyperlink r:id="rId11" w:tooltip="https://login.consultant.ru/link/?req=doc&amp;base=LAW&amp;n=493204" w:history="1">
              <w:r>
                <w:rPr>
                  <w:sz w:val="26"/>
                  <w:szCs w:val="26"/>
                </w:rPr>
                <w:t>законом</w:t>
              </w:r>
            </w:hyperlink>
            <w:r>
              <w:rPr>
                <w:sz w:val="26"/>
                <w:szCs w:val="26"/>
              </w:rPr>
              <w:t xml:space="preserve"> "О контроле за деятельностью лиц, находящихся под иностранным влиянием";</w:t>
            </w:r>
          </w:p>
          <w:p w:rsidR="000663FD" w:rsidRDefault="00E03940" w:rsidP="00537FE8">
            <w:pPr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8) у участника конкурса на едином налоговом счете отсутствует или не превышает размер, определенный </w:t>
            </w:r>
            <w:hyperlink r:id="rId12" w:tooltip="https://login.consultant.ru/link/?req=doc&amp;base=LAW&amp;n=466838&amp;dst=5769" w:history="1">
              <w:r>
                <w:rPr>
                  <w:sz w:val="26"/>
                  <w:szCs w:val="26"/>
                </w:rPr>
                <w:t>пунктом 3 статьи 47</w:t>
              </w:r>
            </w:hyperlink>
            <w:r>
              <w:rPr>
                <w:sz w:val="26"/>
                <w:szCs w:val="26"/>
              </w:rPr>
      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      </w:r>
          </w:p>
          <w:p w:rsidR="000663FD" w:rsidRDefault="00E03940" w:rsidP="00537FE8">
            <w:pPr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9) у участника конкурса должна отсутствовать просроченная задолженность по возврату в городской бюджет субсидий, бюджетных инвестиций, предоставленных в том числе в соответствии с иными правовыми актами, и иная просроченная задолженность перед городским бюджетом;</w:t>
            </w:r>
          </w:p>
          <w:p w:rsidR="000663FD" w:rsidRDefault="00E03940" w:rsidP="00537FE8">
            <w:pPr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10) участник конкурса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      </w:r>
          </w:p>
          <w:p w:rsidR="000663FD" w:rsidRDefault="00E03940" w:rsidP="00537FE8">
            <w:pPr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11) отсутствуют сведения в реестре дисквалифицированных лиц о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конкурса.</w:t>
            </w:r>
          </w:p>
        </w:tc>
      </w:tr>
      <w:tr w:rsidR="000663FD">
        <w:trPr>
          <w:trHeight w:val="983"/>
        </w:trPr>
        <w:tc>
          <w:tcPr>
            <w:tcW w:w="2882" w:type="dxa"/>
          </w:tcPr>
          <w:p w:rsidR="000663FD" w:rsidRDefault="00E03940" w:rsidP="00537FE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перечень документов, которые участник должен представить на конкурс</w:t>
            </w:r>
          </w:p>
        </w:tc>
        <w:tc>
          <w:tcPr>
            <w:tcW w:w="7608" w:type="dxa"/>
          </w:tcPr>
          <w:p w:rsidR="000663FD" w:rsidRDefault="00E03940" w:rsidP="00694C03">
            <w:pPr>
              <w:pStyle w:val="af3"/>
              <w:numPr>
                <w:ilvl w:val="0"/>
                <w:numId w:val="1"/>
              </w:numPr>
              <w:jc w:val="both"/>
              <w:rPr>
                <w:sz w:val="26"/>
                <w:szCs w:val="26"/>
              </w:rPr>
            </w:pPr>
            <w:r w:rsidRPr="00694C03">
              <w:rPr>
                <w:sz w:val="26"/>
                <w:szCs w:val="26"/>
              </w:rPr>
              <w:t>заявка на участие в конкурсе;</w:t>
            </w:r>
          </w:p>
          <w:p w:rsidR="00694C03" w:rsidRDefault="00E03940" w:rsidP="00694C03">
            <w:pPr>
              <w:autoSpaceDE w:val="0"/>
              <w:autoSpaceDN w:val="0"/>
              <w:adjustRightInd w:val="0"/>
              <w:ind w:firstLine="55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2) </w:t>
            </w:r>
            <w:r w:rsidR="00694C03">
              <w:rPr>
                <w:sz w:val="26"/>
                <w:szCs w:val="26"/>
              </w:rPr>
              <w:t>информация и документы, подтверждающие соответствие участника конкурса установленным в объявлении о проведении конкурса требованиям, подаваемые посредством заполнения соответствующих экранных форм веб-интерфейса системы "Электронный бюджет";</w:t>
            </w:r>
          </w:p>
          <w:p w:rsidR="00694C03" w:rsidRDefault="00694C03" w:rsidP="00694C03">
            <w:pPr>
              <w:autoSpaceDE w:val="0"/>
              <w:autoSpaceDN w:val="0"/>
              <w:adjustRightInd w:val="0"/>
              <w:ind w:firstLine="55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  <w:r w:rsidR="00E03940">
              <w:rPr>
                <w:sz w:val="26"/>
                <w:szCs w:val="26"/>
              </w:rPr>
              <w:t xml:space="preserve">) </w:t>
            </w:r>
            <w:r>
              <w:rPr>
                <w:sz w:val="26"/>
                <w:szCs w:val="26"/>
              </w:rPr>
              <w:t>подтверждение согласия на публикацию (размещение) в информационно-телекоммуникационной сети "Интернет" информации об участнике конкурса, о подаваемой участником конкурса заявке, а также иной информации об участнике конкурса, связанной с соответствующим конкурсом и результатом предоставления субсидии, подаваемое посредством заполнения соответствующих экранных форм веб-интерфейса системы "Электронный бюджет";</w:t>
            </w:r>
          </w:p>
          <w:p w:rsidR="000663FD" w:rsidRDefault="00E03940" w:rsidP="00537FE8">
            <w:pPr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4) подтверждение согласия на обработку персональных данных, подаваемое посредством заполнения соответствующих экранных форм веб-интерфейса системы "Электронный бюджет" (для физических лиц);</w:t>
            </w:r>
          </w:p>
          <w:p w:rsidR="00694C03" w:rsidRDefault="00694C03" w:rsidP="00694C03">
            <w:pPr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E03940">
              <w:rPr>
                <w:sz w:val="26"/>
                <w:szCs w:val="26"/>
              </w:rPr>
              <w:t xml:space="preserve">) </w:t>
            </w:r>
            <w:r>
              <w:rPr>
                <w:sz w:val="26"/>
                <w:szCs w:val="26"/>
              </w:rPr>
              <w:t>предлагаемые участником конкурса значение результата предоставления субсидии, значение запрашиваемого участником конкурса размера субсидии, который не может быть выше (ниже) максимального (минимального) размера, установленного в объявлении о проведении отбора конкурса (отражается в заявке посредством заполнения соответствующих экранных форм веб-интерфейса системы "Электронный бюджет");</w:t>
            </w:r>
          </w:p>
          <w:p w:rsidR="00694C03" w:rsidRDefault="00694C03" w:rsidP="00694C03">
            <w:pPr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E03940">
              <w:rPr>
                <w:sz w:val="26"/>
                <w:szCs w:val="26"/>
              </w:rPr>
              <w:t xml:space="preserve">) </w:t>
            </w:r>
            <w:r>
              <w:rPr>
                <w:sz w:val="26"/>
                <w:szCs w:val="26"/>
              </w:rPr>
              <w:t>перечень затрат, источником финансового обеспечения которых является грант (подается посредством заполнения соответствующих экранных форм веб-интерфейса системы "Электронный бюджет");</w:t>
            </w:r>
          </w:p>
          <w:p w:rsidR="00694C03" w:rsidRDefault="00694C03" w:rsidP="00694C03">
            <w:pPr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E03940">
              <w:rPr>
                <w:sz w:val="26"/>
                <w:szCs w:val="26"/>
              </w:rPr>
              <w:t xml:space="preserve">) </w:t>
            </w:r>
            <w:r>
              <w:rPr>
                <w:sz w:val="26"/>
                <w:szCs w:val="26"/>
              </w:rPr>
              <w:t>информацию по каждому указанному в объявлении о проведении конкурса критерию оценки или показателю критерия оценки, сведения, документы и материалы, подтверждающие такую информацию, определенные в объявлении о проведении конкурса (документ может быть представлен в составе заявки в виде документов на бумажном носителе, преобразованных в электронную форму путем сканирования, либо показатели могут быть отражены в заявке посредством заполнения соответствующих экранных форм веб-интерфейса системы "Электронный бюджет");</w:t>
            </w:r>
          </w:p>
          <w:p w:rsidR="000663FD" w:rsidRDefault="002B6C7F" w:rsidP="00537FE8">
            <w:pPr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E03940">
              <w:rPr>
                <w:sz w:val="26"/>
                <w:szCs w:val="26"/>
              </w:rPr>
              <w:t>) доверенность, подтверждающую полномочия на осуществление действий от имени участника конкурса, удостоверенную надлежащим образом, и копию паспорта гражданина Российской Федерации (в случае представления документов представителем участника конкурса).</w:t>
            </w:r>
          </w:p>
        </w:tc>
      </w:tr>
      <w:tr w:rsidR="000663FD">
        <w:trPr>
          <w:trHeight w:val="2197"/>
        </w:trPr>
        <w:tc>
          <w:tcPr>
            <w:tcW w:w="2882" w:type="dxa"/>
          </w:tcPr>
          <w:p w:rsidR="000663FD" w:rsidRDefault="00E03940" w:rsidP="00537FE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критерии оценки, показатели критериев оценки</w:t>
            </w:r>
          </w:p>
          <w:p w:rsidR="000663FD" w:rsidRDefault="000663FD" w:rsidP="00537FE8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7608" w:type="dxa"/>
          </w:tcPr>
          <w:p w:rsidR="008058BE" w:rsidRPr="008058BE" w:rsidRDefault="008058BE" w:rsidP="008058BE">
            <w:pPr>
              <w:ind w:firstLine="540"/>
              <w:jc w:val="both"/>
              <w:rPr>
                <w:sz w:val="26"/>
                <w:szCs w:val="26"/>
              </w:rPr>
            </w:pPr>
            <w:r w:rsidRPr="008058BE">
              <w:rPr>
                <w:sz w:val="26"/>
                <w:szCs w:val="26"/>
              </w:rPr>
              <w:t>1) критерий актуальности и социальной эффективности социального проекта;</w:t>
            </w:r>
          </w:p>
          <w:p w:rsidR="008058BE" w:rsidRPr="008058BE" w:rsidRDefault="008058BE" w:rsidP="008058BE">
            <w:pPr>
              <w:ind w:firstLine="540"/>
              <w:jc w:val="both"/>
              <w:rPr>
                <w:sz w:val="26"/>
                <w:szCs w:val="26"/>
              </w:rPr>
            </w:pPr>
            <w:r w:rsidRPr="008058BE">
              <w:rPr>
                <w:sz w:val="26"/>
                <w:szCs w:val="26"/>
              </w:rPr>
              <w:t>2) критерий реалистичности бюджета социального проекта и обоснованности планируемых расходов на реализацию социального проекта;</w:t>
            </w:r>
          </w:p>
          <w:p w:rsidR="000663FD" w:rsidRDefault="008058BE" w:rsidP="008058BE">
            <w:pPr>
              <w:ind w:firstLine="540"/>
              <w:jc w:val="both"/>
              <w:rPr>
                <w:sz w:val="26"/>
                <w:szCs w:val="26"/>
              </w:rPr>
            </w:pPr>
            <w:r w:rsidRPr="008058BE">
              <w:rPr>
                <w:sz w:val="26"/>
                <w:szCs w:val="26"/>
              </w:rPr>
              <w:t>3) критерий охвата населения мероприятиями социального проекта.</w:t>
            </w:r>
          </w:p>
        </w:tc>
      </w:tr>
      <w:tr w:rsidR="000663FD" w:rsidTr="00D81B70">
        <w:trPr>
          <w:trHeight w:val="1552"/>
        </w:trPr>
        <w:tc>
          <w:tcPr>
            <w:tcW w:w="2882" w:type="dxa"/>
          </w:tcPr>
          <w:p w:rsidR="000663FD" w:rsidRDefault="00E03940" w:rsidP="00537FE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порядок подачи участниками конкурса заявок и требования, предъявляемые к форме и содержанию заявок</w:t>
            </w:r>
          </w:p>
        </w:tc>
        <w:tc>
          <w:tcPr>
            <w:tcW w:w="7608" w:type="dxa"/>
          </w:tcPr>
          <w:p w:rsidR="000663FD" w:rsidRDefault="00E03940" w:rsidP="00537FE8">
            <w:pPr>
              <w:ind w:firstLine="55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Заявки формируются участниками конкурса в электронной форме посредством заполнения соответствующих экранных форм веб-интерфейса системы "Электронный бюджет" и представления в систему "Электронный бюджет" электронных копий документов (документов на бумажном носителе, преобразованных в </w:t>
            </w:r>
            <w:r>
              <w:rPr>
                <w:sz w:val="26"/>
                <w:szCs w:val="26"/>
              </w:rPr>
              <w:lastRenderedPageBreak/>
              <w:t>электронную форму путем сканирования) и материалов, представление которых предусмотрено в объявлении о проведении конкурса.</w:t>
            </w:r>
          </w:p>
          <w:p w:rsidR="000663FD" w:rsidRDefault="00E03940" w:rsidP="00537FE8">
            <w:pPr>
              <w:ind w:firstLine="55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Заявка должна содержать информацию и документы об участнике конкурса:</w:t>
            </w:r>
          </w:p>
          <w:p w:rsidR="000663FD" w:rsidRDefault="00E03940" w:rsidP="00537FE8">
            <w:pPr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 полное и сокращенное наименование ТОС;</w:t>
            </w:r>
          </w:p>
          <w:p w:rsidR="000663FD" w:rsidRDefault="00E03940" w:rsidP="00537FE8">
            <w:pPr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2) основной государственный регистрационный номер ТОС;</w:t>
            </w:r>
          </w:p>
          <w:p w:rsidR="000663FD" w:rsidRDefault="00E03940" w:rsidP="00537FE8">
            <w:pPr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3) идентификационный номер налогоплательщика;</w:t>
            </w:r>
          </w:p>
          <w:p w:rsidR="000663FD" w:rsidRDefault="00E03940" w:rsidP="00537FE8">
            <w:pPr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4) дата и код причины постановки на учет в налоговом органе;</w:t>
            </w:r>
          </w:p>
          <w:p w:rsidR="000663FD" w:rsidRDefault="00E03940" w:rsidP="00537FE8">
            <w:pPr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5) адрес ТОС;</w:t>
            </w:r>
          </w:p>
          <w:p w:rsidR="000663FD" w:rsidRDefault="00E03940" w:rsidP="00537FE8">
            <w:pPr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6) номер контактного телефона, почтовый адрес и адрес электронной почты для направления юридически значимых сообщений;</w:t>
            </w:r>
          </w:p>
          <w:p w:rsidR="00E03940" w:rsidRDefault="00E03940" w:rsidP="00537FE8">
            <w:pPr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7) фамилию,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учредителей, членов коллегиального исполнительного органа, лица, исполняющего функции единоличного исполнительного органа; </w:t>
            </w:r>
          </w:p>
          <w:p w:rsidR="000663FD" w:rsidRDefault="00E03940" w:rsidP="00537FE8">
            <w:pPr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8) информацию о руководителе ТОС (фамилия, имя, отчество (при наличии), идентификационный номер налогоплательщика, должность);</w:t>
            </w:r>
          </w:p>
          <w:p w:rsidR="000663FD" w:rsidRDefault="00E03940" w:rsidP="00537FE8">
            <w:pPr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9) перечень основных и дополнительных видов деятельности, которые ТОС вправе осуществлять в соответствии с учредительными документами ТОС;</w:t>
            </w:r>
          </w:p>
          <w:p w:rsidR="00537FE8" w:rsidRDefault="00E03940" w:rsidP="00756F80">
            <w:pPr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10) предполагаемую сумму софинансирования.</w:t>
            </w:r>
            <w:r w:rsidR="00537FE8">
              <w:rPr>
                <w:sz w:val="26"/>
                <w:szCs w:val="26"/>
              </w:rPr>
              <w:t xml:space="preserve"> </w:t>
            </w:r>
          </w:p>
          <w:p w:rsidR="000663FD" w:rsidRDefault="00E03940" w:rsidP="00537FE8">
            <w:pPr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Заявка подписывается </w:t>
            </w:r>
            <w:r w:rsidRPr="00537FE8">
              <w:rPr>
                <w:sz w:val="26"/>
                <w:szCs w:val="26"/>
              </w:rPr>
              <w:t>усиленной квалифицированной электронной подписью руковод</w:t>
            </w:r>
            <w:r>
              <w:rPr>
                <w:sz w:val="26"/>
                <w:szCs w:val="26"/>
              </w:rPr>
              <w:t>ителя ТОС или уполномоченного им лица (на основании доверенности).</w:t>
            </w:r>
          </w:p>
          <w:p w:rsidR="00D81B70" w:rsidRDefault="00D81B70" w:rsidP="00D81B70">
            <w:pPr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окументы, перечисленные в </w:t>
            </w:r>
            <w:r>
              <w:rPr>
                <w:sz w:val="26"/>
                <w:szCs w:val="26"/>
              </w:rPr>
              <w:t>подпунктах 2 -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8</w:t>
            </w:r>
            <w:hyperlink r:id="rId13" w:history="1"/>
            <w:r>
              <w:rPr>
                <w:sz w:val="26"/>
                <w:szCs w:val="26"/>
              </w:rPr>
              <w:t xml:space="preserve"> пункта 4.4</w:t>
            </w:r>
            <w:r>
              <w:rPr>
                <w:sz w:val="26"/>
                <w:szCs w:val="26"/>
              </w:rPr>
              <w:t xml:space="preserve"> настоящего Порядка, прикрепляются в заявку файлом (файлами) в виде документов на бумажном носителе, преобразованных в электронную форму путем сканирования, и материалов, сформированных в том числе в электронном виде с использованием иных информационных систем, представление которых предусмотрено в объявлении о проведении конкурса</w:t>
            </w:r>
          </w:p>
          <w:p w:rsidR="000663FD" w:rsidRDefault="00E03940" w:rsidP="00537FE8">
            <w:pPr>
              <w:ind w:firstLine="55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      </w:r>
          </w:p>
          <w:p w:rsidR="000663FD" w:rsidRDefault="00E03940" w:rsidP="00537FE8">
            <w:pPr>
              <w:ind w:firstLine="55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Фото- и видеоматериалы, включаемые в заявку, должны содержать четкое и контрастное изображение высокого качества.</w:t>
            </w:r>
          </w:p>
          <w:p w:rsidR="00D21E25" w:rsidRDefault="00D21E25" w:rsidP="00537FE8">
            <w:pPr>
              <w:ind w:firstLine="555"/>
              <w:jc w:val="both"/>
              <w:rPr>
                <w:sz w:val="26"/>
                <w:szCs w:val="26"/>
              </w:rPr>
            </w:pPr>
            <w:r w:rsidRPr="00D21E25">
              <w:rPr>
                <w:sz w:val="26"/>
                <w:szCs w:val="26"/>
              </w:rPr>
              <w:t>Участник конкурса несет установленную законом ответственность за достоверность представленных документов и информации.</w:t>
            </w:r>
          </w:p>
        </w:tc>
      </w:tr>
      <w:tr w:rsidR="000663FD">
        <w:trPr>
          <w:trHeight w:val="1850"/>
        </w:trPr>
        <w:tc>
          <w:tcPr>
            <w:tcW w:w="2882" w:type="dxa"/>
          </w:tcPr>
          <w:p w:rsidR="000663FD" w:rsidRDefault="00E03940" w:rsidP="00537FE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порядок отзыва заявок, информацию об отсутствии возможности возврата заявок на доработку</w:t>
            </w:r>
          </w:p>
        </w:tc>
        <w:tc>
          <w:tcPr>
            <w:tcW w:w="7608" w:type="dxa"/>
          </w:tcPr>
          <w:p w:rsidR="000663FD" w:rsidRDefault="00E03940" w:rsidP="00537FE8">
            <w:pPr>
              <w:ind w:firstLine="55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Заявка на участие в конкурсе может быть отозвана до окончания срока приема заявок путем направления соответствующего обращения "запрос на снятие заявки" организатору конкурса через личный кабинет системы "Электронный бюджет".</w:t>
            </w:r>
          </w:p>
          <w:p w:rsidR="000663FD" w:rsidRDefault="00E03940" w:rsidP="00537FE8">
            <w:pPr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Возврат заявок на доработку не предусматривается.</w:t>
            </w:r>
          </w:p>
        </w:tc>
      </w:tr>
      <w:tr w:rsidR="000663FD">
        <w:tc>
          <w:tcPr>
            <w:tcW w:w="2882" w:type="dxa"/>
          </w:tcPr>
          <w:p w:rsidR="000663FD" w:rsidRDefault="00E03940" w:rsidP="00537FE8">
            <w:pPr>
              <w:jc w:val="both"/>
              <w:rPr>
                <w:sz w:val="26"/>
                <w:szCs w:val="26"/>
              </w:rPr>
            </w:pPr>
            <w:r w:rsidRPr="000F34E0">
              <w:rPr>
                <w:sz w:val="26"/>
                <w:szCs w:val="26"/>
              </w:rPr>
              <w:t>правила рассмотрения заявок участников конкурса</w:t>
            </w:r>
          </w:p>
        </w:tc>
        <w:tc>
          <w:tcPr>
            <w:tcW w:w="7608" w:type="dxa"/>
          </w:tcPr>
          <w:p w:rsidR="00537FE8" w:rsidRPr="000F34E0" w:rsidRDefault="00537FE8" w:rsidP="00537FE8">
            <w:pPr>
              <w:ind w:firstLine="555"/>
              <w:jc w:val="both"/>
              <w:rPr>
                <w:sz w:val="26"/>
                <w:szCs w:val="26"/>
              </w:rPr>
            </w:pPr>
            <w:r w:rsidRPr="000F34E0">
              <w:rPr>
                <w:sz w:val="26"/>
                <w:szCs w:val="26"/>
              </w:rPr>
              <w:t>Конкурсная комиссия при проведении конкурса:</w:t>
            </w:r>
          </w:p>
          <w:p w:rsidR="00537FE8" w:rsidRPr="000F34E0" w:rsidRDefault="00537FE8" w:rsidP="00537FE8">
            <w:pPr>
              <w:ind w:firstLine="555"/>
              <w:jc w:val="both"/>
              <w:rPr>
                <w:sz w:val="26"/>
                <w:szCs w:val="26"/>
              </w:rPr>
            </w:pPr>
            <w:r w:rsidRPr="000F34E0">
              <w:rPr>
                <w:sz w:val="26"/>
                <w:szCs w:val="26"/>
              </w:rPr>
              <w:t xml:space="preserve">1) в системе "Электронный бюджет" рассматривает представленные заявки на участие в конкурсе, принимает решение о признании конкурса несостоявшимся; </w:t>
            </w:r>
          </w:p>
          <w:p w:rsidR="000663FD" w:rsidRPr="000F34E0" w:rsidRDefault="00537FE8" w:rsidP="00537FE8">
            <w:pPr>
              <w:ind w:firstLine="555"/>
              <w:jc w:val="both"/>
              <w:rPr>
                <w:sz w:val="26"/>
                <w:szCs w:val="26"/>
              </w:rPr>
            </w:pPr>
            <w:r w:rsidRPr="000F34E0">
              <w:rPr>
                <w:sz w:val="26"/>
                <w:szCs w:val="26"/>
              </w:rPr>
              <w:t>2) члены конкурсной комиссии с использованием единого портала бюджетной системы Российской Федерации допускают (не допускают) участников конкурса, заявки участников к оценке заявки путем согласования протокола вскрытия заявок, проставляют оценки по каждой заявке, подписывают протокол рассмотрения заявок, протокол подведения итогов конкурса.</w:t>
            </w:r>
          </w:p>
        </w:tc>
      </w:tr>
      <w:tr w:rsidR="000663FD">
        <w:tc>
          <w:tcPr>
            <w:tcW w:w="2882" w:type="dxa"/>
          </w:tcPr>
          <w:p w:rsidR="000663FD" w:rsidRDefault="00E03940" w:rsidP="00537FE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порядок отклонения заявок, а также информацию об основаниях их отклонения </w:t>
            </w:r>
          </w:p>
        </w:tc>
        <w:tc>
          <w:tcPr>
            <w:tcW w:w="7608" w:type="dxa"/>
          </w:tcPr>
          <w:p w:rsidR="000663FD" w:rsidRPr="000F34E0" w:rsidRDefault="00E03940" w:rsidP="00537FE8">
            <w:pPr>
              <w:ind w:firstLine="555"/>
              <w:jc w:val="both"/>
              <w:rPr>
                <w:sz w:val="26"/>
                <w:szCs w:val="26"/>
              </w:rPr>
            </w:pPr>
            <w:r w:rsidRPr="000F34E0">
              <w:rPr>
                <w:sz w:val="26"/>
                <w:szCs w:val="26"/>
              </w:rPr>
              <w:t>Члены конкурсной комиссии с использованием единого портала бюджетной системы Российской Федерации допускают (не допускают) участников конкурса.</w:t>
            </w:r>
          </w:p>
          <w:p w:rsidR="000663FD" w:rsidRPr="000F34E0" w:rsidRDefault="00E03940" w:rsidP="00537FE8">
            <w:pPr>
              <w:ind w:firstLine="555"/>
              <w:jc w:val="both"/>
              <w:rPr>
                <w:sz w:val="26"/>
                <w:szCs w:val="26"/>
              </w:rPr>
            </w:pPr>
            <w:r w:rsidRPr="000F34E0">
              <w:rPr>
                <w:sz w:val="26"/>
                <w:szCs w:val="26"/>
              </w:rPr>
              <w:t>Заявка отклоняется на стадии рассмотрения и оценки заявок по следующим основаниям:</w:t>
            </w:r>
          </w:p>
          <w:p w:rsidR="000663FD" w:rsidRPr="000F34E0" w:rsidRDefault="00E03940" w:rsidP="00537FE8">
            <w:pPr>
              <w:ind w:firstLine="540"/>
              <w:jc w:val="both"/>
              <w:rPr>
                <w:sz w:val="26"/>
                <w:szCs w:val="26"/>
              </w:rPr>
            </w:pPr>
            <w:r w:rsidRPr="000F34E0">
              <w:rPr>
                <w:sz w:val="26"/>
                <w:szCs w:val="26"/>
              </w:rPr>
              <w:t>1) несоответствие участника конкурса требованиям, установленным Порядком;</w:t>
            </w:r>
          </w:p>
          <w:p w:rsidR="000663FD" w:rsidRPr="000F34E0" w:rsidRDefault="00E03940" w:rsidP="00537FE8">
            <w:pPr>
              <w:ind w:firstLine="540"/>
              <w:jc w:val="both"/>
              <w:rPr>
                <w:sz w:val="26"/>
                <w:szCs w:val="26"/>
              </w:rPr>
            </w:pPr>
            <w:r w:rsidRPr="000F34E0">
              <w:rPr>
                <w:sz w:val="26"/>
                <w:szCs w:val="26"/>
              </w:rPr>
              <w:t>2) непредставление (представление не в полном объеме) документов, указанных в объявлении о проведении конкурса;</w:t>
            </w:r>
          </w:p>
          <w:p w:rsidR="000663FD" w:rsidRPr="000F34E0" w:rsidRDefault="00E03940" w:rsidP="00537FE8">
            <w:pPr>
              <w:ind w:firstLine="540"/>
              <w:jc w:val="both"/>
              <w:rPr>
                <w:sz w:val="26"/>
                <w:szCs w:val="26"/>
              </w:rPr>
            </w:pPr>
            <w:r w:rsidRPr="000F34E0">
              <w:rPr>
                <w:sz w:val="26"/>
                <w:szCs w:val="26"/>
              </w:rPr>
              <w:t>3) несоответствие представленных участником конкурса заявок и (или) документов требованиям, установленным в объявлении о проведении конкурса;</w:t>
            </w:r>
          </w:p>
          <w:p w:rsidR="000663FD" w:rsidRDefault="00E03940" w:rsidP="00537FE8">
            <w:pPr>
              <w:ind w:firstLine="540"/>
              <w:jc w:val="both"/>
              <w:rPr>
                <w:sz w:val="26"/>
                <w:szCs w:val="26"/>
              </w:rPr>
            </w:pPr>
            <w:r w:rsidRPr="000F34E0">
              <w:rPr>
                <w:sz w:val="26"/>
                <w:szCs w:val="26"/>
              </w:rPr>
              <w:t>4) недостоверность информации, содержащейся в документах, представленных участником конкурса в целях подтверждения соответствия установленным требованиям</w:t>
            </w:r>
            <w:r w:rsidR="002B1804">
              <w:rPr>
                <w:sz w:val="26"/>
                <w:szCs w:val="26"/>
              </w:rPr>
              <w:t>;</w:t>
            </w:r>
          </w:p>
          <w:p w:rsidR="002B1804" w:rsidRPr="000F34E0" w:rsidRDefault="002B1804" w:rsidP="002B1804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2B1804">
              <w:rPr>
                <w:sz w:val="26"/>
                <w:szCs w:val="26"/>
              </w:rPr>
              <w:t>5) подача участником конкурса заявки после даты и (или) времени, определенных для подачи заявок.</w:t>
            </w:r>
          </w:p>
        </w:tc>
      </w:tr>
      <w:tr w:rsidR="000663FD">
        <w:tc>
          <w:tcPr>
            <w:tcW w:w="2882" w:type="dxa"/>
          </w:tcPr>
          <w:p w:rsidR="000663FD" w:rsidRPr="000F34E0" w:rsidRDefault="00E03940" w:rsidP="00537FE8">
            <w:pPr>
              <w:jc w:val="both"/>
              <w:rPr>
                <w:sz w:val="26"/>
                <w:szCs w:val="26"/>
              </w:rPr>
            </w:pPr>
            <w:r w:rsidRPr="000F34E0">
              <w:rPr>
                <w:sz w:val="26"/>
                <w:szCs w:val="26"/>
              </w:rPr>
              <w:t>сроки оценки заявок</w:t>
            </w:r>
          </w:p>
        </w:tc>
        <w:tc>
          <w:tcPr>
            <w:tcW w:w="7608" w:type="dxa"/>
          </w:tcPr>
          <w:p w:rsidR="000663FD" w:rsidRPr="000F34E0" w:rsidRDefault="00D73DDF" w:rsidP="00D73DDF">
            <w:pPr>
              <w:ind w:firstLine="555"/>
              <w:jc w:val="both"/>
              <w:rPr>
                <w:sz w:val="26"/>
                <w:szCs w:val="26"/>
              </w:rPr>
            </w:pPr>
            <w:r w:rsidRPr="007D2AB3">
              <w:rPr>
                <w:sz w:val="26"/>
                <w:szCs w:val="26"/>
              </w:rPr>
              <w:t>С 28.04.2026 с 00 часов 00 минут по 29.04.2026 до 23 часов 59 минут.</w:t>
            </w:r>
          </w:p>
        </w:tc>
      </w:tr>
      <w:tr w:rsidR="000663FD">
        <w:tc>
          <w:tcPr>
            <w:tcW w:w="2882" w:type="dxa"/>
          </w:tcPr>
          <w:p w:rsidR="000663FD" w:rsidRDefault="00E03940" w:rsidP="00537FE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объем распределяемой субсидии в рамках конкурса, порядок расчета размера субсидии, правила распределения субсидии по результатам конкурса, которые могут включать максимальный, минимальный размер субсидии, предоставляемой победителю </w:t>
            </w:r>
            <w:r>
              <w:rPr>
                <w:sz w:val="26"/>
                <w:szCs w:val="26"/>
              </w:rPr>
              <w:lastRenderedPageBreak/>
              <w:t>(победителям) конкурса, а также предельное количество победителей конкурса</w:t>
            </w:r>
          </w:p>
        </w:tc>
        <w:tc>
          <w:tcPr>
            <w:tcW w:w="7608" w:type="dxa"/>
          </w:tcPr>
          <w:p w:rsidR="000663FD" w:rsidRDefault="00E03940" w:rsidP="00537FE8">
            <w:pPr>
              <w:ind w:firstLine="55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900 000,00 рублей</w:t>
            </w:r>
          </w:p>
          <w:p w:rsidR="000663FD" w:rsidRDefault="00D81B70" w:rsidP="00537FE8">
            <w:pPr>
              <w:ind w:firstLine="55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1) </w:t>
            </w:r>
            <w:bookmarkStart w:id="0" w:name="_GoBack"/>
            <w:bookmarkEnd w:id="0"/>
            <w:r w:rsidR="00E03940">
              <w:rPr>
                <w:sz w:val="26"/>
                <w:szCs w:val="26"/>
              </w:rPr>
              <w:t xml:space="preserve">ТОС, получившее первое место в итоговом рейтинге, - в соответствии с заявкой, но не более </w:t>
            </w:r>
            <w:r w:rsidR="00756F80">
              <w:rPr>
                <w:sz w:val="26"/>
                <w:szCs w:val="26"/>
              </w:rPr>
              <w:t>4</w:t>
            </w:r>
            <w:r w:rsidR="00E03940">
              <w:rPr>
                <w:sz w:val="26"/>
                <w:szCs w:val="26"/>
              </w:rPr>
              <w:t>00 000 (</w:t>
            </w:r>
            <w:r w:rsidR="00756F80">
              <w:rPr>
                <w:sz w:val="26"/>
                <w:szCs w:val="26"/>
              </w:rPr>
              <w:t>Четыреста</w:t>
            </w:r>
            <w:r w:rsidR="00E03940">
              <w:rPr>
                <w:sz w:val="26"/>
                <w:szCs w:val="26"/>
              </w:rPr>
              <w:t xml:space="preserve"> тысяч) рублей;</w:t>
            </w:r>
          </w:p>
          <w:p w:rsidR="000663FD" w:rsidRDefault="00E03940" w:rsidP="00537FE8">
            <w:pPr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2) ТОС, получившее второе место в итоговом рейтинге, - в соответствии с заявкой, но не более </w:t>
            </w:r>
            <w:r w:rsidR="00756F80">
              <w:rPr>
                <w:sz w:val="26"/>
                <w:szCs w:val="26"/>
              </w:rPr>
              <w:t>30</w:t>
            </w:r>
            <w:r>
              <w:rPr>
                <w:sz w:val="26"/>
                <w:szCs w:val="26"/>
              </w:rPr>
              <w:t>0 000 (</w:t>
            </w:r>
            <w:r w:rsidR="00756F80">
              <w:rPr>
                <w:sz w:val="26"/>
                <w:szCs w:val="26"/>
              </w:rPr>
              <w:t xml:space="preserve">Триста </w:t>
            </w:r>
            <w:r>
              <w:rPr>
                <w:sz w:val="26"/>
                <w:szCs w:val="26"/>
              </w:rPr>
              <w:t>тысяч) рублей;</w:t>
            </w:r>
          </w:p>
          <w:p w:rsidR="000663FD" w:rsidRDefault="00E03940" w:rsidP="00537FE8">
            <w:pPr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3) ТОС, получившее третье место в итоговом рейтинге, - в соответствии с заявкой, но не более 200 000 (Двести тысяч) рублей.</w:t>
            </w:r>
          </w:p>
          <w:p w:rsidR="000663FD" w:rsidRDefault="00E03940" w:rsidP="00537FE8">
            <w:pPr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После определения суммы средств по заявкам, занявшим первые три места, и наличия нераспределенного остатка средств, предназначенных на реализацию социального проекта, в рейтинге выбираются следующие заявки, получившие наибольший балл. Грант в форме субсидии предоставляется в соответствии с заявкой, но не более 150 000 (Сто пятьдесят тысяч) рублей.</w:t>
            </w:r>
          </w:p>
          <w:p w:rsidR="000663FD" w:rsidRDefault="00E03940" w:rsidP="00537FE8">
            <w:pPr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 равном количестве полученных баллов приоритет отдается заявке ТОС, поступившей ранее других.</w:t>
            </w:r>
          </w:p>
          <w:p w:rsidR="000663FD" w:rsidRDefault="00E03940" w:rsidP="00537FE8">
            <w:pPr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Распределение остатка производится в пределах лимитов бюджетных обязательств, предусмотренных на эти цели в текущем финансовом году в городском бюджете.</w:t>
            </w:r>
          </w:p>
          <w:p w:rsidR="000663FD" w:rsidRDefault="000663FD" w:rsidP="00537FE8">
            <w:pPr>
              <w:ind w:firstLine="540"/>
              <w:jc w:val="both"/>
              <w:rPr>
                <w:sz w:val="26"/>
                <w:szCs w:val="26"/>
              </w:rPr>
            </w:pPr>
          </w:p>
          <w:p w:rsidR="000663FD" w:rsidRDefault="00E03940" w:rsidP="00537FE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Размер гранта в форме субсидии определяется по формуле:</w:t>
            </w:r>
          </w:p>
          <w:p w:rsidR="000663FD" w:rsidRDefault="000663FD" w:rsidP="00537FE8">
            <w:pPr>
              <w:ind w:firstLine="540"/>
              <w:jc w:val="both"/>
              <w:outlineLvl w:val="0"/>
              <w:rPr>
                <w:sz w:val="26"/>
                <w:szCs w:val="26"/>
              </w:rPr>
            </w:pPr>
          </w:p>
          <w:p w:rsidR="000663FD" w:rsidRDefault="00E03940" w:rsidP="00537F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РПГ = Робщ. - Рсоф, где:</w:t>
            </w:r>
          </w:p>
          <w:p w:rsidR="000663FD" w:rsidRDefault="000663FD" w:rsidP="00537FE8">
            <w:pPr>
              <w:ind w:firstLine="540"/>
              <w:jc w:val="both"/>
              <w:rPr>
                <w:sz w:val="26"/>
                <w:szCs w:val="26"/>
              </w:rPr>
            </w:pPr>
          </w:p>
          <w:p w:rsidR="000663FD" w:rsidRDefault="00E03940" w:rsidP="00537FE8">
            <w:pPr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РПГ - размер предоставляемого гранта;</w:t>
            </w:r>
          </w:p>
          <w:p w:rsidR="000663FD" w:rsidRDefault="00E03940" w:rsidP="00537FE8">
            <w:pPr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Робщ. - общий планируемый бюджет затрат;</w:t>
            </w:r>
          </w:p>
          <w:p w:rsidR="000663FD" w:rsidRDefault="00E03940" w:rsidP="00537FE8">
            <w:pPr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Рсоф - размер затрат, покрываемых собственными средствами заявителя.</w:t>
            </w:r>
          </w:p>
          <w:p w:rsidR="000663FD" w:rsidRDefault="00E03940" w:rsidP="00537FE8">
            <w:pPr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 этом предоставляемый объем гранта в форме субсидии не может быть более размера, установленного Порядком.</w:t>
            </w:r>
          </w:p>
        </w:tc>
      </w:tr>
      <w:tr w:rsidR="000663FD">
        <w:tc>
          <w:tcPr>
            <w:tcW w:w="2882" w:type="dxa"/>
          </w:tcPr>
          <w:p w:rsidR="000663FD" w:rsidRDefault="00E03940" w:rsidP="00537FE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порядок предоставления участникам конкурса разъяснений положений объявления о проведения конкурса, даты начала и окончания срока представления разъяснений, номер телефона и контактное лицо для получения консультаций</w:t>
            </w:r>
          </w:p>
        </w:tc>
        <w:tc>
          <w:tcPr>
            <w:tcW w:w="7608" w:type="dxa"/>
          </w:tcPr>
          <w:p w:rsidR="000663FD" w:rsidRDefault="00E03940" w:rsidP="00537FE8">
            <w:pPr>
              <w:ind w:firstLine="55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Любой участник конкурса со дня размещения объявления о проведении конкурса на едином портале не позднее 3-го рабочего дня до дня завершения подачи заявок вправе направить организатору конкурса запрос о разъяснении положений объявления о проведении конкурса путем формирования в системе "Электронный бюджет" соответствующего запроса.</w:t>
            </w:r>
          </w:p>
          <w:p w:rsidR="000663FD" w:rsidRDefault="00E03940" w:rsidP="00537FE8">
            <w:pPr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Организатор конкурса в ответ на запрос направляет разъяснение положений объявления о проведении конкурса в срок, установленный указанным объявлением, но не позднее 1 рабочего дня до дня завершения подачи заявок, путем формирования в системе "Электронный бюджет" соответствующего разъяснения. Представленное организатором конкурса разъяснение положений объявления о проведении конкурса не должно изменять суть информации, содержащейся в указанном объявлении.</w:t>
            </w:r>
          </w:p>
        </w:tc>
      </w:tr>
      <w:tr w:rsidR="000663FD">
        <w:tc>
          <w:tcPr>
            <w:tcW w:w="2882" w:type="dxa"/>
          </w:tcPr>
          <w:p w:rsidR="000663FD" w:rsidRDefault="00E03940" w:rsidP="00537FE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срок, в течение которого победитель (победители) конкурса должен подписать соглашение</w:t>
            </w:r>
          </w:p>
        </w:tc>
        <w:tc>
          <w:tcPr>
            <w:tcW w:w="7608" w:type="dxa"/>
          </w:tcPr>
          <w:p w:rsidR="000663FD" w:rsidRDefault="00E03940" w:rsidP="00537FE8">
            <w:pPr>
              <w:ind w:firstLine="4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победителями конкурса не ранее 10-го календарного дня и не позднее 15-го календарного дня со дня подписания протокола подведения итогов конкурса заключаются соглашения о предоставлении грантов в форме субсидии (далее - соглашение) по форме, утвержденной приказом Управления финансов Администрации муниципального образования "Городской округ "Город Нарьян-Мар".</w:t>
            </w:r>
          </w:p>
        </w:tc>
      </w:tr>
      <w:tr w:rsidR="000663FD">
        <w:tc>
          <w:tcPr>
            <w:tcW w:w="2882" w:type="dxa"/>
          </w:tcPr>
          <w:p w:rsidR="000663FD" w:rsidRDefault="00E03940" w:rsidP="00537FE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условия признания победителя (победителей) конкурса уклонившимся от заключения соглашения</w:t>
            </w:r>
          </w:p>
        </w:tc>
        <w:tc>
          <w:tcPr>
            <w:tcW w:w="7608" w:type="dxa"/>
          </w:tcPr>
          <w:p w:rsidR="000663FD" w:rsidRDefault="00E03940" w:rsidP="00537FE8">
            <w:pPr>
              <w:ind w:firstLine="55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случае уклонения победителя конкурса от подписания соглашения либо выявления организатором конкурса факта представления победителем конкурса недостоверной информации соглашение заключается со следующим участником, получившим наибольший балл в рейтинге.</w:t>
            </w:r>
          </w:p>
          <w:p w:rsidR="000663FD" w:rsidRDefault="00E03940" w:rsidP="00104FBC">
            <w:pPr>
              <w:pStyle w:val="af5"/>
              <w:ind w:firstLine="69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Победитель конкурса считается уклонившимся от подписания соглашения, если победитель конкурса не подписал соглашение в течение </w:t>
            </w:r>
            <w:r w:rsidR="00104FBC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рабочих дней со дня поступления соглашения на подписание в систему "Электронный бюджет" и не направил возражения по проекту соглашения.</w:t>
            </w:r>
          </w:p>
        </w:tc>
      </w:tr>
      <w:tr w:rsidR="000663FD">
        <w:tc>
          <w:tcPr>
            <w:tcW w:w="2882" w:type="dxa"/>
          </w:tcPr>
          <w:p w:rsidR="000663FD" w:rsidRDefault="00E03940" w:rsidP="00537FE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сроки размещения протокола подведения итогов конкурса на </w:t>
            </w:r>
            <w:r>
              <w:rPr>
                <w:sz w:val="26"/>
                <w:szCs w:val="26"/>
              </w:rPr>
              <w:lastRenderedPageBreak/>
              <w:t>едином портале бюджетной системы Российской Федерации, официальном сайте Администрации муниципального образования "Городской округ "Город Нарьян-Мар" в информационно-телекоммуникационной сети "Интернет"</w:t>
            </w:r>
          </w:p>
        </w:tc>
        <w:tc>
          <w:tcPr>
            <w:tcW w:w="7608" w:type="dxa"/>
          </w:tcPr>
          <w:p w:rsidR="000663FD" w:rsidRDefault="00E03940" w:rsidP="00537FE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Протокол подведения итогов конкурса формируется не позднее 14-го календарного дня, следующего за днем определения победителей конкурса. Протокол подведения итогов конкурса </w:t>
            </w:r>
            <w:r>
              <w:rPr>
                <w:sz w:val="26"/>
                <w:szCs w:val="26"/>
              </w:rPr>
              <w:lastRenderedPageBreak/>
              <w:t>подписывается усиленной квалифицированной электронной подписью председателя конкурсной комиссии и членов конкурсной комиссии и не позднее 1 рабочего дня, следующего за днем его подписания, размещается на едином портале бюджетной системы Российской Федерации.</w:t>
            </w:r>
          </w:p>
          <w:p w:rsidR="000663FD" w:rsidRDefault="000663FD" w:rsidP="00537FE8">
            <w:pPr>
              <w:rPr>
                <w:sz w:val="26"/>
                <w:szCs w:val="26"/>
              </w:rPr>
            </w:pPr>
          </w:p>
        </w:tc>
      </w:tr>
    </w:tbl>
    <w:p w:rsidR="000663FD" w:rsidRDefault="000663FD" w:rsidP="00537FE8">
      <w:pPr>
        <w:pStyle w:val="af5"/>
        <w:jc w:val="both"/>
        <w:rPr>
          <w:rFonts w:ascii="Times New Roman" w:hAnsi="Times New Roman" w:cs="Times New Roman"/>
          <w:sz w:val="26"/>
          <w:szCs w:val="26"/>
        </w:rPr>
      </w:pPr>
    </w:p>
    <w:sectPr w:rsidR="000663F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3FD" w:rsidRDefault="00E03940">
      <w:pPr>
        <w:spacing w:after="0" w:line="240" w:lineRule="auto"/>
      </w:pPr>
      <w:r>
        <w:separator/>
      </w:r>
    </w:p>
  </w:endnote>
  <w:endnote w:type="continuationSeparator" w:id="0">
    <w:p w:rsidR="000663FD" w:rsidRDefault="00E03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3FD" w:rsidRDefault="00E03940">
      <w:pPr>
        <w:spacing w:after="0" w:line="240" w:lineRule="auto"/>
      </w:pPr>
      <w:r>
        <w:separator/>
      </w:r>
    </w:p>
  </w:footnote>
  <w:footnote w:type="continuationSeparator" w:id="0">
    <w:p w:rsidR="000663FD" w:rsidRDefault="00E03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C2423"/>
    <w:multiLevelType w:val="hybridMultilevel"/>
    <w:tmpl w:val="A826481A"/>
    <w:lvl w:ilvl="0" w:tplc="B84A959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FD"/>
    <w:rsid w:val="000663FD"/>
    <w:rsid w:val="000F34E0"/>
    <w:rsid w:val="00104FBC"/>
    <w:rsid w:val="002B1804"/>
    <w:rsid w:val="002B6C7F"/>
    <w:rsid w:val="00426D5C"/>
    <w:rsid w:val="00537FE8"/>
    <w:rsid w:val="00614B1F"/>
    <w:rsid w:val="00694C03"/>
    <w:rsid w:val="006E0982"/>
    <w:rsid w:val="00756F80"/>
    <w:rsid w:val="008058BE"/>
    <w:rsid w:val="00AC7578"/>
    <w:rsid w:val="00BC48BE"/>
    <w:rsid w:val="00BD0DA5"/>
    <w:rsid w:val="00D21E25"/>
    <w:rsid w:val="00D73DDF"/>
    <w:rsid w:val="00D81B70"/>
    <w:rsid w:val="00E03940"/>
    <w:rsid w:val="00F03EDB"/>
    <w:rsid w:val="00F613E5"/>
    <w:rsid w:val="00FC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B06E25-DB88-4C5B-A42D-45187C9D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bx-messenger-message">
    <w:name w:val="bx-messenger-message"/>
    <w:basedOn w:val="a0"/>
  </w:style>
  <w:style w:type="paragraph" w:styleId="af3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5">
    <w:name w:val="No Spacing"/>
    <w:uiPriority w:val="1"/>
    <w:qFormat/>
    <w:pPr>
      <w:spacing w:after="0" w:line="240" w:lineRule="auto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f6">
    <w:name w:val="Table Grid"/>
    <w:basedOn w:val="a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adm@adm-nmar.ru" TargetMode="External"/><Relationship Id="rId13" Type="http://schemas.openxmlformats.org/officeDocument/2006/relationships/hyperlink" Target="https://login.consultant.ru/link/?req=doc&amp;base=RLAW913&amp;n=64761&amp;dst=10046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6838&amp;dst=576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320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121087&amp;dst=1001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mote.budget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D570E-9F1D-40A3-8B7B-7D07D4134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2522</Words>
  <Characters>14376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Komorg1</dc:creator>
  <cp:lastModifiedBy>Шишова Юлия Александровна</cp:lastModifiedBy>
  <cp:revision>20</cp:revision>
  <cp:lastPrinted>2026-03-20T05:11:00Z</cp:lastPrinted>
  <dcterms:created xsi:type="dcterms:W3CDTF">2025-03-12T07:14:00Z</dcterms:created>
  <dcterms:modified xsi:type="dcterms:W3CDTF">2026-03-20T05:11:00Z</dcterms:modified>
</cp:coreProperties>
</file>