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45615B" w:rsidRPr="00360FC3" w:rsidRDefault="0045615B" w:rsidP="0045615B">
      <w:pPr>
        <w:jc w:val="center"/>
        <w:rPr>
          <w:b/>
          <w:color w:val="FF0000"/>
          <w:sz w:val="32"/>
        </w:rPr>
      </w:pPr>
      <w:r>
        <w:rPr>
          <w:b/>
          <w:sz w:val="32"/>
        </w:rPr>
        <w:t>ПОСТАНОВЛЕНИЕ</w:t>
      </w:r>
      <w:r>
        <w:rPr>
          <w:b/>
          <w:color w:val="FF0000"/>
          <w:sz w:val="32"/>
        </w:rPr>
        <w:t xml:space="preserve"> - ПРОЕКТ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7F5192" w:rsidP="00E957F5">
            <w:pPr>
              <w:jc w:val="center"/>
            </w:pPr>
            <w:bookmarkStart w:id="0" w:name="ТекстовоеПоле7"/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7F5192" w:rsidP="00061369">
            <w:pPr>
              <w:jc w:val="center"/>
            </w:pPr>
            <w:r>
              <w:t>.201</w:t>
            </w:r>
            <w:r w:rsidR="00061369">
              <w:t>9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7F5192" w:rsidP="007860E2">
            <w:pPr>
              <w:jc w:val="center"/>
            </w:pP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45615B" w:rsidRDefault="0045615B" w:rsidP="0045615B">
      <w:pPr>
        <w:shd w:val="clear" w:color="auto" w:fill="FFFFFF"/>
        <w:ind w:right="4535"/>
        <w:jc w:val="both"/>
        <w:rPr>
          <w:sz w:val="26"/>
          <w:szCs w:val="26"/>
        </w:rPr>
      </w:pPr>
      <w:r w:rsidRPr="007B41FA"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 xml:space="preserve">б утверждении требований к </w:t>
      </w:r>
      <w:r w:rsidR="000A6E69">
        <w:rPr>
          <w:sz w:val="26"/>
          <w:szCs w:val="26"/>
        </w:rPr>
        <w:t>павильонам</w:t>
      </w:r>
      <w:r>
        <w:rPr>
          <w:sz w:val="26"/>
          <w:szCs w:val="26"/>
        </w:rPr>
        <w:t>, размещаемы</w:t>
      </w:r>
      <w:r w:rsidR="001F5475">
        <w:rPr>
          <w:sz w:val="26"/>
          <w:szCs w:val="26"/>
        </w:rPr>
        <w:t>м</w:t>
      </w:r>
      <w:r>
        <w:rPr>
          <w:sz w:val="26"/>
          <w:szCs w:val="26"/>
        </w:rPr>
        <w:t xml:space="preserve"> на территории МО </w:t>
      </w:r>
      <w:r w:rsidRPr="00300512">
        <w:rPr>
          <w:sz w:val="26"/>
          <w:szCs w:val="26"/>
        </w:rPr>
        <w:t>"Городской округ</w:t>
      </w:r>
      <w:r>
        <w:rPr>
          <w:sz w:val="26"/>
          <w:szCs w:val="26"/>
        </w:rPr>
        <w:t xml:space="preserve"> </w:t>
      </w:r>
      <w:r w:rsidRPr="00300512">
        <w:rPr>
          <w:sz w:val="26"/>
          <w:szCs w:val="26"/>
        </w:rPr>
        <w:t>"Город Нарьян-Мар"</w:t>
      </w:r>
    </w:p>
    <w:p w:rsidR="0045615B" w:rsidRDefault="0045615B" w:rsidP="0045615B">
      <w:pPr>
        <w:shd w:val="clear" w:color="auto" w:fill="FFFFFF"/>
        <w:rPr>
          <w:sz w:val="26"/>
          <w:szCs w:val="26"/>
        </w:rPr>
      </w:pPr>
    </w:p>
    <w:p w:rsidR="0045615B" w:rsidRDefault="0045615B" w:rsidP="0045615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5615B" w:rsidRDefault="0045615B" w:rsidP="0045615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5615B" w:rsidRPr="00316350" w:rsidRDefault="0045615B" w:rsidP="003163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166BD1">
        <w:rPr>
          <w:rFonts w:eastAsiaTheme="minorHAnsi"/>
          <w:sz w:val="26"/>
          <w:szCs w:val="26"/>
          <w:lang w:eastAsia="en-US"/>
        </w:rPr>
        <w:t xml:space="preserve">В соответствии с </w:t>
      </w:r>
      <w:r w:rsidR="00B8529E" w:rsidRPr="00052D3F">
        <w:rPr>
          <w:sz w:val="26"/>
          <w:szCs w:val="26"/>
        </w:rPr>
        <w:t xml:space="preserve">подпунктом 33 пункта 1 статьи 16 </w:t>
      </w:r>
      <w:r w:rsidRPr="00166BD1">
        <w:rPr>
          <w:rFonts w:eastAsiaTheme="minorHAnsi"/>
          <w:sz w:val="26"/>
          <w:szCs w:val="26"/>
          <w:lang w:eastAsia="en-US"/>
        </w:rPr>
        <w:t>Федеральн</w:t>
      </w:r>
      <w:r w:rsidR="00B8529E">
        <w:rPr>
          <w:rFonts w:eastAsiaTheme="minorHAnsi"/>
          <w:sz w:val="26"/>
          <w:szCs w:val="26"/>
          <w:lang w:eastAsia="en-US"/>
        </w:rPr>
        <w:t>ого</w:t>
      </w:r>
      <w:r w:rsidRPr="00166BD1">
        <w:rPr>
          <w:rFonts w:eastAsiaTheme="minorHAnsi"/>
          <w:sz w:val="26"/>
          <w:szCs w:val="26"/>
          <w:lang w:eastAsia="en-US"/>
        </w:rPr>
        <w:t xml:space="preserve"> закона </w:t>
      </w:r>
      <w:r w:rsidR="00B8529E">
        <w:rPr>
          <w:rFonts w:eastAsiaTheme="minorHAnsi"/>
          <w:sz w:val="26"/>
          <w:szCs w:val="26"/>
          <w:lang w:eastAsia="en-US"/>
        </w:rPr>
        <w:br/>
      </w:r>
      <w:r w:rsidRPr="00166BD1">
        <w:rPr>
          <w:rFonts w:eastAsiaTheme="minorHAnsi"/>
          <w:sz w:val="26"/>
          <w:szCs w:val="26"/>
          <w:lang w:eastAsia="en-US"/>
        </w:rPr>
        <w:t xml:space="preserve">от 06.10.2003 </w:t>
      </w:r>
      <w:hyperlink r:id="rId9" w:history="1">
        <w:r w:rsidRPr="00166BD1">
          <w:rPr>
            <w:rFonts w:eastAsiaTheme="minorHAnsi"/>
            <w:sz w:val="26"/>
            <w:szCs w:val="26"/>
            <w:lang w:eastAsia="en-US"/>
          </w:rPr>
          <w:t>№</w:t>
        </w:r>
      </w:hyperlink>
      <w:r w:rsidRPr="00166BD1">
        <w:rPr>
          <w:rFonts w:eastAsiaTheme="minorHAnsi"/>
          <w:sz w:val="26"/>
          <w:szCs w:val="26"/>
          <w:lang w:eastAsia="en-US"/>
        </w:rPr>
        <w:t xml:space="preserve"> 131-ФЗ "Об общих принципах организации местного самоуправления в Российской Федерации", </w:t>
      </w:r>
      <w:r w:rsidR="00B8529E">
        <w:rPr>
          <w:rFonts w:eastAsiaTheme="minorHAnsi"/>
          <w:sz w:val="26"/>
          <w:szCs w:val="26"/>
          <w:lang w:eastAsia="en-US"/>
        </w:rPr>
        <w:t xml:space="preserve">Федеральным законом </w:t>
      </w:r>
      <w:r w:rsidRPr="00166BD1">
        <w:rPr>
          <w:rFonts w:eastAsiaTheme="minorHAnsi"/>
          <w:sz w:val="26"/>
          <w:szCs w:val="26"/>
          <w:lang w:eastAsia="en-US"/>
        </w:rPr>
        <w:t xml:space="preserve">от 28.12.2009 </w:t>
      </w:r>
      <w:r w:rsidR="00B8529E">
        <w:rPr>
          <w:rFonts w:eastAsiaTheme="minorHAnsi"/>
          <w:sz w:val="26"/>
          <w:szCs w:val="26"/>
          <w:lang w:eastAsia="en-US"/>
        </w:rPr>
        <w:br/>
      </w:r>
      <w:hyperlink r:id="rId10" w:history="1">
        <w:r w:rsidRPr="00166BD1">
          <w:rPr>
            <w:rFonts w:eastAsiaTheme="minorHAnsi"/>
            <w:sz w:val="26"/>
            <w:szCs w:val="26"/>
            <w:lang w:eastAsia="en-US"/>
          </w:rPr>
          <w:t>№</w:t>
        </w:r>
      </w:hyperlink>
      <w:r w:rsidRPr="00166BD1">
        <w:rPr>
          <w:rFonts w:eastAsiaTheme="minorHAnsi"/>
          <w:sz w:val="26"/>
          <w:szCs w:val="26"/>
          <w:lang w:eastAsia="en-US"/>
        </w:rPr>
        <w:t xml:space="preserve"> 381-ФЗ "Об основах государственного регулирования торговой деятельности </w:t>
      </w:r>
      <w:r w:rsidR="00B8529E">
        <w:rPr>
          <w:rFonts w:eastAsiaTheme="minorHAnsi"/>
          <w:sz w:val="26"/>
          <w:szCs w:val="26"/>
          <w:lang w:eastAsia="en-US"/>
        </w:rPr>
        <w:br/>
      </w:r>
      <w:r w:rsidRPr="00166BD1">
        <w:rPr>
          <w:rFonts w:eastAsiaTheme="minorHAnsi"/>
          <w:sz w:val="26"/>
          <w:szCs w:val="26"/>
          <w:lang w:eastAsia="en-US"/>
        </w:rPr>
        <w:t>в Российской Федерации"</w:t>
      </w:r>
      <w:r>
        <w:rPr>
          <w:rFonts w:eastAsiaTheme="minorHAnsi"/>
          <w:sz w:val="26"/>
          <w:szCs w:val="26"/>
          <w:lang w:eastAsia="en-US"/>
        </w:rPr>
        <w:t>,</w:t>
      </w:r>
      <w:r w:rsidRPr="00166BD1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руководствуясь </w:t>
      </w:r>
      <w:r w:rsidRPr="00972BDC">
        <w:rPr>
          <w:rFonts w:eastAsiaTheme="minorHAnsi"/>
          <w:sz w:val="26"/>
          <w:szCs w:val="26"/>
          <w:lang w:eastAsia="en-US"/>
        </w:rPr>
        <w:t>Правила</w:t>
      </w:r>
      <w:r>
        <w:rPr>
          <w:rFonts w:eastAsiaTheme="minorHAnsi"/>
          <w:sz w:val="26"/>
          <w:szCs w:val="26"/>
          <w:lang w:eastAsia="en-US"/>
        </w:rPr>
        <w:t>ми</w:t>
      </w:r>
      <w:r w:rsidRPr="00972BDC">
        <w:rPr>
          <w:rFonts w:eastAsiaTheme="minorHAnsi"/>
          <w:sz w:val="26"/>
          <w:szCs w:val="26"/>
          <w:lang w:eastAsia="en-US"/>
        </w:rPr>
        <w:t xml:space="preserve"> и норм</w:t>
      </w:r>
      <w:r>
        <w:rPr>
          <w:rFonts w:eastAsiaTheme="minorHAnsi"/>
          <w:sz w:val="26"/>
          <w:szCs w:val="26"/>
          <w:lang w:eastAsia="en-US"/>
        </w:rPr>
        <w:t>ами</w:t>
      </w:r>
      <w:r w:rsidRPr="00972BDC">
        <w:rPr>
          <w:rFonts w:eastAsiaTheme="minorHAnsi"/>
          <w:sz w:val="26"/>
          <w:szCs w:val="26"/>
          <w:lang w:eastAsia="en-US"/>
        </w:rPr>
        <w:t xml:space="preserve"> по благоустройству территории и содержанию объектов, расположенных на территории МО "Городской округ "Город Нарьян-Мар", утвержденны</w:t>
      </w:r>
      <w:r>
        <w:rPr>
          <w:rFonts w:eastAsiaTheme="minorHAnsi"/>
          <w:sz w:val="26"/>
          <w:szCs w:val="26"/>
          <w:lang w:eastAsia="en-US"/>
        </w:rPr>
        <w:t>ми</w:t>
      </w:r>
      <w:r w:rsidRPr="00972BDC">
        <w:rPr>
          <w:rFonts w:eastAsiaTheme="minorHAnsi"/>
          <w:sz w:val="26"/>
          <w:szCs w:val="26"/>
          <w:lang w:eastAsia="en-US"/>
        </w:rPr>
        <w:t xml:space="preserve"> решением Совета городского округа</w:t>
      </w:r>
      <w:proofErr w:type="gramEnd"/>
      <w:r w:rsidRPr="00972BDC">
        <w:rPr>
          <w:rFonts w:eastAsiaTheme="minorHAnsi"/>
          <w:sz w:val="26"/>
          <w:szCs w:val="26"/>
          <w:lang w:eastAsia="en-US"/>
        </w:rPr>
        <w:t xml:space="preserve"> "Город Нарьян-Мар" от 01.06.2015 № 109-р</w:t>
      </w:r>
      <w:r>
        <w:rPr>
          <w:rFonts w:eastAsiaTheme="minorHAnsi"/>
          <w:sz w:val="26"/>
          <w:szCs w:val="26"/>
          <w:lang w:eastAsia="en-US"/>
        </w:rPr>
        <w:t>,</w:t>
      </w:r>
      <w:r w:rsidRPr="00972BDC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в целях формирования един</w:t>
      </w:r>
      <w:r w:rsidR="008664DD">
        <w:rPr>
          <w:rFonts w:eastAsiaTheme="minorHAnsi"/>
          <w:sz w:val="26"/>
          <w:szCs w:val="26"/>
          <w:lang w:eastAsia="en-US"/>
        </w:rPr>
        <w:t>ства</w:t>
      </w:r>
      <w:r>
        <w:rPr>
          <w:rFonts w:eastAsiaTheme="minorHAnsi"/>
          <w:sz w:val="26"/>
          <w:szCs w:val="26"/>
          <w:lang w:eastAsia="en-US"/>
        </w:rPr>
        <w:t xml:space="preserve"> архитектурно-эстетического облика города Нарьян-Мара и повышения </w:t>
      </w:r>
      <w:r w:rsidR="008664DD" w:rsidRPr="008664DD">
        <w:rPr>
          <w:sz w:val="26"/>
          <w:szCs w:val="26"/>
        </w:rPr>
        <w:t xml:space="preserve">удобства </w:t>
      </w:r>
      <w:r w:rsidR="00316350">
        <w:rPr>
          <w:sz w:val="26"/>
          <w:szCs w:val="26"/>
        </w:rPr>
        <w:br/>
      </w:r>
      <w:r w:rsidR="008664DD" w:rsidRPr="008664DD">
        <w:rPr>
          <w:sz w:val="26"/>
          <w:szCs w:val="26"/>
        </w:rPr>
        <w:t xml:space="preserve">и функциональности осуществления торговой деятельности через </w:t>
      </w:r>
      <w:r w:rsidR="008664DD" w:rsidRPr="008664DD">
        <w:rPr>
          <w:sz w:val="26"/>
          <w:szCs w:val="26"/>
          <w:lang w:eastAsia="en-US"/>
        </w:rPr>
        <w:t>нестационарные торговые объекты на территории муниципального образования "Городской округ "Город Нарьян-Мар"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166BD1">
        <w:rPr>
          <w:sz w:val="26"/>
          <w:szCs w:val="26"/>
        </w:rPr>
        <w:t>Администрация МО "Городской округ "Город Нарьян-Мар"</w:t>
      </w:r>
    </w:p>
    <w:p w:rsidR="006D5175" w:rsidRDefault="006D5175" w:rsidP="006D517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6D5175" w:rsidRDefault="006D5175" w:rsidP="006D517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О С Т А Н О В Л Я Е Т:</w:t>
      </w:r>
    </w:p>
    <w:p w:rsidR="006D5175" w:rsidRPr="008F0C55" w:rsidRDefault="006D5175" w:rsidP="006D517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5615B" w:rsidRPr="00340D23" w:rsidRDefault="0045615B" w:rsidP="0045615B">
      <w:pPr>
        <w:pStyle w:val="ad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340D23">
        <w:rPr>
          <w:sz w:val="26"/>
          <w:szCs w:val="26"/>
        </w:rPr>
        <w:t xml:space="preserve">Утвердить Требования к </w:t>
      </w:r>
      <w:r w:rsidR="00142B2B">
        <w:rPr>
          <w:rFonts w:eastAsiaTheme="minorHAnsi"/>
          <w:sz w:val="26"/>
          <w:szCs w:val="26"/>
          <w:lang w:eastAsia="en-US"/>
        </w:rPr>
        <w:t>павильонам</w:t>
      </w:r>
      <w:r w:rsidRPr="00340D23">
        <w:rPr>
          <w:rFonts w:eastAsiaTheme="minorHAnsi"/>
          <w:sz w:val="26"/>
          <w:szCs w:val="26"/>
          <w:lang w:eastAsia="en-US"/>
        </w:rPr>
        <w:t>, размещаемы</w:t>
      </w:r>
      <w:r w:rsidR="009F4C05">
        <w:rPr>
          <w:rFonts w:eastAsiaTheme="minorHAnsi"/>
          <w:sz w:val="26"/>
          <w:szCs w:val="26"/>
          <w:lang w:eastAsia="en-US"/>
        </w:rPr>
        <w:t>м</w:t>
      </w:r>
      <w:r w:rsidRPr="00340D23">
        <w:rPr>
          <w:rFonts w:eastAsiaTheme="minorHAnsi"/>
          <w:sz w:val="26"/>
          <w:szCs w:val="26"/>
          <w:lang w:eastAsia="en-US"/>
        </w:rPr>
        <w:t xml:space="preserve"> на территории </w:t>
      </w:r>
      <w:r w:rsidR="0097027C">
        <w:rPr>
          <w:rFonts w:eastAsiaTheme="minorHAnsi"/>
          <w:sz w:val="26"/>
          <w:szCs w:val="26"/>
          <w:lang w:eastAsia="en-US"/>
        </w:rPr>
        <w:br/>
      </w:r>
      <w:r w:rsidR="00F55D3A">
        <w:rPr>
          <w:rFonts w:eastAsiaTheme="minorHAnsi"/>
          <w:sz w:val="26"/>
          <w:szCs w:val="26"/>
          <w:lang w:eastAsia="en-US"/>
        </w:rPr>
        <w:t>МО</w:t>
      </w:r>
      <w:r w:rsidR="004D74AC">
        <w:rPr>
          <w:rFonts w:eastAsiaTheme="minorHAnsi"/>
          <w:sz w:val="26"/>
          <w:szCs w:val="26"/>
          <w:lang w:eastAsia="en-US"/>
        </w:rPr>
        <w:t xml:space="preserve"> </w:t>
      </w:r>
      <w:r w:rsidRPr="00340D23">
        <w:rPr>
          <w:rFonts w:eastAsiaTheme="minorHAnsi"/>
          <w:sz w:val="26"/>
          <w:szCs w:val="26"/>
          <w:lang w:eastAsia="en-US"/>
        </w:rPr>
        <w:t>"Городской округ "Город Нарьян-Мар" (Приложение).</w:t>
      </w:r>
    </w:p>
    <w:p w:rsidR="0045615B" w:rsidRPr="00A001A8" w:rsidRDefault="0045615B" w:rsidP="0045615B">
      <w:pPr>
        <w:pStyle w:val="ad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A001A8">
        <w:rPr>
          <w:rFonts w:eastAsiaTheme="minorHAnsi"/>
          <w:sz w:val="26"/>
          <w:szCs w:val="26"/>
          <w:lang w:eastAsia="en-US"/>
        </w:rPr>
        <w:t xml:space="preserve">Установить переходный период до 1 января 2020 года для физических </w:t>
      </w:r>
      <w:r w:rsidR="0065217D">
        <w:rPr>
          <w:rFonts w:eastAsiaTheme="minorHAnsi"/>
          <w:sz w:val="26"/>
          <w:szCs w:val="26"/>
          <w:lang w:eastAsia="en-US"/>
        </w:rPr>
        <w:br/>
      </w:r>
      <w:r w:rsidRPr="00A001A8">
        <w:rPr>
          <w:rFonts w:eastAsiaTheme="minorHAnsi"/>
          <w:sz w:val="26"/>
          <w:szCs w:val="26"/>
          <w:lang w:eastAsia="en-US"/>
        </w:rPr>
        <w:t>и юридических лиц, являющихся собственниками</w:t>
      </w:r>
      <w:r w:rsidR="00142B2B">
        <w:rPr>
          <w:rFonts w:eastAsiaTheme="minorHAnsi"/>
          <w:sz w:val="26"/>
          <w:szCs w:val="26"/>
          <w:lang w:eastAsia="en-US"/>
        </w:rPr>
        <w:t xml:space="preserve"> </w:t>
      </w:r>
      <w:r w:rsidRPr="00A001A8">
        <w:rPr>
          <w:rFonts w:eastAsiaTheme="minorHAnsi"/>
          <w:sz w:val="26"/>
          <w:szCs w:val="26"/>
          <w:lang w:eastAsia="en-US"/>
        </w:rPr>
        <w:t xml:space="preserve">или пользователями </w:t>
      </w:r>
      <w:r w:rsidR="00142B2B">
        <w:rPr>
          <w:rFonts w:eastAsiaTheme="minorHAnsi"/>
          <w:sz w:val="26"/>
          <w:szCs w:val="26"/>
          <w:lang w:eastAsia="en-US"/>
        </w:rPr>
        <w:t>павиль</w:t>
      </w:r>
      <w:r w:rsidR="009C1788">
        <w:rPr>
          <w:rFonts w:eastAsiaTheme="minorHAnsi"/>
          <w:sz w:val="26"/>
          <w:szCs w:val="26"/>
          <w:lang w:eastAsia="en-US"/>
        </w:rPr>
        <w:t>о</w:t>
      </w:r>
      <w:r w:rsidR="00142B2B">
        <w:rPr>
          <w:rFonts w:eastAsiaTheme="minorHAnsi"/>
          <w:sz w:val="26"/>
          <w:szCs w:val="26"/>
          <w:lang w:eastAsia="en-US"/>
        </w:rPr>
        <w:t>нов</w:t>
      </w:r>
      <w:r w:rsidRPr="00A001A8">
        <w:rPr>
          <w:rFonts w:eastAsiaTheme="minorHAnsi"/>
          <w:sz w:val="26"/>
          <w:szCs w:val="26"/>
          <w:lang w:eastAsia="en-US"/>
        </w:rPr>
        <w:t>, расположенных на территории МО "Городской округ "Город Нарьян-Мар"</w:t>
      </w:r>
      <w:r w:rsidR="00C13433">
        <w:rPr>
          <w:rFonts w:eastAsiaTheme="minorHAnsi"/>
          <w:sz w:val="26"/>
          <w:szCs w:val="26"/>
          <w:lang w:eastAsia="en-US"/>
        </w:rPr>
        <w:t xml:space="preserve">, </w:t>
      </w:r>
      <w:r w:rsidR="0097027C">
        <w:rPr>
          <w:rFonts w:eastAsiaTheme="minorHAnsi"/>
          <w:sz w:val="26"/>
          <w:szCs w:val="26"/>
          <w:lang w:eastAsia="en-US"/>
        </w:rPr>
        <w:br/>
      </w:r>
      <w:r w:rsidR="00B56E90">
        <w:rPr>
          <w:rFonts w:eastAsiaTheme="minorHAnsi"/>
          <w:sz w:val="26"/>
          <w:szCs w:val="26"/>
          <w:lang w:eastAsia="en-US"/>
        </w:rPr>
        <w:t xml:space="preserve">и осуществляющих торговую деятельность через нестационарные торговые объекты </w:t>
      </w:r>
      <w:r w:rsidR="00C13433">
        <w:rPr>
          <w:rFonts w:eastAsiaTheme="minorHAnsi"/>
          <w:sz w:val="26"/>
          <w:szCs w:val="26"/>
          <w:lang w:eastAsia="en-US"/>
        </w:rPr>
        <w:t xml:space="preserve">для соблюдения требований к </w:t>
      </w:r>
      <w:r w:rsidR="009C1788">
        <w:rPr>
          <w:rFonts w:eastAsiaTheme="minorHAnsi"/>
          <w:sz w:val="26"/>
          <w:szCs w:val="26"/>
          <w:lang w:eastAsia="en-US"/>
        </w:rPr>
        <w:t>павильонам</w:t>
      </w:r>
      <w:r w:rsidR="00C13433">
        <w:rPr>
          <w:rFonts w:eastAsiaTheme="minorHAnsi"/>
          <w:sz w:val="26"/>
          <w:szCs w:val="26"/>
          <w:lang w:eastAsia="en-US"/>
        </w:rPr>
        <w:t>, утвержденных настоящим постановлением</w:t>
      </w:r>
      <w:r w:rsidRPr="00A001A8">
        <w:rPr>
          <w:rFonts w:eastAsiaTheme="minorHAnsi"/>
          <w:sz w:val="26"/>
          <w:szCs w:val="26"/>
          <w:lang w:eastAsia="en-US"/>
        </w:rPr>
        <w:t>.</w:t>
      </w:r>
    </w:p>
    <w:p w:rsidR="0045615B" w:rsidRPr="00166BD1" w:rsidRDefault="009C1788" w:rsidP="0045615B">
      <w:pPr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</w:t>
      </w:r>
      <w:r w:rsidR="0045615B" w:rsidRPr="00166BD1">
        <w:rPr>
          <w:color w:val="000000"/>
          <w:sz w:val="26"/>
          <w:szCs w:val="26"/>
        </w:rPr>
        <w:t>остановление вступает в силу со дня его официального опубликования.</w:t>
      </w:r>
    </w:p>
    <w:p w:rsidR="00673BFA" w:rsidRDefault="00673BFA" w:rsidP="009060DC">
      <w:pPr>
        <w:jc w:val="both"/>
        <w:rPr>
          <w:b/>
          <w:bCs/>
          <w:sz w:val="26"/>
        </w:rPr>
      </w:pPr>
    </w:p>
    <w:p w:rsidR="0045615B" w:rsidRDefault="0045615B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2A6EAF">
        <w:tc>
          <w:tcPr>
            <w:tcW w:w="4771" w:type="dxa"/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D35D36" w:rsidRDefault="00D35D36" w:rsidP="0045615B">
      <w:pPr>
        <w:sectPr w:rsidR="00D35D36" w:rsidSect="0045615B">
          <w:headerReference w:type="default" r:id="rId11"/>
          <w:pgSz w:w="11906" w:h="16838" w:code="9"/>
          <w:pgMar w:top="1134" w:right="567" w:bottom="426" w:left="1701" w:header="720" w:footer="720" w:gutter="0"/>
          <w:cols w:space="720"/>
          <w:titlePg/>
          <w:docGrid w:linePitch="326"/>
        </w:sectPr>
      </w:pPr>
    </w:p>
    <w:p w:rsidR="00D35D36" w:rsidRPr="000B2EA0" w:rsidRDefault="00D35D36" w:rsidP="00D35D36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lastRenderedPageBreak/>
        <w:t>Приложение</w:t>
      </w:r>
    </w:p>
    <w:p w:rsidR="00D35D36" w:rsidRDefault="00D35D36" w:rsidP="00D35D36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D35D36" w:rsidRDefault="00D35D36" w:rsidP="00D35D36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УТВЕРЖДЕНЫ</w:t>
      </w:r>
    </w:p>
    <w:p w:rsidR="00D35D36" w:rsidRPr="000B2EA0" w:rsidRDefault="00D35D36" w:rsidP="00D35D36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>постановлени</w:t>
      </w:r>
      <w:r>
        <w:rPr>
          <w:sz w:val="26"/>
          <w:szCs w:val="26"/>
        </w:rPr>
        <w:t>ем</w:t>
      </w:r>
      <w:r w:rsidRPr="000B2EA0">
        <w:rPr>
          <w:sz w:val="26"/>
          <w:szCs w:val="26"/>
        </w:rPr>
        <w:t xml:space="preserve"> Администрации МО</w:t>
      </w:r>
    </w:p>
    <w:p w:rsidR="00D35D36" w:rsidRPr="000B2EA0" w:rsidRDefault="00D35D36" w:rsidP="00D35D36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>"Городской округ "Город Нарьян-Мар"</w:t>
      </w:r>
    </w:p>
    <w:p w:rsidR="00D35D36" w:rsidRPr="000B2EA0" w:rsidRDefault="00D35D36" w:rsidP="00D35D36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 xml:space="preserve">от </w:t>
      </w:r>
      <w:r>
        <w:rPr>
          <w:sz w:val="26"/>
          <w:szCs w:val="26"/>
        </w:rPr>
        <w:t>___.___</w:t>
      </w:r>
      <w:r w:rsidRPr="000B2EA0">
        <w:rPr>
          <w:sz w:val="26"/>
          <w:szCs w:val="26"/>
        </w:rPr>
        <w:t>.201</w:t>
      </w:r>
      <w:r w:rsidR="00690F50">
        <w:rPr>
          <w:sz w:val="26"/>
          <w:szCs w:val="26"/>
        </w:rPr>
        <w:t>9</w:t>
      </w:r>
      <w:r w:rsidRPr="000B2EA0">
        <w:rPr>
          <w:sz w:val="26"/>
          <w:szCs w:val="26"/>
        </w:rPr>
        <w:t xml:space="preserve"> № </w:t>
      </w:r>
      <w:r>
        <w:rPr>
          <w:sz w:val="26"/>
          <w:szCs w:val="26"/>
        </w:rPr>
        <w:t>___</w:t>
      </w:r>
    </w:p>
    <w:p w:rsidR="00D35D36" w:rsidRPr="000B2EA0" w:rsidRDefault="00D35D36" w:rsidP="00D35D36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D35D36" w:rsidRPr="003B6728" w:rsidRDefault="00D35D36" w:rsidP="00D35D36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bookmarkStart w:id="1" w:name="P32"/>
      <w:bookmarkEnd w:id="1"/>
      <w:r w:rsidRPr="003B6728">
        <w:rPr>
          <w:b/>
          <w:sz w:val="26"/>
          <w:szCs w:val="26"/>
        </w:rPr>
        <w:t>ТРЕБОВАНИЯ</w:t>
      </w:r>
    </w:p>
    <w:p w:rsidR="00690F50" w:rsidRDefault="00D35D36" w:rsidP="00D35D36">
      <w:pPr>
        <w:widowControl w:val="0"/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r w:rsidRPr="003B6728">
        <w:rPr>
          <w:b/>
          <w:sz w:val="26"/>
          <w:szCs w:val="26"/>
        </w:rPr>
        <w:t xml:space="preserve">К </w:t>
      </w:r>
      <w:r w:rsidR="00690F50">
        <w:rPr>
          <w:rFonts w:eastAsiaTheme="minorHAnsi"/>
          <w:b/>
          <w:sz w:val="26"/>
          <w:szCs w:val="26"/>
          <w:lang w:eastAsia="en-US"/>
        </w:rPr>
        <w:t>ПАВИЛЬОНАМ</w:t>
      </w:r>
      <w:r w:rsidRPr="003B6728">
        <w:rPr>
          <w:rFonts w:eastAsiaTheme="minorHAnsi"/>
          <w:b/>
          <w:sz w:val="26"/>
          <w:szCs w:val="26"/>
          <w:lang w:eastAsia="en-US"/>
        </w:rPr>
        <w:t>,</w:t>
      </w:r>
      <w:r w:rsidR="00690F50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B6728">
        <w:rPr>
          <w:rFonts w:eastAsiaTheme="minorHAnsi"/>
          <w:b/>
          <w:sz w:val="26"/>
          <w:szCs w:val="26"/>
          <w:lang w:eastAsia="en-US"/>
        </w:rPr>
        <w:t>РАЗМЕЩАЕМЫ</w:t>
      </w:r>
      <w:r w:rsidR="00EF18A9">
        <w:rPr>
          <w:rFonts w:eastAsiaTheme="minorHAnsi"/>
          <w:b/>
          <w:sz w:val="26"/>
          <w:szCs w:val="26"/>
          <w:lang w:eastAsia="en-US"/>
        </w:rPr>
        <w:t>М</w:t>
      </w:r>
      <w:r w:rsidR="00690F50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B6728">
        <w:rPr>
          <w:rFonts w:eastAsiaTheme="minorHAnsi"/>
          <w:b/>
          <w:sz w:val="26"/>
          <w:szCs w:val="26"/>
          <w:lang w:eastAsia="en-US"/>
        </w:rPr>
        <w:t>НА ТЕРРИТОРИИ</w:t>
      </w:r>
    </w:p>
    <w:p w:rsidR="00D35D36" w:rsidRDefault="00D35D36" w:rsidP="00D35D36">
      <w:pPr>
        <w:widowControl w:val="0"/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3B6728">
        <w:rPr>
          <w:rFonts w:eastAsiaTheme="minorHAnsi"/>
          <w:b/>
          <w:sz w:val="26"/>
          <w:szCs w:val="26"/>
          <w:lang w:eastAsia="en-US"/>
        </w:rPr>
        <w:t>МО "ГОРОДСКОЙ ОКРУГ</w:t>
      </w:r>
      <w:r w:rsidR="00690F50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B6728">
        <w:rPr>
          <w:rFonts w:eastAsiaTheme="minorHAnsi"/>
          <w:b/>
          <w:sz w:val="26"/>
          <w:szCs w:val="26"/>
          <w:lang w:eastAsia="en-US"/>
        </w:rPr>
        <w:t>"ГОРОД НАРЬЯН-МАР"</w:t>
      </w:r>
    </w:p>
    <w:p w:rsidR="00D35D36" w:rsidRDefault="00D35D36" w:rsidP="00D35D36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D35D36" w:rsidRPr="00F464F8" w:rsidRDefault="00D35D36" w:rsidP="00D35D36">
      <w:pPr>
        <w:pStyle w:val="ad"/>
        <w:widowControl w:val="0"/>
        <w:numPr>
          <w:ilvl w:val="0"/>
          <w:numId w:val="29"/>
        </w:numPr>
        <w:autoSpaceDE w:val="0"/>
        <w:autoSpaceDN w:val="0"/>
        <w:adjustRightInd w:val="0"/>
        <w:ind w:left="0" w:firstLine="390"/>
        <w:jc w:val="center"/>
        <w:rPr>
          <w:sz w:val="26"/>
          <w:szCs w:val="26"/>
        </w:rPr>
      </w:pPr>
      <w:r>
        <w:rPr>
          <w:sz w:val="26"/>
          <w:szCs w:val="26"/>
        </w:rPr>
        <w:t>Общие положения</w:t>
      </w:r>
    </w:p>
    <w:p w:rsidR="00D35D36" w:rsidRPr="000B2EA0" w:rsidRDefault="00D35D36" w:rsidP="00D35D3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F47A8">
        <w:rPr>
          <w:rFonts w:eastAsiaTheme="minorHAnsi"/>
          <w:sz w:val="26"/>
          <w:szCs w:val="26"/>
          <w:lang w:eastAsia="en-US"/>
        </w:rPr>
        <w:t xml:space="preserve">Требования к </w:t>
      </w:r>
      <w:r w:rsidR="00690F50">
        <w:rPr>
          <w:rFonts w:eastAsiaTheme="minorHAnsi"/>
          <w:sz w:val="26"/>
          <w:szCs w:val="26"/>
          <w:lang w:eastAsia="en-US"/>
        </w:rPr>
        <w:t>павильонам</w:t>
      </w:r>
      <w:r>
        <w:rPr>
          <w:rFonts w:eastAsiaTheme="minorHAnsi"/>
          <w:sz w:val="26"/>
          <w:szCs w:val="26"/>
          <w:lang w:eastAsia="en-US"/>
        </w:rPr>
        <w:t>, размещаемы</w:t>
      </w:r>
      <w:r w:rsidR="00EF18A9">
        <w:rPr>
          <w:rFonts w:eastAsiaTheme="minorHAnsi"/>
          <w:sz w:val="26"/>
          <w:szCs w:val="26"/>
          <w:lang w:eastAsia="en-US"/>
        </w:rPr>
        <w:t>м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9F47A8">
        <w:rPr>
          <w:rFonts w:eastAsiaTheme="minorHAnsi"/>
          <w:sz w:val="26"/>
          <w:szCs w:val="26"/>
          <w:lang w:eastAsia="en-US"/>
        </w:rPr>
        <w:t xml:space="preserve">на территории </w:t>
      </w:r>
      <w:r>
        <w:rPr>
          <w:rFonts w:eastAsiaTheme="minorHAnsi"/>
          <w:sz w:val="26"/>
          <w:szCs w:val="26"/>
          <w:lang w:eastAsia="en-US"/>
        </w:rPr>
        <w:t>МО "Городской округ "Город Нарьян-Мар"</w:t>
      </w:r>
      <w:r w:rsidRPr="009F47A8">
        <w:rPr>
          <w:rFonts w:eastAsiaTheme="minorHAnsi"/>
          <w:sz w:val="26"/>
          <w:szCs w:val="26"/>
          <w:lang w:eastAsia="en-US"/>
        </w:rPr>
        <w:t xml:space="preserve"> (далее </w:t>
      </w:r>
      <w:r>
        <w:rPr>
          <w:rFonts w:eastAsiaTheme="minorHAnsi"/>
          <w:sz w:val="26"/>
          <w:szCs w:val="26"/>
          <w:lang w:eastAsia="en-US"/>
        </w:rPr>
        <w:t>–</w:t>
      </w:r>
      <w:r w:rsidRPr="009F47A8">
        <w:rPr>
          <w:rFonts w:eastAsiaTheme="minorHAnsi"/>
          <w:sz w:val="26"/>
          <w:szCs w:val="26"/>
          <w:lang w:eastAsia="en-US"/>
        </w:rPr>
        <w:t xml:space="preserve"> Требования) разработаны </w:t>
      </w:r>
      <w:r>
        <w:rPr>
          <w:rFonts w:eastAsiaTheme="minorHAnsi"/>
          <w:sz w:val="26"/>
          <w:szCs w:val="26"/>
          <w:lang w:eastAsia="en-US"/>
        </w:rPr>
        <w:t xml:space="preserve">в целях формирования </w:t>
      </w:r>
      <w:r w:rsidR="00857A66">
        <w:rPr>
          <w:rFonts w:eastAsiaTheme="minorHAnsi"/>
          <w:sz w:val="26"/>
          <w:szCs w:val="26"/>
          <w:lang w:eastAsia="en-US"/>
        </w:rPr>
        <w:t xml:space="preserve">единства архитектурно-эстетического облика города Нарьян-Мара и повышения </w:t>
      </w:r>
      <w:r w:rsidR="00857A66" w:rsidRPr="008664DD">
        <w:rPr>
          <w:sz w:val="26"/>
          <w:szCs w:val="26"/>
        </w:rPr>
        <w:t xml:space="preserve">удобства и функциональности осуществления торговой деятельности (как для хозяйствующего субъекта, так и для потребителя) через </w:t>
      </w:r>
      <w:r w:rsidR="00857A66" w:rsidRPr="008664DD">
        <w:rPr>
          <w:sz w:val="26"/>
          <w:szCs w:val="26"/>
          <w:lang w:eastAsia="en-US"/>
        </w:rPr>
        <w:t>нестационарные торговые объекты на территории муниципального образования "Городской округ "Город Нарьян-Мар</w:t>
      </w:r>
      <w:r w:rsidRPr="009F47A8">
        <w:rPr>
          <w:rFonts w:eastAsiaTheme="minorHAnsi"/>
          <w:sz w:val="26"/>
          <w:szCs w:val="26"/>
          <w:lang w:eastAsia="en-US"/>
        </w:rPr>
        <w:t>.</w:t>
      </w: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CB2D87">
        <w:rPr>
          <w:rFonts w:eastAsiaTheme="minorHAnsi"/>
          <w:sz w:val="26"/>
          <w:szCs w:val="26"/>
          <w:lang w:eastAsia="en-US"/>
        </w:rPr>
        <w:t xml:space="preserve">Требования </w:t>
      </w:r>
      <w:proofErr w:type="gramStart"/>
      <w:r>
        <w:rPr>
          <w:rFonts w:eastAsiaTheme="minorHAnsi"/>
          <w:sz w:val="26"/>
          <w:szCs w:val="26"/>
          <w:lang w:eastAsia="en-US"/>
        </w:rPr>
        <w:t>обязательны к исполнению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физическими и юридическими лицами, являющимися собственниками</w:t>
      </w:r>
      <w:r w:rsidR="00D51AAE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или пользователями </w:t>
      </w:r>
      <w:r w:rsidR="00D51AAE">
        <w:rPr>
          <w:rFonts w:eastAsiaTheme="minorHAnsi"/>
          <w:sz w:val="26"/>
          <w:szCs w:val="26"/>
          <w:lang w:eastAsia="en-US"/>
        </w:rPr>
        <w:t>павильонов</w:t>
      </w:r>
      <w:r>
        <w:rPr>
          <w:rFonts w:eastAsiaTheme="minorHAnsi"/>
          <w:sz w:val="26"/>
          <w:szCs w:val="26"/>
          <w:lang w:eastAsia="en-US"/>
        </w:rPr>
        <w:t xml:space="preserve">, расположенных на территории </w:t>
      </w:r>
      <w:r w:rsidRPr="0038427E">
        <w:rPr>
          <w:rFonts w:eastAsiaTheme="minorHAnsi"/>
          <w:sz w:val="26"/>
          <w:szCs w:val="26"/>
          <w:lang w:eastAsia="en-US"/>
        </w:rPr>
        <w:t>МО "Городской округ "Город Нарьян-Мар</w:t>
      </w:r>
      <w:r>
        <w:rPr>
          <w:rFonts w:eastAsiaTheme="minorHAnsi"/>
          <w:sz w:val="26"/>
          <w:szCs w:val="26"/>
          <w:lang w:eastAsia="en-US"/>
        </w:rPr>
        <w:t>".</w:t>
      </w: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Требования необходимо учитывать при приобретении, </w:t>
      </w:r>
      <w:r w:rsidR="008957A5">
        <w:rPr>
          <w:rFonts w:eastAsiaTheme="minorHAnsi"/>
          <w:sz w:val="26"/>
          <w:szCs w:val="26"/>
          <w:lang w:eastAsia="en-US"/>
        </w:rPr>
        <w:t xml:space="preserve">установке </w:t>
      </w:r>
      <w:r>
        <w:rPr>
          <w:rFonts w:eastAsiaTheme="minorHAnsi"/>
          <w:sz w:val="26"/>
          <w:szCs w:val="26"/>
          <w:lang w:eastAsia="en-US"/>
        </w:rPr>
        <w:t>или устройстве</w:t>
      </w:r>
      <w:r w:rsidRPr="00CB2D87">
        <w:rPr>
          <w:rFonts w:eastAsiaTheme="minorHAnsi"/>
          <w:sz w:val="26"/>
          <w:szCs w:val="26"/>
          <w:lang w:eastAsia="en-US"/>
        </w:rPr>
        <w:t xml:space="preserve"> </w:t>
      </w:r>
      <w:r w:rsidR="005329F7">
        <w:rPr>
          <w:rFonts w:eastAsiaTheme="minorHAnsi"/>
          <w:sz w:val="26"/>
          <w:szCs w:val="26"/>
          <w:lang w:eastAsia="en-US"/>
        </w:rPr>
        <w:t>павильонов</w:t>
      </w:r>
      <w:r w:rsidRPr="00CB2D87">
        <w:rPr>
          <w:rFonts w:eastAsiaTheme="minorHAnsi"/>
          <w:sz w:val="26"/>
          <w:szCs w:val="26"/>
          <w:lang w:eastAsia="en-US"/>
        </w:rPr>
        <w:t>, планируемых к размещению</w:t>
      </w:r>
      <w:r w:rsidR="003B6728">
        <w:rPr>
          <w:rFonts w:eastAsiaTheme="minorHAnsi"/>
          <w:sz w:val="26"/>
          <w:szCs w:val="26"/>
          <w:lang w:eastAsia="en-US"/>
        </w:rPr>
        <w:t xml:space="preserve"> на территории </w:t>
      </w:r>
      <w:r w:rsidR="003B6728" w:rsidRPr="0038427E">
        <w:rPr>
          <w:rFonts w:eastAsiaTheme="minorHAnsi"/>
          <w:sz w:val="26"/>
          <w:szCs w:val="26"/>
          <w:lang w:eastAsia="en-US"/>
        </w:rPr>
        <w:t>МО "Городской округ "Город Нарьян-Мар</w:t>
      </w:r>
      <w:r w:rsidRPr="00CB2D87">
        <w:rPr>
          <w:rFonts w:eastAsiaTheme="minorHAnsi"/>
          <w:sz w:val="26"/>
          <w:szCs w:val="26"/>
          <w:lang w:eastAsia="en-US"/>
        </w:rPr>
        <w:t>, независимо от формы собственно</w:t>
      </w:r>
      <w:r w:rsidR="00026AE3">
        <w:rPr>
          <w:rFonts w:eastAsiaTheme="minorHAnsi"/>
          <w:sz w:val="26"/>
          <w:szCs w:val="26"/>
          <w:lang w:eastAsia="en-US"/>
        </w:rPr>
        <w:t>сти земельного участка</w:t>
      </w:r>
      <w:r w:rsidRPr="00CB2D87">
        <w:rPr>
          <w:rFonts w:eastAsiaTheme="minorHAnsi"/>
          <w:sz w:val="26"/>
          <w:szCs w:val="26"/>
          <w:lang w:eastAsia="en-US"/>
        </w:rPr>
        <w:t>.</w:t>
      </w:r>
    </w:p>
    <w:p w:rsidR="00D35D36" w:rsidRPr="00197D42" w:rsidRDefault="00D35D36" w:rsidP="005329F7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3A6114">
        <w:rPr>
          <w:rFonts w:eastAsiaTheme="minorHAnsi"/>
          <w:sz w:val="26"/>
          <w:szCs w:val="26"/>
          <w:lang w:eastAsia="en-US"/>
        </w:rPr>
        <w:t xml:space="preserve">К </w:t>
      </w:r>
      <w:r w:rsidR="005329F7">
        <w:rPr>
          <w:rFonts w:eastAsiaTheme="minorHAnsi"/>
          <w:sz w:val="26"/>
          <w:szCs w:val="26"/>
          <w:lang w:eastAsia="en-US"/>
        </w:rPr>
        <w:t>павильонам</w:t>
      </w:r>
      <w:r w:rsidRPr="003A6114">
        <w:rPr>
          <w:rFonts w:eastAsiaTheme="minorHAnsi"/>
          <w:sz w:val="26"/>
          <w:szCs w:val="26"/>
          <w:lang w:eastAsia="en-US"/>
        </w:rPr>
        <w:t xml:space="preserve"> относятся </w:t>
      </w:r>
      <w:r w:rsidR="00317952">
        <w:rPr>
          <w:rFonts w:eastAsiaTheme="minorHAnsi"/>
          <w:sz w:val="26"/>
          <w:szCs w:val="26"/>
          <w:lang w:eastAsia="en-US"/>
        </w:rPr>
        <w:t xml:space="preserve">нестационарные </w:t>
      </w:r>
      <w:r w:rsidRPr="003A6114">
        <w:rPr>
          <w:rFonts w:eastAsiaTheme="minorHAnsi"/>
          <w:sz w:val="26"/>
          <w:szCs w:val="26"/>
          <w:lang w:eastAsia="en-US"/>
        </w:rPr>
        <w:t xml:space="preserve">торговые объекты, представляющие собой временные сооружения или временные конструкции, </w:t>
      </w:r>
      <w:r w:rsidR="00C6090B">
        <w:rPr>
          <w:rFonts w:eastAsiaTheme="minorHAnsi"/>
          <w:sz w:val="26"/>
          <w:szCs w:val="26"/>
          <w:lang w:eastAsia="en-US"/>
        </w:rPr>
        <w:br/>
      </w:r>
      <w:r w:rsidRPr="003A6114">
        <w:rPr>
          <w:rFonts w:eastAsiaTheme="minorHAnsi"/>
          <w:sz w:val="26"/>
          <w:szCs w:val="26"/>
          <w:lang w:eastAsia="en-US"/>
        </w:rPr>
        <w:t>не связанные прочно с земельным участк</w:t>
      </w:r>
      <w:r w:rsidR="006E0969">
        <w:rPr>
          <w:rFonts w:eastAsiaTheme="minorHAnsi"/>
          <w:sz w:val="26"/>
          <w:szCs w:val="26"/>
          <w:lang w:eastAsia="en-US"/>
        </w:rPr>
        <w:t>ом</w:t>
      </w:r>
      <w:r w:rsidRPr="003A6114">
        <w:rPr>
          <w:rFonts w:eastAsiaTheme="minorHAnsi"/>
          <w:sz w:val="26"/>
          <w:szCs w:val="26"/>
          <w:lang w:eastAsia="en-US"/>
        </w:rPr>
        <w:t xml:space="preserve"> вне зависимости от </w:t>
      </w:r>
      <w:r w:rsidR="003A6114" w:rsidRPr="003A6114">
        <w:rPr>
          <w:rFonts w:eastAsiaTheme="minorHAnsi"/>
          <w:sz w:val="26"/>
          <w:szCs w:val="26"/>
          <w:lang w:eastAsia="en-US"/>
        </w:rPr>
        <w:t xml:space="preserve">наличия или отсутствия подключения (технологического </w:t>
      </w:r>
      <w:r w:rsidRPr="003A6114">
        <w:rPr>
          <w:rFonts w:eastAsiaTheme="minorHAnsi"/>
          <w:sz w:val="26"/>
          <w:szCs w:val="26"/>
          <w:lang w:eastAsia="en-US"/>
        </w:rPr>
        <w:t>присоединения</w:t>
      </w:r>
      <w:r w:rsidR="003A6114">
        <w:rPr>
          <w:rFonts w:eastAsiaTheme="minorHAnsi"/>
          <w:sz w:val="26"/>
          <w:szCs w:val="26"/>
          <w:lang w:eastAsia="en-US"/>
        </w:rPr>
        <w:t xml:space="preserve">) </w:t>
      </w:r>
      <w:r w:rsidRPr="003A6114">
        <w:rPr>
          <w:rFonts w:eastAsiaTheme="minorHAnsi"/>
          <w:sz w:val="26"/>
          <w:szCs w:val="26"/>
          <w:lang w:eastAsia="en-US"/>
        </w:rPr>
        <w:t xml:space="preserve">к сетям инженерно-технического </w:t>
      </w:r>
      <w:r w:rsidR="005329F7">
        <w:rPr>
          <w:rFonts w:eastAsiaTheme="minorHAnsi"/>
          <w:sz w:val="26"/>
          <w:szCs w:val="26"/>
          <w:lang w:eastAsia="en-US"/>
        </w:rPr>
        <w:t xml:space="preserve">обеспечения, </w:t>
      </w:r>
      <w:r w:rsidRPr="006E0969">
        <w:rPr>
          <w:rFonts w:eastAsiaTheme="minorHAnsi"/>
          <w:sz w:val="26"/>
          <w:szCs w:val="26"/>
          <w:lang w:eastAsia="en-US"/>
        </w:rPr>
        <w:t>имеющ</w:t>
      </w:r>
      <w:r w:rsidR="005329F7">
        <w:rPr>
          <w:rFonts w:eastAsiaTheme="minorHAnsi"/>
          <w:sz w:val="26"/>
          <w:szCs w:val="26"/>
          <w:lang w:eastAsia="en-US"/>
        </w:rPr>
        <w:t>и</w:t>
      </w:r>
      <w:r w:rsidRPr="006E0969">
        <w:rPr>
          <w:rFonts w:eastAsiaTheme="minorHAnsi"/>
          <w:sz w:val="26"/>
          <w:szCs w:val="26"/>
          <w:lang w:eastAsia="en-US"/>
        </w:rPr>
        <w:t>е торговый зал и помещения для хранения товарного запаса, рассчитанное на одно или несколько рабочих мест</w:t>
      </w:r>
      <w:r w:rsidR="005329F7">
        <w:rPr>
          <w:rFonts w:eastAsiaTheme="minorHAnsi"/>
          <w:sz w:val="26"/>
          <w:szCs w:val="26"/>
          <w:lang w:eastAsia="en-US"/>
        </w:rPr>
        <w:t>.</w:t>
      </w:r>
      <w:proofErr w:type="gramEnd"/>
    </w:p>
    <w:p w:rsidR="00D35D36" w:rsidRPr="006D32C5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Настоящие требования установлены для </w:t>
      </w:r>
      <w:r w:rsidRPr="006D32C5">
        <w:rPr>
          <w:rFonts w:eastAsiaTheme="minorHAnsi"/>
          <w:sz w:val="26"/>
          <w:szCs w:val="26"/>
          <w:lang w:eastAsia="en-US"/>
        </w:rPr>
        <w:t xml:space="preserve">павильонов дополнительно </w:t>
      </w:r>
      <w:r w:rsidR="00C6090B">
        <w:rPr>
          <w:rFonts w:eastAsiaTheme="minorHAnsi"/>
          <w:sz w:val="26"/>
          <w:szCs w:val="26"/>
          <w:lang w:eastAsia="en-US"/>
        </w:rPr>
        <w:br/>
      </w:r>
      <w:r w:rsidRPr="006D32C5">
        <w:rPr>
          <w:rFonts w:eastAsiaTheme="minorHAnsi"/>
          <w:sz w:val="26"/>
          <w:szCs w:val="26"/>
          <w:lang w:eastAsia="en-US"/>
        </w:rPr>
        <w:t>к требованиям, установленным Правилами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№ 109-р (далее – Правила по благоустройству).</w:t>
      </w:r>
    </w:p>
    <w:p w:rsidR="00D35D36" w:rsidRPr="006C795B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</w:t>
      </w:r>
      <w:r w:rsidRPr="006C795B">
        <w:rPr>
          <w:rFonts w:eastAsiaTheme="minorHAnsi"/>
          <w:sz w:val="26"/>
          <w:szCs w:val="26"/>
          <w:lang w:eastAsia="en-US"/>
        </w:rPr>
        <w:t xml:space="preserve">иповые варианты </w:t>
      </w:r>
      <w:r w:rsidR="007D5250">
        <w:rPr>
          <w:rFonts w:eastAsiaTheme="minorHAnsi"/>
          <w:sz w:val="26"/>
          <w:szCs w:val="26"/>
          <w:lang w:eastAsia="en-US"/>
        </w:rPr>
        <w:t>павильонов</w:t>
      </w:r>
      <w:r w:rsidRPr="006C795B">
        <w:rPr>
          <w:rFonts w:eastAsiaTheme="minorHAnsi"/>
          <w:sz w:val="26"/>
          <w:szCs w:val="26"/>
          <w:lang w:eastAsia="en-US"/>
        </w:rPr>
        <w:t xml:space="preserve">, размещаемых на территории </w:t>
      </w:r>
      <w:r w:rsidR="0065217D">
        <w:rPr>
          <w:rFonts w:eastAsiaTheme="minorHAnsi"/>
          <w:sz w:val="26"/>
          <w:szCs w:val="26"/>
          <w:lang w:eastAsia="en-US"/>
        </w:rPr>
        <w:br/>
      </w:r>
      <w:r>
        <w:rPr>
          <w:rFonts w:eastAsiaTheme="minorHAnsi"/>
          <w:sz w:val="26"/>
          <w:szCs w:val="26"/>
          <w:lang w:eastAsia="en-US"/>
        </w:rPr>
        <w:t>МО</w:t>
      </w:r>
      <w:r w:rsidRPr="006C795B">
        <w:rPr>
          <w:rFonts w:eastAsiaTheme="minorHAnsi"/>
          <w:sz w:val="26"/>
          <w:szCs w:val="26"/>
          <w:lang w:eastAsia="en-US"/>
        </w:rPr>
        <w:t xml:space="preserve"> "</w:t>
      </w:r>
      <w:r>
        <w:rPr>
          <w:rFonts w:eastAsiaTheme="minorHAnsi"/>
          <w:sz w:val="26"/>
          <w:szCs w:val="26"/>
          <w:lang w:eastAsia="en-US"/>
        </w:rPr>
        <w:t>Г</w:t>
      </w:r>
      <w:r w:rsidRPr="006C795B">
        <w:rPr>
          <w:rFonts w:eastAsiaTheme="minorHAnsi"/>
          <w:sz w:val="26"/>
          <w:szCs w:val="26"/>
          <w:lang w:eastAsia="en-US"/>
        </w:rPr>
        <w:t>ородской округ "</w:t>
      </w:r>
      <w:r>
        <w:rPr>
          <w:rFonts w:eastAsiaTheme="minorHAnsi"/>
          <w:sz w:val="26"/>
          <w:szCs w:val="26"/>
          <w:lang w:eastAsia="en-US"/>
        </w:rPr>
        <w:t>Г</w:t>
      </w:r>
      <w:r w:rsidRPr="006C795B">
        <w:rPr>
          <w:rFonts w:eastAsiaTheme="minorHAnsi"/>
          <w:sz w:val="26"/>
          <w:szCs w:val="26"/>
          <w:lang w:eastAsia="en-US"/>
        </w:rPr>
        <w:t xml:space="preserve">ород </w:t>
      </w:r>
      <w:r>
        <w:rPr>
          <w:rFonts w:eastAsiaTheme="minorHAnsi"/>
          <w:sz w:val="26"/>
          <w:szCs w:val="26"/>
          <w:lang w:eastAsia="en-US"/>
        </w:rPr>
        <w:t>Н</w:t>
      </w:r>
      <w:r w:rsidRPr="006C795B">
        <w:rPr>
          <w:rFonts w:eastAsiaTheme="minorHAnsi"/>
          <w:sz w:val="26"/>
          <w:szCs w:val="26"/>
          <w:lang w:eastAsia="en-US"/>
        </w:rPr>
        <w:t>арьян-</w:t>
      </w:r>
      <w:r>
        <w:rPr>
          <w:rFonts w:eastAsiaTheme="minorHAnsi"/>
          <w:sz w:val="26"/>
          <w:szCs w:val="26"/>
          <w:lang w:eastAsia="en-US"/>
        </w:rPr>
        <w:t>М</w:t>
      </w:r>
      <w:r w:rsidRPr="006C795B">
        <w:rPr>
          <w:rFonts w:eastAsiaTheme="minorHAnsi"/>
          <w:sz w:val="26"/>
          <w:szCs w:val="26"/>
          <w:lang w:eastAsia="en-US"/>
        </w:rPr>
        <w:t>ар"</w:t>
      </w:r>
      <w:r w:rsidR="009279AC">
        <w:rPr>
          <w:rFonts w:eastAsiaTheme="minorHAnsi"/>
          <w:sz w:val="26"/>
          <w:szCs w:val="26"/>
          <w:lang w:eastAsia="en-US"/>
        </w:rPr>
        <w:t>,</w:t>
      </w:r>
      <w:r>
        <w:rPr>
          <w:rFonts w:eastAsiaTheme="minorHAnsi"/>
          <w:sz w:val="26"/>
          <w:szCs w:val="26"/>
          <w:lang w:eastAsia="en-US"/>
        </w:rPr>
        <w:t xml:space="preserve"> приведены в Приложении к настоящим Требованиям.</w:t>
      </w:r>
    </w:p>
    <w:p w:rsidR="00D35D36" w:rsidRDefault="00D35D36" w:rsidP="00D35D36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</w:p>
    <w:p w:rsidR="00D35D36" w:rsidRDefault="00D35D36" w:rsidP="00D35D36">
      <w:pPr>
        <w:pStyle w:val="ad"/>
        <w:numPr>
          <w:ilvl w:val="0"/>
          <w:numId w:val="29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Требования, предъявляемые к павильонам</w:t>
      </w:r>
    </w:p>
    <w:p w:rsidR="00D35D36" w:rsidRDefault="00D35D36" w:rsidP="00D35D36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Размещение павильонов осуществляется согласно порядку и схеме размещения нестационарных торговых объектов на территории МО "Городской округ "Город Нарьян-Мар", утвержденных Администрацией МО "Городской округ "Город Нарьян-Мар", с соблюдением требований Правил благоустройства.</w:t>
      </w: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 xml:space="preserve">Монтаж павильонов должен осуществляться из модульных </w:t>
      </w:r>
      <w:r w:rsidR="0065217D">
        <w:rPr>
          <w:rFonts w:eastAsiaTheme="minorHAnsi"/>
          <w:sz w:val="26"/>
          <w:szCs w:val="26"/>
          <w:lang w:eastAsia="en-US"/>
        </w:rPr>
        <w:br/>
      </w:r>
      <w:r>
        <w:rPr>
          <w:rFonts w:eastAsiaTheme="minorHAnsi"/>
          <w:sz w:val="26"/>
          <w:szCs w:val="26"/>
          <w:lang w:eastAsia="en-US"/>
        </w:rPr>
        <w:t>или быстровозводимых конструкций. Не разрешается устройство заглубленных фундаментов.</w:t>
      </w:r>
      <w:r w:rsidR="00897881">
        <w:rPr>
          <w:rFonts w:eastAsiaTheme="minorHAnsi"/>
          <w:sz w:val="26"/>
          <w:szCs w:val="26"/>
          <w:lang w:eastAsia="en-US"/>
        </w:rPr>
        <w:t xml:space="preserve"> Конструкция павильона должна обеспечивать возможность </w:t>
      </w:r>
      <w:r w:rsidR="0065217D">
        <w:rPr>
          <w:rFonts w:eastAsiaTheme="minorHAnsi"/>
          <w:sz w:val="26"/>
          <w:szCs w:val="26"/>
          <w:lang w:eastAsia="en-US"/>
        </w:rPr>
        <w:br/>
      </w:r>
      <w:r w:rsidR="00897881">
        <w:rPr>
          <w:rFonts w:eastAsiaTheme="minorHAnsi"/>
          <w:sz w:val="26"/>
          <w:szCs w:val="26"/>
          <w:lang w:eastAsia="en-US"/>
        </w:rPr>
        <w:t>его перемещения и транспортировки.</w:t>
      </w: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Срок эксплуатации павильонов </w:t>
      </w:r>
      <w:r w:rsidR="00C14F07">
        <w:rPr>
          <w:rFonts w:eastAsiaTheme="minorHAnsi"/>
          <w:sz w:val="26"/>
          <w:szCs w:val="26"/>
          <w:lang w:eastAsia="en-US"/>
        </w:rPr>
        <w:t xml:space="preserve">(материалов, из которых изготовлены павильоны) </w:t>
      </w:r>
      <w:r>
        <w:rPr>
          <w:rFonts w:eastAsiaTheme="minorHAnsi"/>
          <w:sz w:val="26"/>
          <w:szCs w:val="26"/>
          <w:lang w:eastAsia="en-US"/>
        </w:rPr>
        <w:t xml:space="preserve">не должен превышать 10 лет </w:t>
      </w:r>
      <w:proofErr w:type="gramStart"/>
      <w:r>
        <w:rPr>
          <w:rFonts w:eastAsiaTheme="minorHAnsi"/>
          <w:sz w:val="26"/>
          <w:szCs w:val="26"/>
          <w:lang w:eastAsia="en-US"/>
        </w:rPr>
        <w:t>с даты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их </w:t>
      </w:r>
      <w:r w:rsidR="00C14F07">
        <w:rPr>
          <w:rFonts w:eastAsiaTheme="minorHAnsi"/>
          <w:sz w:val="26"/>
          <w:szCs w:val="26"/>
          <w:lang w:eastAsia="en-US"/>
        </w:rPr>
        <w:t xml:space="preserve">выпуска </w:t>
      </w:r>
      <w:r>
        <w:rPr>
          <w:rFonts w:eastAsiaTheme="minorHAnsi"/>
          <w:sz w:val="26"/>
          <w:szCs w:val="26"/>
          <w:lang w:eastAsia="en-US"/>
        </w:rPr>
        <w:t>(</w:t>
      </w:r>
      <w:r w:rsidR="00C14F07">
        <w:rPr>
          <w:rFonts w:eastAsiaTheme="minorHAnsi"/>
          <w:sz w:val="26"/>
          <w:szCs w:val="26"/>
          <w:lang w:eastAsia="en-US"/>
        </w:rPr>
        <w:t>изготовления</w:t>
      </w:r>
      <w:r>
        <w:rPr>
          <w:rFonts w:eastAsiaTheme="minorHAnsi"/>
          <w:sz w:val="26"/>
          <w:szCs w:val="26"/>
          <w:lang w:eastAsia="en-US"/>
        </w:rPr>
        <w:t>).</w:t>
      </w:r>
    </w:p>
    <w:p w:rsidR="001A002C" w:rsidRPr="001A002C" w:rsidRDefault="00D35D36" w:rsidP="001A002C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Внешний вид павильонов должен соответствовать архитектурно-художественн</w:t>
      </w:r>
      <w:r w:rsidR="00FE443B">
        <w:rPr>
          <w:rFonts w:eastAsiaTheme="minorHAnsi"/>
          <w:sz w:val="26"/>
          <w:szCs w:val="26"/>
          <w:lang w:eastAsia="en-US"/>
        </w:rPr>
        <w:t>ому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916CB0">
        <w:rPr>
          <w:rFonts w:eastAsiaTheme="minorHAnsi"/>
          <w:sz w:val="26"/>
          <w:szCs w:val="26"/>
          <w:lang w:eastAsia="en-US"/>
        </w:rPr>
        <w:t>облику</w:t>
      </w:r>
      <w:r>
        <w:rPr>
          <w:rFonts w:eastAsiaTheme="minorHAnsi"/>
          <w:sz w:val="26"/>
          <w:szCs w:val="26"/>
          <w:lang w:eastAsia="en-US"/>
        </w:rPr>
        <w:t xml:space="preserve"> городского дизайна на протяжении всего срока эксплуатации.</w:t>
      </w:r>
      <w:r w:rsidR="001A002C">
        <w:rPr>
          <w:rFonts w:eastAsiaTheme="minorHAnsi"/>
          <w:sz w:val="26"/>
          <w:szCs w:val="26"/>
          <w:lang w:eastAsia="en-US"/>
        </w:rPr>
        <w:t xml:space="preserve"> </w:t>
      </w:r>
      <w:r w:rsidR="001A002C" w:rsidRPr="001A002C">
        <w:rPr>
          <w:rFonts w:eastAsiaTheme="minorHAnsi"/>
          <w:sz w:val="26"/>
          <w:szCs w:val="26"/>
          <w:lang w:eastAsia="en-US"/>
        </w:rPr>
        <w:t>Наружное цветовое решение павильона должно соответствовать концепции общего цветового решения застройки улиц и территории города Нарьян-Мара.</w:t>
      </w:r>
    </w:p>
    <w:p w:rsidR="00BD4FD5" w:rsidRDefault="00BD4FD5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Для изготовления павильонов и их отделки должны применяться современные сертифицированные (в т.ч.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</w:p>
    <w:p w:rsidR="0099701D" w:rsidRPr="00E82A90" w:rsidRDefault="00E82A90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Высота павильона</w:t>
      </w:r>
      <w:r w:rsidR="0019665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не должна превышать высоту первого этажа (линий перекрытий между первым и вторым этажами) зданий, строений, сооружений, находящихся в непосредственной близости расположения павильона.</w:t>
      </w:r>
    </w:p>
    <w:p w:rsidR="00BD4FD5" w:rsidRDefault="00BD4FD5" w:rsidP="00D35D36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</w:t>
      </w:r>
      <w:r w:rsidRPr="00B60619">
        <w:rPr>
          <w:rFonts w:eastAsiaTheme="minorHAnsi"/>
          <w:sz w:val="26"/>
          <w:szCs w:val="26"/>
          <w:lang w:eastAsia="en-US"/>
        </w:rPr>
        <w:t>авильоны в обязательном порядке должны иметь</w:t>
      </w:r>
      <w:r>
        <w:rPr>
          <w:rFonts w:eastAsiaTheme="minorHAnsi"/>
          <w:sz w:val="26"/>
          <w:szCs w:val="26"/>
          <w:lang w:eastAsia="en-US"/>
        </w:rPr>
        <w:t xml:space="preserve"> входную группу (входную дверь).</w:t>
      </w:r>
    </w:p>
    <w:p w:rsidR="009A47F1" w:rsidRDefault="008E5270" w:rsidP="009A47F1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</w:t>
      </w:r>
      <w:r w:rsidRPr="00B60619">
        <w:rPr>
          <w:rFonts w:eastAsiaTheme="minorHAnsi"/>
          <w:sz w:val="26"/>
          <w:szCs w:val="26"/>
          <w:lang w:eastAsia="en-US"/>
        </w:rPr>
        <w:t xml:space="preserve">нешнее освещение должно соответствовать требованиям </w:t>
      </w:r>
      <w:hyperlink r:id="rId12" w:history="1">
        <w:r w:rsidRPr="00B60619">
          <w:rPr>
            <w:rFonts w:eastAsiaTheme="minorHAnsi"/>
            <w:sz w:val="26"/>
            <w:szCs w:val="26"/>
            <w:lang w:eastAsia="en-US"/>
          </w:rPr>
          <w:t>подраздела 2.7</w:t>
        </w:r>
      </w:hyperlink>
      <w:r w:rsidRPr="00B60619">
        <w:rPr>
          <w:rFonts w:eastAsiaTheme="minorHAnsi"/>
          <w:sz w:val="26"/>
          <w:szCs w:val="26"/>
          <w:lang w:eastAsia="en-US"/>
        </w:rPr>
        <w:t xml:space="preserve"> "Освещение и осветительное оборудование" Правил по благоустройству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35D36" w:rsidRPr="009A47F1" w:rsidRDefault="00D35D36" w:rsidP="009A47F1">
      <w:pPr>
        <w:pStyle w:val="ad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A47F1">
        <w:rPr>
          <w:rFonts w:eastAsiaTheme="minorHAnsi"/>
          <w:sz w:val="26"/>
          <w:szCs w:val="26"/>
          <w:lang w:eastAsia="en-US"/>
        </w:rPr>
        <w:t xml:space="preserve">Павильоны должны иметь информационное оформление (вывеску) </w:t>
      </w:r>
      <w:r w:rsidR="0065217D" w:rsidRPr="009A47F1">
        <w:rPr>
          <w:rFonts w:eastAsiaTheme="minorHAnsi"/>
          <w:sz w:val="26"/>
          <w:szCs w:val="26"/>
          <w:lang w:eastAsia="en-US"/>
        </w:rPr>
        <w:br/>
      </w:r>
      <w:r w:rsidRPr="009A47F1">
        <w:rPr>
          <w:rFonts w:eastAsiaTheme="minorHAnsi"/>
          <w:sz w:val="26"/>
          <w:szCs w:val="26"/>
          <w:lang w:eastAsia="en-US"/>
        </w:rPr>
        <w:t>с указанием фирменного наименования организации, режима работы, адреса юридического (физического) лица</w:t>
      </w:r>
      <w:r w:rsidR="006F72C7">
        <w:rPr>
          <w:rFonts w:eastAsiaTheme="minorHAnsi"/>
          <w:sz w:val="26"/>
          <w:szCs w:val="26"/>
          <w:lang w:eastAsia="en-US"/>
        </w:rPr>
        <w:t>, иные сведения</w:t>
      </w:r>
      <w:r w:rsidRPr="009A47F1">
        <w:rPr>
          <w:rFonts w:eastAsiaTheme="minorHAnsi"/>
          <w:sz w:val="26"/>
          <w:szCs w:val="26"/>
          <w:lang w:eastAsia="en-US"/>
        </w:rPr>
        <w:t>.</w:t>
      </w:r>
    </w:p>
    <w:p w:rsidR="004D0D26" w:rsidRDefault="004D0D26" w:rsidP="004D0D26">
      <w:pPr>
        <w:pStyle w:val="ad"/>
        <w:numPr>
          <w:ilvl w:val="1"/>
          <w:numId w:val="29"/>
        </w:numPr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440BAD">
        <w:rPr>
          <w:rFonts w:eastAsiaTheme="minorHAnsi"/>
          <w:sz w:val="26"/>
          <w:szCs w:val="26"/>
          <w:lang w:eastAsia="en-US"/>
        </w:rPr>
        <w:t>Эскиз (фото</w:t>
      </w:r>
      <w:r w:rsidR="003A100D">
        <w:rPr>
          <w:rFonts w:eastAsiaTheme="minorHAnsi"/>
          <w:sz w:val="26"/>
          <w:szCs w:val="26"/>
          <w:lang w:eastAsia="en-US"/>
        </w:rPr>
        <w:t>графия</w:t>
      </w:r>
      <w:r w:rsidRPr="00440BAD">
        <w:rPr>
          <w:rFonts w:eastAsiaTheme="minorHAnsi"/>
          <w:sz w:val="26"/>
          <w:szCs w:val="26"/>
          <w:lang w:eastAsia="en-US"/>
        </w:rPr>
        <w:t xml:space="preserve">) павильона, выполненный на бумажном носителе </w:t>
      </w:r>
      <w:r w:rsidR="0065217D">
        <w:rPr>
          <w:rFonts w:eastAsiaTheme="minorHAnsi"/>
          <w:sz w:val="26"/>
          <w:szCs w:val="26"/>
          <w:lang w:eastAsia="en-US"/>
        </w:rPr>
        <w:br/>
      </w:r>
      <w:r w:rsidRPr="00440BAD">
        <w:rPr>
          <w:rFonts w:eastAsiaTheme="minorHAnsi"/>
          <w:sz w:val="26"/>
          <w:szCs w:val="26"/>
          <w:lang w:eastAsia="en-US"/>
        </w:rPr>
        <w:t>в цветном варианте</w:t>
      </w:r>
      <w:r w:rsidR="003A100D">
        <w:rPr>
          <w:rFonts w:eastAsiaTheme="minorHAnsi"/>
          <w:sz w:val="26"/>
          <w:szCs w:val="26"/>
          <w:lang w:eastAsia="en-US"/>
        </w:rPr>
        <w:t xml:space="preserve">, предоставляется </w:t>
      </w:r>
      <w:r w:rsidR="00771736">
        <w:rPr>
          <w:rFonts w:eastAsiaTheme="minorHAnsi"/>
          <w:sz w:val="26"/>
          <w:szCs w:val="26"/>
          <w:lang w:eastAsia="en-US"/>
        </w:rPr>
        <w:t xml:space="preserve">физическими и юридическими лицами, указанными в пункте 1.2 настоящих Требований, </w:t>
      </w:r>
      <w:r w:rsidR="003A100D">
        <w:rPr>
          <w:rFonts w:eastAsiaTheme="minorHAnsi"/>
          <w:sz w:val="26"/>
          <w:szCs w:val="26"/>
          <w:lang w:eastAsia="en-US"/>
        </w:rPr>
        <w:t>на согласование в</w:t>
      </w:r>
      <w:r w:rsidRPr="00440BAD">
        <w:rPr>
          <w:rFonts w:eastAsiaTheme="minorHAnsi"/>
          <w:sz w:val="26"/>
          <w:szCs w:val="26"/>
          <w:lang w:eastAsia="en-US"/>
        </w:rPr>
        <w:t xml:space="preserve"> </w:t>
      </w:r>
      <w:r w:rsidR="003A100D">
        <w:rPr>
          <w:rFonts w:eastAsiaTheme="minorHAnsi"/>
          <w:sz w:val="26"/>
          <w:szCs w:val="26"/>
          <w:lang w:eastAsia="en-US"/>
        </w:rPr>
        <w:t xml:space="preserve">Администрацию МО "Городской округ "Город Нарьян-Мар" до момента его приобретения, </w:t>
      </w:r>
      <w:r w:rsidR="00C55B8B">
        <w:rPr>
          <w:rFonts w:eastAsiaTheme="minorHAnsi"/>
          <w:sz w:val="26"/>
          <w:szCs w:val="26"/>
          <w:lang w:eastAsia="en-US"/>
        </w:rPr>
        <w:t>установки</w:t>
      </w:r>
      <w:r w:rsidR="003A100D">
        <w:rPr>
          <w:rFonts w:eastAsiaTheme="minorHAnsi"/>
          <w:sz w:val="26"/>
          <w:szCs w:val="26"/>
          <w:lang w:eastAsia="en-US"/>
        </w:rPr>
        <w:t xml:space="preserve"> или устройства.</w:t>
      </w:r>
    </w:p>
    <w:p w:rsidR="003A100D" w:rsidRDefault="003A100D" w:rsidP="003A100D">
      <w:pPr>
        <w:pStyle w:val="ad"/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 течение 5 рабочих дней </w:t>
      </w:r>
      <w:proofErr w:type="gramStart"/>
      <w:r>
        <w:rPr>
          <w:rFonts w:eastAsiaTheme="minorHAnsi"/>
          <w:sz w:val="26"/>
          <w:szCs w:val="26"/>
          <w:lang w:eastAsia="en-US"/>
        </w:rPr>
        <w:t>с даты поступления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на согласование документов, указанных в настоящем пункте, Администрация МО "Городской округ "Город Нарьян-Мар" направляет их в Департамент строительства, ЖКХ, энергетики </w:t>
      </w:r>
      <w:r w:rsidR="0065217D">
        <w:rPr>
          <w:rFonts w:eastAsiaTheme="minorHAnsi"/>
          <w:sz w:val="26"/>
          <w:szCs w:val="26"/>
          <w:lang w:eastAsia="en-US"/>
        </w:rPr>
        <w:br/>
      </w:r>
      <w:r>
        <w:rPr>
          <w:rFonts w:eastAsiaTheme="minorHAnsi"/>
          <w:sz w:val="26"/>
          <w:szCs w:val="26"/>
          <w:lang w:eastAsia="en-US"/>
        </w:rPr>
        <w:t xml:space="preserve">и транспорта Ненецкого автономного округа для согласования </w:t>
      </w:r>
      <w:r w:rsidR="00580545">
        <w:rPr>
          <w:rFonts w:eastAsiaTheme="minorHAnsi"/>
          <w:sz w:val="26"/>
          <w:szCs w:val="26"/>
          <w:lang w:eastAsia="en-US"/>
        </w:rPr>
        <w:t>цветовых решений павильон</w:t>
      </w:r>
      <w:r w:rsidR="00C55B8B">
        <w:rPr>
          <w:rFonts w:eastAsiaTheme="minorHAnsi"/>
          <w:sz w:val="26"/>
          <w:szCs w:val="26"/>
          <w:lang w:eastAsia="en-US"/>
        </w:rPr>
        <w:t>а</w:t>
      </w:r>
      <w:r w:rsidR="00580545">
        <w:rPr>
          <w:rFonts w:eastAsiaTheme="minorHAnsi"/>
          <w:sz w:val="26"/>
          <w:szCs w:val="26"/>
          <w:lang w:eastAsia="en-US"/>
        </w:rPr>
        <w:t>.</w:t>
      </w:r>
    </w:p>
    <w:p w:rsidR="00DD7503" w:rsidRPr="00440BAD" w:rsidRDefault="005551C3" w:rsidP="003A100D">
      <w:pPr>
        <w:pStyle w:val="ad"/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 результатах</w:t>
      </w:r>
      <w:r w:rsidR="001C1C43">
        <w:rPr>
          <w:rFonts w:eastAsiaTheme="minorHAnsi"/>
          <w:sz w:val="26"/>
          <w:szCs w:val="26"/>
          <w:lang w:eastAsia="en-US"/>
        </w:rPr>
        <w:t xml:space="preserve"> </w:t>
      </w:r>
      <w:r w:rsidR="00DD7503">
        <w:rPr>
          <w:rFonts w:eastAsiaTheme="minorHAnsi"/>
          <w:sz w:val="26"/>
          <w:szCs w:val="26"/>
          <w:lang w:eastAsia="en-US"/>
        </w:rPr>
        <w:t xml:space="preserve">согласования эскиза (фотографии) павильона </w:t>
      </w:r>
      <w:r>
        <w:rPr>
          <w:rFonts w:eastAsiaTheme="minorHAnsi"/>
          <w:sz w:val="26"/>
          <w:szCs w:val="26"/>
          <w:lang w:eastAsia="en-US"/>
        </w:rPr>
        <w:t xml:space="preserve">Администрация МО "Городской округ "Город Нарьян-Мар" уведомляет </w:t>
      </w:r>
      <w:r w:rsidR="00543D66">
        <w:rPr>
          <w:rFonts w:eastAsiaTheme="minorHAnsi"/>
          <w:sz w:val="26"/>
          <w:szCs w:val="26"/>
          <w:lang w:eastAsia="en-US"/>
        </w:rPr>
        <w:t>физических и юридических лиц, указанных в пункте 1.2 на</w:t>
      </w:r>
      <w:r w:rsidR="006F72C7">
        <w:rPr>
          <w:rFonts w:eastAsiaTheme="minorHAnsi"/>
          <w:sz w:val="26"/>
          <w:szCs w:val="26"/>
          <w:lang w:eastAsia="en-US"/>
        </w:rPr>
        <w:t>стоящих Требований</w:t>
      </w:r>
      <w:r w:rsidR="00543D66">
        <w:rPr>
          <w:rFonts w:eastAsiaTheme="minorHAnsi"/>
          <w:sz w:val="26"/>
          <w:szCs w:val="26"/>
          <w:lang w:eastAsia="en-US"/>
        </w:rPr>
        <w:t>.</w:t>
      </w:r>
    </w:p>
    <w:p w:rsidR="00D35D36" w:rsidRPr="00C14F2F" w:rsidRDefault="00D35D36" w:rsidP="00D35D36">
      <w:pPr>
        <w:pStyle w:val="ad"/>
        <w:numPr>
          <w:ilvl w:val="1"/>
          <w:numId w:val="29"/>
        </w:num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</w:t>
      </w:r>
      <w:r w:rsidRPr="00C14F2F">
        <w:rPr>
          <w:rFonts w:eastAsiaTheme="minorHAnsi"/>
          <w:sz w:val="26"/>
          <w:szCs w:val="26"/>
          <w:lang w:eastAsia="en-US"/>
        </w:rPr>
        <w:t xml:space="preserve">ри </w:t>
      </w:r>
      <w:r w:rsidR="005D0A2B">
        <w:rPr>
          <w:rFonts w:eastAsiaTheme="minorHAnsi"/>
          <w:sz w:val="26"/>
          <w:szCs w:val="26"/>
          <w:lang w:eastAsia="en-US"/>
        </w:rPr>
        <w:t>размещении (оборудовании)</w:t>
      </w:r>
      <w:r w:rsidRPr="00C14F2F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C14F2F">
        <w:rPr>
          <w:rFonts w:eastAsiaTheme="minorHAnsi"/>
          <w:sz w:val="26"/>
          <w:szCs w:val="26"/>
          <w:lang w:eastAsia="en-US"/>
        </w:rPr>
        <w:t xml:space="preserve"> не допускается:</w:t>
      </w:r>
    </w:p>
    <w:p w:rsidR="005D0A2B" w:rsidRPr="000C782C" w:rsidRDefault="005D0A2B" w:rsidP="005D0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C782C">
        <w:rPr>
          <w:sz w:val="26"/>
          <w:szCs w:val="26"/>
        </w:rPr>
        <w:t xml:space="preserve">- использование кирпича, плит (за исключением использования в качестве основания под установку </w:t>
      </w:r>
      <w:r>
        <w:rPr>
          <w:sz w:val="26"/>
          <w:szCs w:val="26"/>
        </w:rPr>
        <w:t>павильонов</w:t>
      </w:r>
      <w:r w:rsidRPr="000C782C">
        <w:rPr>
          <w:sz w:val="26"/>
          <w:szCs w:val="26"/>
        </w:rPr>
        <w:t xml:space="preserve">), строительных блоков, </w:t>
      </w:r>
      <w:r w:rsidRPr="000C782C">
        <w:rPr>
          <w:rFonts w:eastAsia="Calibri"/>
          <w:sz w:val="26"/>
          <w:szCs w:val="26"/>
          <w:lang w:eastAsia="en-US"/>
        </w:rPr>
        <w:t>железобетонного фундамента</w:t>
      </w:r>
      <w:r w:rsidRPr="000C782C">
        <w:rPr>
          <w:rFonts w:eastAsia="Calibri"/>
          <w:sz w:val="26"/>
          <w:szCs w:val="26"/>
        </w:rPr>
        <w:t>,</w:t>
      </w:r>
      <w:r>
        <w:rPr>
          <w:rFonts w:eastAsia="Calibri"/>
          <w:sz w:val="26"/>
          <w:szCs w:val="26"/>
        </w:rPr>
        <w:t xml:space="preserve"> винтовых свай,</w:t>
      </w:r>
      <w:r w:rsidRPr="000C782C">
        <w:rPr>
          <w:sz w:val="26"/>
          <w:szCs w:val="26"/>
        </w:rPr>
        <w:t xml:space="preserve"> бетона, стальных профилированных листов (за исключением использования в качестве покрытия кровли);</w:t>
      </w:r>
    </w:p>
    <w:p w:rsidR="005D0A2B" w:rsidRPr="000C782C" w:rsidRDefault="005D0A2B" w:rsidP="005D0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C782C">
        <w:rPr>
          <w:sz w:val="26"/>
          <w:szCs w:val="26"/>
        </w:rPr>
        <w:t>- прокладка подземных инженерных коммуникаций;</w:t>
      </w:r>
    </w:p>
    <w:p w:rsidR="005D0A2B" w:rsidRPr="000C782C" w:rsidRDefault="005D0A2B" w:rsidP="005D0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C782C">
        <w:rPr>
          <w:sz w:val="26"/>
          <w:szCs w:val="26"/>
        </w:rPr>
        <w:t>- проведение строительно-монтажных работ капитального характера;</w:t>
      </w:r>
    </w:p>
    <w:p w:rsidR="005D0A2B" w:rsidRPr="000C782C" w:rsidRDefault="005D0A2B" w:rsidP="005D0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C782C">
        <w:rPr>
          <w:sz w:val="26"/>
          <w:szCs w:val="26"/>
        </w:rPr>
        <w:t xml:space="preserve">- возведение к </w:t>
      </w:r>
      <w:r>
        <w:rPr>
          <w:sz w:val="26"/>
          <w:szCs w:val="26"/>
        </w:rPr>
        <w:t>павильонам</w:t>
      </w:r>
      <w:r w:rsidRPr="000C782C">
        <w:rPr>
          <w:sz w:val="26"/>
          <w:szCs w:val="26"/>
        </w:rPr>
        <w:t xml:space="preserve"> пристроек, козырьков, навесов, шатров и размещение возле них столиков, зонтиков и других подобных объектов (</w:t>
      </w:r>
      <w:proofErr w:type="spellStart"/>
      <w:r w:rsidRPr="000C782C">
        <w:rPr>
          <w:sz w:val="26"/>
          <w:szCs w:val="26"/>
        </w:rPr>
        <w:t>самовозводимых</w:t>
      </w:r>
      <w:proofErr w:type="spellEnd"/>
      <w:r w:rsidRPr="000C782C">
        <w:rPr>
          <w:sz w:val="26"/>
          <w:szCs w:val="26"/>
        </w:rPr>
        <w:t xml:space="preserve"> приспособлений бытового и торгового характера);</w:t>
      </w:r>
    </w:p>
    <w:p w:rsidR="005D0A2B" w:rsidRDefault="005D0A2B" w:rsidP="005D0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C782C">
        <w:rPr>
          <w:sz w:val="26"/>
          <w:szCs w:val="26"/>
        </w:rPr>
        <w:lastRenderedPageBreak/>
        <w:t xml:space="preserve">- размещение рекламы на </w:t>
      </w:r>
      <w:r>
        <w:rPr>
          <w:sz w:val="26"/>
          <w:szCs w:val="26"/>
        </w:rPr>
        <w:t>павильонах</w:t>
      </w:r>
      <w:r w:rsidRPr="000C782C">
        <w:rPr>
          <w:sz w:val="26"/>
          <w:szCs w:val="26"/>
        </w:rPr>
        <w:t>.</w:t>
      </w: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 </w:t>
      </w:r>
      <w:r w:rsidRPr="003B191B">
        <w:rPr>
          <w:rFonts w:eastAsiaTheme="minorHAnsi"/>
          <w:sz w:val="26"/>
          <w:szCs w:val="26"/>
          <w:lang w:eastAsia="en-US"/>
        </w:rPr>
        <w:t>случае установки двух и более павильонов, расположенных рядом друг с другом, павильоны должны быть выполнены в едином архитектурно-художественном стиле (единое техническое исполнение, взаимосвязанное колористическое решение) с соблюдением единой линии размещения крайних точек выступа элементов оборудования павильонов относительно горизонтальной плоскости фасада.</w:t>
      </w:r>
    </w:p>
    <w:p w:rsidR="00D35D36" w:rsidRDefault="00D35D36" w:rsidP="00D35D36">
      <w:pPr>
        <w:pStyle w:val="ad"/>
        <w:numPr>
          <w:ilvl w:val="1"/>
          <w:numId w:val="29"/>
        </w:numPr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782972">
        <w:rPr>
          <w:rFonts w:eastAsiaTheme="minorHAnsi"/>
          <w:sz w:val="26"/>
          <w:szCs w:val="26"/>
          <w:lang w:eastAsia="en-US"/>
        </w:rPr>
        <w:t xml:space="preserve">При размещении </w:t>
      </w:r>
      <w:r w:rsidR="008269A6">
        <w:rPr>
          <w:rFonts w:eastAsiaTheme="minorHAnsi"/>
          <w:sz w:val="26"/>
          <w:szCs w:val="26"/>
          <w:lang w:eastAsia="en-US"/>
        </w:rPr>
        <w:t>павильонов</w:t>
      </w:r>
      <w:r w:rsidRPr="00782972">
        <w:rPr>
          <w:rFonts w:eastAsiaTheme="minorHAnsi"/>
          <w:sz w:val="26"/>
          <w:szCs w:val="26"/>
          <w:lang w:eastAsia="en-US"/>
        </w:rPr>
        <w:t xml:space="preserve"> их собственники должны обеспечить беспрепятственный доступ для инвалидов и </w:t>
      </w:r>
      <w:proofErr w:type="spellStart"/>
      <w:r w:rsidRPr="00782972">
        <w:rPr>
          <w:rFonts w:eastAsiaTheme="minorHAnsi"/>
          <w:sz w:val="26"/>
          <w:szCs w:val="26"/>
          <w:lang w:eastAsia="en-US"/>
        </w:rPr>
        <w:t>маломобильных</w:t>
      </w:r>
      <w:proofErr w:type="spellEnd"/>
      <w:r w:rsidRPr="00782972">
        <w:rPr>
          <w:rFonts w:eastAsiaTheme="minorHAnsi"/>
          <w:sz w:val="26"/>
          <w:szCs w:val="26"/>
          <w:lang w:eastAsia="en-US"/>
        </w:rPr>
        <w:t xml:space="preserve"> групп населения </w:t>
      </w:r>
      <w:r w:rsidR="008269A6">
        <w:rPr>
          <w:rFonts w:eastAsiaTheme="minorHAnsi"/>
          <w:sz w:val="26"/>
          <w:szCs w:val="26"/>
          <w:lang w:eastAsia="en-US"/>
        </w:rPr>
        <w:t xml:space="preserve">к входу объекта </w:t>
      </w:r>
      <w:r w:rsidR="00DC18DA">
        <w:rPr>
          <w:rFonts w:eastAsiaTheme="minorHAnsi"/>
          <w:sz w:val="26"/>
          <w:szCs w:val="26"/>
          <w:lang w:eastAsia="en-US"/>
        </w:rPr>
        <w:t xml:space="preserve">и </w:t>
      </w:r>
      <w:r w:rsidRPr="00782972">
        <w:rPr>
          <w:rFonts w:eastAsiaTheme="minorHAnsi"/>
          <w:sz w:val="26"/>
          <w:szCs w:val="26"/>
          <w:lang w:eastAsia="en-US"/>
        </w:rPr>
        <w:t>в зону обслуживания (в торговый зал)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5D206A" w:rsidRPr="000B19F9" w:rsidRDefault="00D35D36" w:rsidP="000B19F9">
      <w:pPr>
        <w:pStyle w:val="ad"/>
        <w:numPr>
          <w:ilvl w:val="1"/>
          <w:numId w:val="29"/>
        </w:numPr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FA5179">
        <w:rPr>
          <w:rFonts w:eastAsiaTheme="minorHAnsi"/>
          <w:sz w:val="26"/>
          <w:szCs w:val="26"/>
          <w:lang w:eastAsia="en-US"/>
        </w:rPr>
        <w:t xml:space="preserve">Техническая оснащенность павильонов должна отвечать санитарным </w:t>
      </w:r>
      <w:r w:rsidR="0065217D">
        <w:rPr>
          <w:rFonts w:eastAsiaTheme="minorHAnsi"/>
          <w:sz w:val="26"/>
          <w:szCs w:val="26"/>
          <w:lang w:eastAsia="en-US"/>
        </w:rPr>
        <w:br/>
      </w:r>
      <w:r w:rsidRPr="00FA5179">
        <w:rPr>
          <w:rFonts w:eastAsiaTheme="minorHAnsi"/>
          <w:sz w:val="26"/>
          <w:szCs w:val="26"/>
          <w:lang w:eastAsia="en-US"/>
        </w:rPr>
        <w:t>и экологическим правилам, соответствовать требованиям пожар</w:t>
      </w:r>
      <w:r w:rsidR="00F619DD">
        <w:rPr>
          <w:rFonts w:eastAsiaTheme="minorHAnsi"/>
          <w:sz w:val="26"/>
          <w:szCs w:val="26"/>
          <w:lang w:eastAsia="en-US"/>
        </w:rPr>
        <w:t xml:space="preserve">ной </w:t>
      </w:r>
      <w:r w:rsidRPr="00FA5179">
        <w:rPr>
          <w:rFonts w:eastAsiaTheme="minorHAnsi"/>
          <w:sz w:val="26"/>
          <w:szCs w:val="26"/>
          <w:lang w:eastAsia="en-US"/>
        </w:rPr>
        <w:t>безопасности (павильоны должны быть оснащены первичными средствами пожаротушения (огнетушителями)) и безопасности для жизни и здоровья людей, условиям приема, хранения и реализации товара, а также обеспечивать условия труда работников.</w:t>
      </w:r>
    </w:p>
    <w:p w:rsidR="00D35D36" w:rsidRDefault="00D35D36" w:rsidP="0045615B">
      <w:pPr>
        <w:sectPr w:rsidR="00D35D36" w:rsidSect="00120950"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7030E1" w:rsidRDefault="00D35D36" w:rsidP="00D35D36">
      <w:pPr>
        <w:jc w:val="right"/>
      </w:pPr>
      <w:r>
        <w:lastRenderedPageBreak/>
        <w:t>Приложение</w:t>
      </w:r>
    </w:p>
    <w:p w:rsidR="004663F3" w:rsidRDefault="00D35D36" w:rsidP="00D35D36">
      <w:pPr>
        <w:jc w:val="right"/>
      </w:pPr>
      <w:r>
        <w:t xml:space="preserve">к Требованиям </w:t>
      </w:r>
      <w:proofErr w:type="gramStart"/>
      <w:r>
        <w:t>к</w:t>
      </w:r>
      <w:proofErr w:type="gramEnd"/>
      <w:r>
        <w:t xml:space="preserve"> нестационарны</w:t>
      </w:r>
      <w:r w:rsidR="004663F3">
        <w:t>м</w:t>
      </w:r>
      <w:r>
        <w:t xml:space="preserve"> </w:t>
      </w:r>
      <w:r w:rsidR="004663F3">
        <w:t>торговым</w:t>
      </w:r>
    </w:p>
    <w:p w:rsidR="00D35D36" w:rsidRDefault="00D35D36" w:rsidP="00D35D36">
      <w:pPr>
        <w:jc w:val="right"/>
      </w:pPr>
      <w:r>
        <w:t>объект</w:t>
      </w:r>
      <w:r w:rsidR="004663F3">
        <w:t>ам</w:t>
      </w:r>
      <w:r>
        <w:t>,</w:t>
      </w:r>
      <w:r w:rsidR="004663F3">
        <w:t xml:space="preserve"> </w:t>
      </w:r>
      <w:r>
        <w:t>размещаемы</w:t>
      </w:r>
      <w:r w:rsidR="004663F3">
        <w:t>м</w:t>
      </w:r>
      <w:r>
        <w:t xml:space="preserve"> на территории</w:t>
      </w:r>
    </w:p>
    <w:p w:rsidR="00D35D36" w:rsidRDefault="00D35D36" w:rsidP="00D35D36">
      <w:pPr>
        <w:jc w:val="right"/>
      </w:pPr>
      <w:r>
        <w:t>МО "Городской округ "</w:t>
      </w:r>
      <w:r w:rsidR="001A58DF">
        <w:t>Город Нарьян-Мар"</w:t>
      </w:r>
    </w:p>
    <w:p w:rsidR="00827C37" w:rsidRDefault="00827C37" w:rsidP="00D35D36">
      <w:pPr>
        <w:jc w:val="right"/>
      </w:pPr>
    </w:p>
    <w:p w:rsidR="007D5250" w:rsidRPr="00ED4D4F" w:rsidRDefault="007D5250" w:rsidP="00827C37">
      <w:pPr>
        <w:jc w:val="center"/>
        <w:rPr>
          <w:b/>
        </w:rPr>
      </w:pPr>
      <w:r w:rsidRPr="00ED4D4F">
        <w:rPr>
          <w:b/>
        </w:rPr>
        <w:t>ТИПОВЫЕ ВАРИАНТЫ</w:t>
      </w:r>
      <w:r w:rsidR="006229BF" w:rsidRPr="00ED4D4F">
        <w:rPr>
          <w:b/>
        </w:rPr>
        <w:t xml:space="preserve"> ПАВИЛЬОНОВ</w:t>
      </w:r>
      <w:r w:rsidRPr="00ED4D4F">
        <w:rPr>
          <w:b/>
        </w:rPr>
        <w:t>,</w:t>
      </w:r>
    </w:p>
    <w:p w:rsidR="007D5250" w:rsidRPr="00ED4D4F" w:rsidRDefault="007D5250" w:rsidP="00827C37">
      <w:pPr>
        <w:jc w:val="center"/>
        <w:rPr>
          <w:b/>
        </w:rPr>
      </w:pPr>
      <w:r w:rsidRPr="00ED4D4F">
        <w:rPr>
          <w:b/>
        </w:rPr>
        <w:t>РАЗМЕЩАЕМЫХ НА ТЕРРИТОРИИ МО "ГОРОДСКОЙ ОКРУГ</w:t>
      </w:r>
    </w:p>
    <w:p w:rsidR="007D5250" w:rsidRPr="00ED4D4F" w:rsidRDefault="007D5250" w:rsidP="00827C37">
      <w:pPr>
        <w:jc w:val="center"/>
        <w:rPr>
          <w:b/>
        </w:rPr>
      </w:pPr>
      <w:r w:rsidRPr="00ED4D4F">
        <w:rPr>
          <w:b/>
        </w:rPr>
        <w:t>"ГОРОД НАРЬЯН-МАР"</w:t>
      </w:r>
    </w:p>
    <w:p w:rsidR="007D5250" w:rsidRDefault="007D5250" w:rsidP="00827C37">
      <w:pPr>
        <w:jc w:val="center"/>
      </w:pPr>
    </w:p>
    <w:p w:rsidR="00D35D36" w:rsidRDefault="007D5250" w:rsidP="00F32A4D">
      <w:pPr>
        <w:pStyle w:val="ad"/>
        <w:numPr>
          <w:ilvl w:val="0"/>
          <w:numId w:val="31"/>
        </w:numPr>
        <w:jc w:val="center"/>
      </w:pPr>
      <w:r>
        <w:t>Эскиз павильона</w:t>
      </w:r>
    </w:p>
    <w:p w:rsidR="00D35D36" w:rsidRDefault="00D35D36" w:rsidP="0045615B">
      <w:r w:rsidRPr="00D35D36">
        <w:rPr>
          <w:noProof/>
        </w:rPr>
        <w:drawing>
          <wp:inline distT="0" distB="0" distL="0" distR="0">
            <wp:extent cx="5984935" cy="239814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508" t="8604" r="13736" b="4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35" cy="23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50" w:rsidRDefault="007D5250" w:rsidP="0045615B"/>
    <w:p w:rsidR="007D5250" w:rsidRDefault="007D5250" w:rsidP="007D5250">
      <w:pPr>
        <w:jc w:val="center"/>
      </w:pPr>
      <w:r w:rsidRPr="007D5250">
        <w:rPr>
          <w:noProof/>
        </w:rPr>
        <w:drawing>
          <wp:inline distT="0" distB="0" distL="0" distR="0">
            <wp:extent cx="3760995" cy="22860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87" t="52145" r="61178" b="1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22" cy="229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4B" w:rsidRDefault="004E6A4B" w:rsidP="007D5250">
      <w:pPr>
        <w:jc w:val="center"/>
      </w:pPr>
    </w:p>
    <w:p w:rsidR="007D5250" w:rsidRDefault="00730867" w:rsidP="00F32A4D">
      <w:pPr>
        <w:pStyle w:val="ad"/>
        <w:numPr>
          <w:ilvl w:val="0"/>
          <w:numId w:val="30"/>
        </w:numPr>
        <w:jc w:val="center"/>
      </w:pPr>
      <w:r>
        <w:t>Типовые варианты павильонов</w:t>
      </w:r>
    </w:p>
    <w:p w:rsidR="007D5250" w:rsidRDefault="007D5250" w:rsidP="007D5250">
      <w:pPr>
        <w:jc w:val="center"/>
      </w:pPr>
    </w:p>
    <w:p w:rsidR="007D05C6" w:rsidRDefault="007D5250" w:rsidP="007D5250">
      <w:pPr>
        <w:jc w:val="center"/>
      </w:pPr>
      <w:r w:rsidRPr="007D5250">
        <w:rPr>
          <w:noProof/>
        </w:rPr>
        <w:drawing>
          <wp:inline distT="0" distB="0" distL="0" distR="0">
            <wp:extent cx="2576422" cy="1932317"/>
            <wp:effectExtent l="19050" t="0" r="0" b="0"/>
            <wp:docPr id="7" name="Рисунок 7" descr="http://spb-cr.ru/components/com_virtuemart/shop_image/product/_________________56c5d5fd69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b-cr.ru/components/com_virtuemart/shop_image/product/_________________56c5d5fd69c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85" cy="19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C7630" w:rsidRPr="00EC7630">
        <w:rPr>
          <w:noProof/>
        </w:rPr>
        <w:drawing>
          <wp:inline distT="0" distB="0" distL="0" distR="0">
            <wp:extent cx="2637886" cy="1843927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08" t="19187" r="39058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27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50" w:rsidRDefault="0099701D" w:rsidP="007D5250">
      <w:pPr>
        <w:jc w:val="center"/>
      </w:pPr>
      <w:r>
        <w:rPr>
          <w:noProof/>
        </w:rPr>
        <w:t xml:space="preserve">  </w:t>
      </w:r>
    </w:p>
    <w:p w:rsidR="007D5250" w:rsidRDefault="007D5250" w:rsidP="007D5250">
      <w:pPr>
        <w:jc w:val="center"/>
      </w:pPr>
    </w:p>
    <w:p w:rsidR="007D05C6" w:rsidRDefault="007D05C6" w:rsidP="007D5250">
      <w:pPr>
        <w:jc w:val="center"/>
      </w:pPr>
      <w:r w:rsidRPr="007D05C6">
        <w:rPr>
          <w:noProof/>
        </w:rPr>
        <w:lastRenderedPageBreak/>
        <w:drawing>
          <wp:inline distT="0" distB="0" distL="0" distR="0">
            <wp:extent cx="3275432" cy="1871932"/>
            <wp:effectExtent l="19050" t="0" r="1168" b="0"/>
            <wp:docPr id="10" name="Рисунок 1" descr="C:\Мысова ЛА\НТО\Новый вид НТО\НТО Чернова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ысова ЛА\НТО\Новый вид НТО\НТО Чернова,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170" t="29135" r="1482" b="2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4" cy="18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C6" w:rsidRDefault="007D05C6" w:rsidP="007D5250">
      <w:pPr>
        <w:jc w:val="center"/>
      </w:pPr>
    </w:p>
    <w:p w:rsidR="00FE443B" w:rsidRDefault="00FE443B" w:rsidP="00FE443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 микрорайонах города Нарьян-Мара, не обеспеченных услугами торговых стационарных организаций, указанных в таблице 2 Методики расчета начальной цены права на заключение договора на размещение нестационарного торгового объекта, утвержденной постановлением Администрации МО "Городской округ "Город Нарьян-Мар" от 17.10.2018 № 712, допускается размещение павильонов следующего типа:</w:t>
      </w:r>
    </w:p>
    <w:p w:rsidR="00FE443B" w:rsidRDefault="000B19F9" w:rsidP="007D5250">
      <w:pPr>
        <w:jc w:val="center"/>
      </w:pPr>
      <w:r w:rsidRPr="000B19F9">
        <w:rPr>
          <w:noProof/>
        </w:rPr>
        <w:drawing>
          <wp:inline distT="0" distB="0" distL="0" distR="0">
            <wp:extent cx="2515194" cy="1880558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88" t="20542" r="37509" b="2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3" cy="18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B19F9">
        <w:rPr>
          <w:noProof/>
        </w:rPr>
        <w:drawing>
          <wp:inline distT="0" distB="0" distL="0" distR="0">
            <wp:extent cx="2542996" cy="1836025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063" t="18510" r="31169" b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4" cy="18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43B" w:rsidSect="0045615B">
      <w:pgSz w:w="11906" w:h="16838" w:code="9"/>
      <w:pgMar w:top="1134" w:right="567" w:bottom="426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D53" w:rsidRDefault="001D0D53" w:rsidP="00693317">
      <w:r>
        <w:separator/>
      </w:r>
    </w:p>
  </w:endnote>
  <w:endnote w:type="continuationSeparator" w:id="0">
    <w:p w:rsidR="001D0D53" w:rsidRDefault="001D0D53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D53" w:rsidRDefault="001D0D53" w:rsidP="00693317">
      <w:r>
        <w:separator/>
      </w:r>
    </w:p>
  </w:footnote>
  <w:footnote w:type="continuationSeparator" w:id="0">
    <w:p w:rsidR="001D0D53" w:rsidRDefault="001D0D53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175" w:rsidRDefault="006D5175">
    <w:pPr>
      <w:pStyle w:val="a7"/>
      <w:jc w:val="center"/>
    </w:pPr>
  </w:p>
  <w:p w:rsidR="006D5175" w:rsidRDefault="006D517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4F7B98"/>
    <w:multiLevelType w:val="hybridMultilevel"/>
    <w:tmpl w:val="0F6E7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705A6"/>
    <w:multiLevelType w:val="multilevel"/>
    <w:tmpl w:val="521C7EF8"/>
    <w:lvl w:ilvl="0">
      <w:start w:val="1"/>
      <w:numFmt w:val="decimal"/>
      <w:lvlText w:val="%1."/>
      <w:lvlJc w:val="left"/>
      <w:pPr>
        <w:ind w:left="432" w:hanging="432"/>
      </w:pPr>
      <w:rPr>
        <w:rFonts w:ascii="Arial" w:eastAsiaTheme="minorHAnsi" w:hAnsi="Arial" w:cs="Arial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eastAsiaTheme="minorHAnsi" w:hAnsi="Arial" w:cs="Arial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eastAsiaTheme="minorHAnsi" w:hAnsi="Arial" w:cs="Arial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Arial" w:eastAsiaTheme="minorHAnsi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eastAsiaTheme="minorHAnsi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Arial" w:eastAsiaTheme="minorHAnsi" w:hAnsi="Arial" w:cs="Arial" w:hint="default"/>
      </w:rPr>
    </w:lvl>
  </w:abstractNum>
  <w:abstractNum w:abstractNumId="4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1B5B54"/>
    <w:multiLevelType w:val="multilevel"/>
    <w:tmpl w:val="813A360E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27C863A8"/>
    <w:multiLevelType w:val="multilevel"/>
    <w:tmpl w:val="3CDC1BD6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1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3BAF78E0"/>
    <w:multiLevelType w:val="hybridMultilevel"/>
    <w:tmpl w:val="A2088888"/>
    <w:lvl w:ilvl="0" w:tplc="31C49054">
      <w:start w:val="1"/>
      <w:numFmt w:val="decimal"/>
      <w:lvlText w:val="%1)"/>
      <w:lvlJc w:val="left"/>
      <w:pPr>
        <w:ind w:left="1344" w:hanging="80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4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BA046C"/>
    <w:multiLevelType w:val="hybridMultilevel"/>
    <w:tmpl w:val="1FC4254A"/>
    <w:lvl w:ilvl="0" w:tplc="92703EB6">
      <w:start w:val="4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C17207"/>
    <w:multiLevelType w:val="hybridMultilevel"/>
    <w:tmpl w:val="54083D9C"/>
    <w:lvl w:ilvl="0" w:tplc="0FBC2156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23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BB2306"/>
    <w:multiLevelType w:val="multilevel"/>
    <w:tmpl w:val="A7587C0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6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71BF6C79"/>
    <w:multiLevelType w:val="hybridMultilevel"/>
    <w:tmpl w:val="2D9C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7B012E7D"/>
    <w:multiLevelType w:val="multilevel"/>
    <w:tmpl w:val="684487F0"/>
    <w:lvl w:ilvl="0">
      <w:start w:val="1"/>
      <w:numFmt w:val="decimal"/>
      <w:lvlText w:val="%1."/>
      <w:lvlJc w:val="left"/>
      <w:pPr>
        <w:ind w:left="1272" w:hanging="12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1" w:hanging="12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0" w:hanging="127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9" w:hanging="127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8" w:hanging="127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14"/>
  </w:num>
  <w:num w:numId="4">
    <w:abstractNumId w:val="26"/>
  </w:num>
  <w:num w:numId="5">
    <w:abstractNumId w:val="15"/>
  </w:num>
  <w:num w:numId="6">
    <w:abstractNumId w:val="5"/>
  </w:num>
  <w:num w:numId="7">
    <w:abstractNumId w:val="27"/>
  </w:num>
  <w:num w:numId="8">
    <w:abstractNumId w:val="9"/>
  </w:num>
  <w:num w:numId="9">
    <w:abstractNumId w:val="20"/>
  </w:num>
  <w:num w:numId="10">
    <w:abstractNumId w:val="13"/>
  </w:num>
  <w:num w:numId="11">
    <w:abstractNumId w:val="24"/>
  </w:num>
  <w:num w:numId="12">
    <w:abstractNumId w:val="23"/>
  </w:num>
  <w:num w:numId="13">
    <w:abstractNumId w:val="29"/>
  </w:num>
  <w:num w:numId="14">
    <w:abstractNumId w:val="19"/>
  </w:num>
  <w:num w:numId="15">
    <w:abstractNumId w:val="0"/>
  </w:num>
  <w:num w:numId="16">
    <w:abstractNumId w:val="8"/>
  </w:num>
  <w:num w:numId="17">
    <w:abstractNumId w:val="16"/>
  </w:num>
  <w:num w:numId="18">
    <w:abstractNumId w:val="4"/>
  </w:num>
  <w:num w:numId="19">
    <w:abstractNumId w:val="7"/>
  </w:num>
  <w:num w:numId="20">
    <w:abstractNumId w:val="18"/>
  </w:num>
  <w:num w:numId="21">
    <w:abstractNumId w:val="11"/>
  </w:num>
  <w:num w:numId="22">
    <w:abstractNumId w:val="25"/>
  </w:num>
  <w:num w:numId="23">
    <w:abstractNumId w:val="12"/>
  </w:num>
  <w:num w:numId="24">
    <w:abstractNumId w:val="17"/>
  </w:num>
  <w:num w:numId="25">
    <w:abstractNumId w:val="30"/>
  </w:num>
  <w:num w:numId="26">
    <w:abstractNumId w:val="3"/>
  </w:num>
  <w:num w:numId="27">
    <w:abstractNumId w:val="2"/>
  </w:num>
  <w:num w:numId="28">
    <w:abstractNumId w:val="6"/>
  </w:num>
  <w:num w:numId="29">
    <w:abstractNumId w:val="10"/>
  </w:num>
  <w:num w:numId="30">
    <w:abstractNumId w:val="21"/>
  </w:num>
  <w:num w:numId="31">
    <w:abstractNumId w:val="2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0F84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6FB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4CF5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448"/>
    <w:rsid w:val="0002060A"/>
    <w:rsid w:val="0002061D"/>
    <w:rsid w:val="00020667"/>
    <w:rsid w:val="00020CB5"/>
    <w:rsid w:val="00020CFB"/>
    <w:rsid w:val="00020F03"/>
    <w:rsid w:val="00021CCD"/>
    <w:rsid w:val="00022162"/>
    <w:rsid w:val="000224A2"/>
    <w:rsid w:val="00022760"/>
    <w:rsid w:val="00022AD4"/>
    <w:rsid w:val="00023062"/>
    <w:rsid w:val="000233F8"/>
    <w:rsid w:val="0002386D"/>
    <w:rsid w:val="00023B6B"/>
    <w:rsid w:val="00023E12"/>
    <w:rsid w:val="00023F16"/>
    <w:rsid w:val="00024089"/>
    <w:rsid w:val="00024270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6AE3"/>
    <w:rsid w:val="00026B97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A38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3E1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369"/>
    <w:rsid w:val="00061778"/>
    <w:rsid w:val="0006239A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AB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39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14C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2AF4"/>
    <w:rsid w:val="00092B9B"/>
    <w:rsid w:val="00093A20"/>
    <w:rsid w:val="00093B60"/>
    <w:rsid w:val="00094110"/>
    <w:rsid w:val="0009418F"/>
    <w:rsid w:val="0009420D"/>
    <w:rsid w:val="0009466C"/>
    <w:rsid w:val="00094B0C"/>
    <w:rsid w:val="00094CEB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3E78"/>
    <w:rsid w:val="000A422E"/>
    <w:rsid w:val="000A43A6"/>
    <w:rsid w:val="000A4442"/>
    <w:rsid w:val="000A4603"/>
    <w:rsid w:val="000A507F"/>
    <w:rsid w:val="000A5401"/>
    <w:rsid w:val="000A597B"/>
    <w:rsid w:val="000A5B83"/>
    <w:rsid w:val="000A5D3C"/>
    <w:rsid w:val="000A619A"/>
    <w:rsid w:val="000A640C"/>
    <w:rsid w:val="000A652B"/>
    <w:rsid w:val="000A6D74"/>
    <w:rsid w:val="000A6DD8"/>
    <w:rsid w:val="000A6E69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9F9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76E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1D6"/>
    <w:rsid w:val="000F0897"/>
    <w:rsid w:val="000F0D32"/>
    <w:rsid w:val="000F189D"/>
    <w:rsid w:val="000F191B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BF4"/>
    <w:rsid w:val="00113CCF"/>
    <w:rsid w:val="00113EDC"/>
    <w:rsid w:val="001141C6"/>
    <w:rsid w:val="0011421C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1F4"/>
    <w:rsid w:val="00117400"/>
    <w:rsid w:val="00120049"/>
    <w:rsid w:val="00120747"/>
    <w:rsid w:val="001207AE"/>
    <w:rsid w:val="00120950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0D0"/>
    <w:rsid w:val="001231B1"/>
    <w:rsid w:val="00123392"/>
    <w:rsid w:val="001239B4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B2B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84"/>
    <w:rsid w:val="00150B91"/>
    <w:rsid w:val="00150FB4"/>
    <w:rsid w:val="001511C9"/>
    <w:rsid w:val="00151308"/>
    <w:rsid w:val="00151361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A6C"/>
    <w:rsid w:val="00162D62"/>
    <w:rsid w:val="001633FF"/>
    <w:rsid w:val="001636A4"/>
    <w:rsid w:val="00163994"/>
    <w:rsid w:val="00163A87"/>
    <w:rsid w:val="00163CC0"/>
    <w:rsid w:val="00164A89"/>
    <w:rsid w:val="00164EC1"/>
    <w:rsid w:val="001651FB"/>
    <w:rsid w:val="00165410"/>
    <w:rsid w:val="00165493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80E"/>
    <w:rsid w:val="00180889"/>
    <w:rsid w:val="00180AFF"/>
    <w:rsid w:val="00180F69"/>
    <w:rsid w:val="00180FCA"/>
    <w:rsid w:val="00181121"/>
    <w:rsid w:val="00181C02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479"/>
    <w:rsid w:val="001926C2"/>
    <w:rsid w:val="0019276A"/>
    <w:rsid w:val="00192997"/>
    <w:rsid w:val="001935BC"/>
    <w:rsid w:val="00193631"/>
    <w:rsid w:val="00193B78"/>
    <w:rsid w:val="00194B67"/>
    <w:rsid w:val="00194BC7"/>
    <w:rsid w:val="00194C01"/>
    <w:rsid w:val="00194E55"/>
    <w:rsid w:val="001950B3"/>
    <w:rsid w:val="00195BA1"/>
    <w:rsid w:val="00195C94"/>
    <w:rsid w:val="001960D3"/>
    <w:rsid w:val="00196291"/>
    <w:rsid w:val="00196379"/>
    <w:rsid w:val="0019665D"/>
    <w:rsid w:val="001966BA"/>
    <w:rsid w:val="00196BF7"/>
    <w:rsid w:val="00196E34"/>
    <w:rsid w:val="00197093"/>
    <w:rsid w:val="001975C7"/>
    <w:rsid w:val="001979E6"/>
    <w:rsid w:val="001A002C"/>
    <w:rsid w:val="001A020D"/>
    <w:rsid w:val="001A044C"/>
    <w:rsid w:val="001A0F96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33F"/>
    <w:rsid w:val="001A55EA"/>
    <w:rsid w:val="001A5668"/>
    <w:rsid w:val="001A58DF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32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C43"/>
    <w:rsid w:val="001C1E61"/>
    <w:rsid w:val="001C20AF"/>
    <w:rsid w:val="001C2AFF"/>
    <w:rsid w:val="001C2E94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8B"/>
    <w:rsid w:val="001C6BFA"/>
    <w:rsid w:val="001C70E9"/>
    <w:rsid w:val="001C79D1"/>
    <w:rsid w:val="001C79F7"/>
    <w:rsid w:val="001D02F0"/>
    <w:rsid w:val="001D02FA"/>
    <w:rsid w:val="001D072D"/>
    <w:rsid w:val="001D0904"/>
    <w:rsid w:val="001D0D53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BD5"/>
    <w:rsid w:val="001D5CD5"/>
    <w:rsid w:val="001D5E1B"/>
    <w:rsid w:val="001D61A7"/>
    <w:rsid w:val="001D6538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2E5F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60"/>
    <w:rsid w:val="001E608C"/>
    <w:rsid w:val="001E6FEC"/>
    <w:rsid w:val="001E72C0"/>
    <w:rsid w:val="001E7CDB"/>
    <w:rsid w:val="001E7E44"/>
    <w:rsid w:val="001F03FF"/>
    <w:rsid w:val="001F0941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475"/>
    <w:rsid w:val="001F5604"/>
    <w:rsid w:val="001F5A56"/>
    <w:rsid w:val="001F5B47"/>
    <w:rsid w:val="001F5F6B"/>
    <w:rsid w:val="001F617F"/>
    <w:rsid w:val="001F627B"/>
    <w:rsid w:val="001F6648"/>
    <w:rsid w:val="001F66CA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241"/>
    <w:rsid w:val="002053F6"/>
    <w:rsid w:val="00205966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663"/>
    <w:rsid w:val="0022082B"/>
    <w:rsid w:val="00220A6F"/>
    <w:rsid w:val="00220EDB"/>
    <w:rsid w:val="00220F02"/>
    <w:rsid w:val="00221136"/>
    <w:rsid w:val="00221355"/>
    <w:rsid w:val="00221670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5C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4C49"/>
    <w:rsid w:val="00255610"/>
    <w:rsid w:val="002557E7"/>
    <w:rsid w:val="00255B4E"/>
    <w:rsid w:val="00255CE7"/>
    <w:rsid w:val="00255E48"/>
    <w:rsid w:val="0025619A"/>
    <w:rsid w:val="0025649D"/>
    <w:rsid w:val="00256698"/>
    <w:rsid w:val="002566B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D8B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453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2C18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6EAF"/>
    <w:rsid w:val="002A70C7"/>
    <w:rsid w:val="002A7163"/>
    <w:rsid w:val="002A72D8"/>
    <w:rsid w:val="002A72DA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AEA"/>
    <w:rsid w:val="002B4B46"/>
    <w:rsid w:val="002B4D8B"/>
    <w:rsid w:val="002B5123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331"/>
    <w:rsid w:val="002C3479"/>
    <w:rsid w:val="002C37E5"/>
    <w:rsid w:val="002C396E"/>
    <w:rsid w:val="002C3B73"/>
    <w:rsid w:val="002C469C"/>
    <w:rsid w:val="002C4874"/>
    <w:rsid w:val="002C4B5C"/>
    <w:rsid w:val="002C4D89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362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677"/>
    <w:rsid w:val="002D7843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9FE"/>
    <w:rsid w:val="002F1AF2"/>
    <w:rsid w:val="002F1FCF"/>
    <w:rsid w:val="002F2016"/>
    <w:rsid w:val="002F213A"/>
    <w:rsid w:val="002F2297"/>
    <w:rsid w:val="002F22E8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DD7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50"/>
    <w:rsid w:val="003163BD"/>
    <w:rsid w:val="003169B3"/>
    <w:rsid w:val="00317029"/>
    <w:rsid w:val="00317682"/>
    <w:rsid w:val="00317952"/>
    <w:rsid w:val="00317A8A"/>
    <w:rsid w:val="00317C77"/>
    <w:rsid w:val="00317F1B"/>
    <w:rsid w:val="00317FCE"/>
    <w:rsid w:val="003204E3"/>
    <w:rsid w:val="00320894"/>
    <w:rsid w:val="00320B77"/>
    <w:rsid w:val="00320F32"/>
    <w:rsid w:val="0032106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E2A"/>
    <w:rsid w:val="00342F34"/>
    <w:rsid w:val="00343066"/>
    <w:rsid w:val="00343315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56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0F3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923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0C46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D8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7526"/>
    <w:rsid w:val="003876E2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9CF"/>
    <w:rsid w:val="003A0CE3"/>
    <w:rsid w:val="003A0E02"/>
    <w:rsid w:val="003A0EF5"/>
    <w:rsid w:val="003A100D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14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28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D88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518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32E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ABD"/>
    <w:rsid w:val="00411021"/>
    <w:rsid w:val="0041177E"/>
    <w:rsid w:val="00411819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A20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C0D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2C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846"/>
    <w:rsid w:val="004408FC"/>
    <w:rsid w:val="0044096F"/>
    <w:rsid w:val="00440971"/>
    <w:rsid w:val="00440AF3"/>
    <w:rsid w:val="00440B91"/>
    <w:rsid w:val="00440BAD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15B"/>
    <w:rsid w:val="00456382"/>
    <w:rsid w:val="00456F22"/>
    <w:rsid w:val="0045725F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3F3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4E"/>
    <w:rsid w:val="004856A3"/>
    <w:rsid w:val="00485C1A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D26"/>
    <w:rsid w:val="004D0FBD"/>
    <w:rsid w:val="004D1383"/>
    <w:rsid w:val="004D144A"/>
    <w:rsid w:val="004D1493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AC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6A4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462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29F7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37E9D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204A"/>
    <w:rsid w:val="0054222A"/>
    <w:rsid w:val="00542588"/>
    <w:rsid w:val="0054289E"/>
    <w:rsid w:val="00542AAB"/>
    <w:rsid w:val="00542BD6"/>
    <w:rsid w:val="00543512"/>
    <w:rsid w:val="00543D31"/>
    <w:rsid w:val="00543D66"/>
    <w:rsid w:val="0054409E"/>
    <w:rsid w:val="00544730"/>
    <w:rsid w:val="005449C6"/>
    <w:rsid w:val="00544C7F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2C3"/>
    <w:rsid w:val="00554748"/>
    <w:rsid w:val="00554C94"/>
    <w:rsid w:val="0055503E"/>
    <w:rsid w:val="005550D6"/>
    <w:rsid w:val="005551C3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04B"/>
    <w:rsid w:val="00557441"/>
    <w:rsid w:val="0055796F"/>
    <w:rsid w:val="00557A9E"/>
    <w:rsid w:val="0056050E"/>
    <w:rsid w:val="0056051A"/>
    <w:rsid w:val="005606C4"/>
    <w:rsid w:val="00560991"/>
    <w:rsid w:val="00561219"/>
    <w:rsid w:val="005612D3"/>
    <w:rsid w:val="00561969"/>
    <w:rsid w:val="0056232D"/>
    <w:rsid w:val="00562B51"/>
    <w:rsid w:val="00562E44"/>
    <w:rsid w:val="00562E6D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45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C50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A2B"/>
    <w:rsid w:val="005D0C9A"/>
    <w:rsid w:val="005D0D0C"/>
    <w:rsid w:val="005D1274"/>
    <w:rsid w:val="005D1304"/>
    <w:rsid w:val="005D1516"/>
    <w:rsid w:val="005D168D"/>
    <w:rsid w:val="005D1A13"/>
    <w:rsid w:val="005D206A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65B0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327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0F27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39C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9BF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6EF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4E8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CB"/>
    <w:rsid w:val="0064720A"/>
    <w:rsid w:val="00647278"/>
    <w:rsid w:val="00647392"/>
    <w:rsid w:val="006473B1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17D"/>
    <w:rsid w:val="00652233"/>
    <w:rsid w:val="00652371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6FB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5E6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0F50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A7E9A"/>
    <w:rsid w:val="006B0335"/>
    <w:rsid w:val="006B0A07"/>
    <w:rsid w:val="006B0A6C"/>
    <w:rsid w:val="006B0F10"/>
    <w:rsid w:val="006B1401"/>
    <w:rsid w:val="006B1B6D"/>
    <w:rsid w:val="006B1B70"/>
    <w:rsid w:val="006B1C9C"/>
    <w:rsid w:val="006B1E4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4F75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0A5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86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2C5"/>
    <w:rsid w:val="006D3686"/>
    <w:rsid w:val="006D3A04"/>
    <w:rsid w:val="006D40F6"/>
    <w:rsid w:val="006D4309"/>
    <w:rsid w:val="006D43F4"/>
    <w:rsid w:val="006D4A72"/>
    <w:rsid w:val="006D4AD6"/>
    <w:rsid w:val="006D4DE8"/>
    <w:rsid w:val="006D4E50"/>
    <w:rsid w:val="006D4F28"/>
    <w:rsid w:val="006D5175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969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A41"/>
    <w:rsid w:val="006E2AD9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2C7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6A9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D33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0867"/>
    <w:rsid w:val="007314AC"/>
    <w:rsid w:val="00731590"/>
    <w:rsid w:val="00731DAD"/>
    <w:rsid w:val="00731E12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290"/>
    <w:rsid w:val="0074232A"/>
    <w:rsid w:val="0074247C"/>
    <w:rsid w:val="0074284D"/>
    <w:rsid w:val="00742962"/>
    <w:rsid w:val="00742BEB"/>
    <w:rsid w:val="00742C1D"/>
    <w:rsid w:val="00742F97"/>
    <w:rsid w:val="007432AD"/>
    <w:rsid w:val="00743B10"/>
    <w:rsid w:val="00743E04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09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C54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189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BEA"/>
    <w:rsid w:val="00770E93"/>
    <w:rsid w:val="00770F20"/>
    <w:rsid w:val="00771218"/>
    <w:rsid w:val="0077136A"/>
    <w:rsid w:val="00771736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5D34"/>
    <w:rsid w:val="0077619A"/>
    <w:rsid w:val="007762BE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60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6"/>
    <w:rsid w:val="007A2C5C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FD4"/>
    <w:rsid w:val="007B41B9"/>
    <w:rsid w:val="007B426C"/>
    <w:rsid w:val="007B42C8"/>
    <w:rsid w:val="007B4682"/>
    <w:rsid w:val="007B46F2"/>
    <w:rsid w:val="007B49EB"/>
    <w:rsid w:val="007B4A84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96E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5C6"/>
    <w:rsid w:val="007D0AF2"/>
    <w:rsid w:val="007D0B02"/>
    <w:rsid w:val="007D0B9C"/>
    <w:rsid w:val="007D102F"/>
    <w:rsid w:val="007D1226"/>
    <w:rsid w:val="007D182A"/>
    <w:rsid w:val="007D1B37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250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2B1"/>
    <w:rsid w:val="007F140F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CE4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9A6"/>
    <w:rsid w:val="00826BB3"/>
    <w:rsid w:val="00826C6D"/>
    <w:rsid w:val="00826F1A"/>
    <w:rsid w:val="00827677"/>
    <w:rsid w:val="0082768A"/>
    <w:rsid w:val="008277A0"/>
    <w:rsid w:val="00827891"/>
    <w:rsid w:val="008278B9"/>
    <w:rsid w:val="00827BDB"/>
    <w:rsid w:val="00827C37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018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A66"/>
    <w:rsid w:val="00857DEB"/>
    <w:rsid w:val="00857EB0"/>
    <w:rsid w:val="00860421"/>
    <w:rsid w:val="00860444"/>
    <w:rsid w:val="00860646"/>
    <w:rsid w:val="008607FC"/>
    <w:rsid w:val="00860BF7"/>
    <w:rsid w:val="0086141F"/>
    <w:rsid w:val="00861C7D"/>
    <w:rsid w:val="00861EE8"/>
    <w:rsid w:val="008622E3"/>
    <w:rsid w:val="008627F9"/>
    <w:rsid w:val="00862A3C"/>
    <w:rsid w:val="00862AC9"/>
    <w:rsid w:val="00862BDC"/>
    <w:rsid w:val="00862D82"/>
    <w:rsid w:val="00862D96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4DD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2DDB"/>
    <w:rsid w:val="00883003"/>
    <w:rsid w:val="008834B4"/>
    <w:rsid w:val="00883990"/>
    <w:rsid w:val="00883FA6"/>
    <w:rsid w:val="008840B4"/>
    <w:rsid w:val="008843F6"/>
    <w:rsid w:val="008844A4"/>
    <w:rsid w:val="008846DF"/>
    <w:rsid w:val="00884850"/>
    <w:rsid w:val="00884AB7"/>
    <w:rsid w:val="00884DC6"/>
    <w:rsid w:val="0088541D"/>
    <w:rsid w:val="0088546D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96B"/>
    <w:rsid w:val="00887DD5"/>
    <w:rsid w:val="00887E59"/>
    <w:rsid w:val="00887F77"/>
    <w:rsid w:val="00887F99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7A5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881"/>
    <w:rsid w:val="00897B08"/>
    <w:rsid w:val="00897D6D"/>
    <w:rsid w:val="00897E11"/>
    <w:rsid w:val="00897FC0"/>
    <w:rsid w:val="008A046F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4"/>
    <w:rsid w:val="008C1CB7"/>
    <w:rsid w:val="008C1CEE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0A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85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270"/>
    <w:rsid w:val="008E55B4"/>
    <w:rsid w:val="008E56A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8CE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8F7D6B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B71"/>
    <w:rsid w:val="00910F4E"/>
    <w:rsid w:val="009110C4"/>
    <w:rsid w:val="009110F9"/>
    <w:rsid w:val="00911326"/>
    <w:rsid w:val="00911656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6CB0"/>
    <w:rsid w:val="0091716B"/>
    <w:rsid w:val="009173EB"/>
    <w:rsid w:val="00917502"/>
    <w:rsid w:val="00917523"/>
    <w:rsid w:val="00917A80"/>
    <w:rsid w:val="00917CF2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469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9AC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49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19B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101C"/>
    <w:rsid w:val="0094103A"/>
    <w:rsid w:val="0094138A"/>
    <w:rsid w:val="009416F3"/>
    <w:rsid w:val="009419D5"/>
    <w:rsid w:val="00941C78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BBF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27C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B43"/>
    <w:rsid w:val="00996CA4"/>
    <w:rsid w:val="00996D01"/>
    <w:rsid w:val="0099701D"/>
    <w:rsid w:val="00997519"/>
    <w:rsid w:val="00997FFB"/>
    <w:rsid w:val="009A122C"/>
    <w:rsid w:val="009A1868"/>
    <w:rsid w:val="009A1B9B"/>
    <w:rsid w:val="009A21C3"/>
    <w:rsid w:val="009A2255"/>
    <w:rsid w:val="009A231D"/>
    <w:rsid w:val="009A3B15"/>
    <w:rsid w:val="009A3C86"/>
    <w:rsid w:val="009A41A2"/>
    <w:rsid w:val="009A4335"/>
    <w:rsid w:val="009A44F8"/>
    <w:rsid w:val="009A47F1"/>
    <w:rsid w:val="009A4BCE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0A9A"/>
    <w:rsid w:val="009C1213"/>
    <w:rsid w:val="009C14B5"/>
    <w:rsid w:val="009C151E"/>
    <w:rsid w:val="009C1543"/>
    <w:rsid w:val="009C1788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BD6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AFA"/>
    <w:rsid w:val="009F0CD6"/>
    <w:rsid w:val="009F1081"/>
    <w:rsid w:val="009F1628"/>
    <w:rsid w:val="009F1FBF"/>
    <w:rsid w:val="009F2BC4"/>
    <w:rsid w:val="009F322F"/>
    <w:rsid w:val="009F3C9B"/>
    <w:rsid w:val="009F3E3B"/>
    <w:rsid w:val="009F3FE3"/>
    <w:rsid w:val="009F4548"/>
    <w:rsid w:val="009F47B8"/>
    <w:rsid w:val="009F4C05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DAC"/>
    <w:rsid w:val="00A10EF4"/>
    <w:rsid w:val="00A11002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8EA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4A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370"/>
    <w:rsid w:val="00A453DF"/>
    <w:rsid w:val="00A45742"/>
    <w:rsid w:val="00A4588E"/>
    <w:rsid w:val="00A46731"/>
    <w:rsid w:val="00A46915"/>
    <w:rsid w:val="00A47155"/>
    <w:rsid w:val="00A474A2"/>
    <w:rsid w:val="00A47F96"/>
    <w:rsid w:val="00A50307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080"/>
    <w:rsid w:val="00A7072B"/>
    <w:rsid w:val="00A707AC"/>
    <w:rsid w:val="00A709D0"/>
    <w:rsid w:val="00A70BD1"/>
    <w:rsid w:val="00A70DB0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F9"/>
    <w:rsid w:val="00AB7132"/>
    <w:rsid w:val="00AB7378"/>
    <w:rsid w:val="00AC08D1"/>
    <w:rsid w:val="00AC0A2D"/>
    <w:rsid w:val="00AC13AA"/>
    <w:rsid w:val="00AC179F"/>
    <w:rsid w:val="00AC1813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4F2E"/>
    <w:rsid w:val="00AC55F1"/>
    <w:rsid w:val="00AC5A11"/>
    <w:rsid w:val="00AC5A87"/>
    <w:rsid w:val="00AC5D60"/>
    <w:rsid w:val="00AC5FE0"/>
    <w:rsid w:val="00AC61F3"/>
    <w:rsid w:val="00AC63C0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94D"/>
    <w:rsid w:val="00AD6F13"/>
    <w:rsid w:val="00AD7469"/>
    <w:rsid w:val="00AD78D1"/>
    <w:rsid w:val="00AE031E"/>
    <w:rsid w:val="00AE0376"/>
    <w:rsid w:val="00AE0629"/>
    <w:rsid w:val="00AE08F8"/>
    <w:rsid w:val="00AE14CB"/>
    <w:rsid w:val="00AE14DC"/>
    <w:rsid w:val="00AE18F2"/>
    <w:rsid w:val="00AE1904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00C"/>
    <w:rsid w:val="00AE6145"/>
    <w:rsid w:val="00AE65CA"/>
    <w:rsid w:val="00AE6832"/>
    <w:rsid w:val="00AE6A5B"/>
    <w:rsid w:val="00AE6E95"/>
    <w:rsid w:val="00AE6F82"/>
    <w:rsid w:val="00AE745B"/>
    <w:rsid w:val="00AE77CB"/>
    <w:rsid w:val="00AE787F"/>
    <w:rsid w:val="00AE7B8B"/>
    <w:rsid w:val="00AF04DC"/>
    <w:rsid w:val="00AF060E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CB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87F"/>
    <w:rsid w:val="00AF6ACA"/>
    <w:rsid w:val="00AF6E5B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0B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4E6F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787"/>
    <w:rsid w:val="00B259CE"/>
    <w:rsid w:val="00B25DF1"/>
    <w:rsid w:val="00B26BFF"/>
    <w:rsid w:val="00B26DA0"/>
    <w:rsid w:val="00B277BE"/>
    <w:rsid w:val="00B278EF"/>
    <w:rsid w:val="00B27951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D19"/>
    <w:rsid w:val="00B552B7"/>
    <w:rsid w:val="00B55368"/>
    <w:rsid w:val="00B5571B"/>
    <w:rsid w:val="00B55983"/>
    <w:rsid w:val="00B567E4"/>
    <w:rsid w:val="00B56E90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0BC2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29E"/>
    <w:rsid w:val="00B8635D"/>
    <w:rsid w:val="00B8652B"/>
    <w:rsid w:val="00B8697B"/>
    <w:rsid w:val="00B86C05"/>
    <w:rsid w:val="00B86DB1"/>
    <w:rsid w:val="00B86E50"/>
    <w:rsid w:val="00B86F09"/>
    <w:rsid w:val="00B87287"/>
    <w:rsid w:val="00B876D9"/>
    <w:rsid w:val="00B87BAD"/>
    <w:rsid w:val="00B90031"/>
    <w:rsid w:val="00B9076C"/>
    <w:rsid w:val="00B909B2"/>
    <w:rsid w:val="00B90C98"/>
    <w:rsid w:val="00B90D53"/>
    <w:rsid w:val="00B90DAB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73D"/>
    <w:rsid w:val="00B97811"/>
    <w:rsid w:val="00B978B7"/>
    <w:rsid w:val="00B97C70"/>
    <w:rsid w:val="00BA094C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825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4FD5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6DCE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433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4F07"/>
    <w:rsid w:val="00C15AF6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31A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3013A"/>
    <w:rsid w:val="00C305DF"/>
    <w:rsid w:val="00C306D8"/>
    <w:rsid w:val="00C31093"/>
    <w:rsid w:val="00C313D3"/>
    <w:rsid w:val="00C31C7F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B55"/>
    <w:rsid w:val="00C550B1"/>
    <w:rsid w:val="00C55166"/>
    <w:rsid w:val="00C552C9"/>
    <w:rsid w:val="00C55B8B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90B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A6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793"/>
    <w:rsid w:val="00CA6AC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50A"/>
    <w:rsid w:val="00CB15B1"/>
    <w:rsid w:val="00CB17F3"/>
    <w:rsid w:val="00CB19E6"/>
    <w:rsid w:val="00CB1B34"/>
    <w:rsid w:val="00CB1D8D"/>
    <w:rsid w:val="00CB26CA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CF7D69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5FC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3E11"/>
    <w:rsid w:val="00D243FE"/>
    <w:rsid w:val="00D249CA"/>
    <w:rsid w:val="00D24AD8"/>
    <w:rsid w:val="00D24B32"/>
    <w:rsid w:val="00D25AAE"/>
    <w:rsid w:val="00D25ABA"/>
    <w:rsid w:val="00D25BE7"/>
    <w:rsid w:val="00D25E23"/>
    <w:rsid w:val="00D263EF"/>
    <w:rsid w:val="00D266DD"/>
    <w:rsid w:val="00D26712"/>
    <w:rsid w:val="00D26DAD"/>
    <w:rsid w:val="00D26F87"/>
    <w:rsid w:val="00D27024"/>
    <w:rsid w:val="00D27098"/>
    <w:rsid w:val="00D2709B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40C4"/>
    <w:rsid w:val="00D347AA"/>
    <w:rsid w:val="00D34CD0"/>
    <w:rsid w:val="00D34D13"/>
    <w:rsid w:val="00D34F48"/>
    <w:rsid w:val="00D3534E"/>
    <w:rsid w:val="00D355FD"/>
    <w:rsid w:val="00D35BA0"/>
    <w:rsid w:val="00D35D36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1690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AAE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12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A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503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6DFF"/>
    <w:rsid w:val="00DE6E14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E40"/>
    <w:rsid w:val="00E23416"/>
    <w:rsid w:val="00E23C64"/>
    <w:rsid w:val="00E2434C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0AB"/>
    <w:rsid w:val="00E40148"/>
    <w:rsid w:val="00E4029B"/>
    <w:rsid w:val="00E40612"/>
    <w:rsid w:val="00E407A5"/>
    <w:rsid w:val="00E40BB6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346"/>
    <w:rsid w:val="00E64595"/>
    <w:rsid w:val="00E64CA0"/>
    <w:rsid w:val="00E65000"/>
    <w:rsid w:val="00E655DC"/>
    <w:rsid w:val="00E65B52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90"/>
    <w:rsid w:val="00E82ACD"/>
    <w:rsid w:val="00E82AF2"/>
    <w:rsid w:val="00E82D2F"/>
    <w:rsid w:val="00E82F9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73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508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86B"/>
    <w:rsid w:val="00EC3A62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61B"/>
    <w:rsid w:val="00EC6720"/>
    <w:rsid w:val="00EC68FF"/>
    <w:rsid w:val="00EC72B6"/>
    <w:rsid w:val="00EC74EA"/>
    <w:rsid w:val="00EC761B"/>
    <w:rsid w:val="00EC7630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D4F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59C"/>
    <w:rsid w:val="00EF0CAC"/>
    <w:rsid w:val="00EF0DBA"/>
    <w:rsid w:val="00EF1096"/>
    <w:rsid w:val="00EF1100"/>
    <w:rsid w:val="00EF17AE"/>
    <w:rsid w:val="00EF18A9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268"/>
    <w:rsid w:val="00F16336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C96"/>
    <w:rsid w:val="00F30E80"/>
    <w:rsid w:val="00F30E8C"/>
    <w:rsid w:val="00F31370"/>
    <w:rsid w:val="00F31A9A"/>
    <w:rsid w:val="00F31B2F"/>
    <w:rsid w:val="00F32217"/>
    <w:rsid w:val="00F3226B"/>
    <w:rsid w:val="00F32A4D"/>
    <w:rsid w:val="00F32A9A"/>
    <w:rsid w:val="00F32C27"/>
    <w:rsid w:val="00F32E1B"/>
    <w:rsid w:val="00F32EDA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BCA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D3A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9DD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4FD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3D2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75F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E2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00A"/>
    <w:rsid w:val="00FE05F7"/>
    <w:rsid w:val="00FE0926"/>
    <w:rsid w:val="00FE09FF"/>
    <w:rsid w:val="00FE0E74"/>
    <w:rsid w:val="00FE1928"/>
    <w:rsid w:val="00FE1E4B"/>
    <w:rsid w:val="00FE227D"/>
    <w:rsid w:val="00FE2460"/>
    <w:rsid w:val="00FE3232"/>
    <w:rsid w:val="00FE375D"/>
    <w:rsid w:val="00FE3C24"/>
    <w:rsid w:val="00FE3C71"/>
    <w:rsid w:val="00FE3F01"/>
    <w:rsid w:val="00FE4156"/>
    <w:rsid w:val="00FE425E"/>
    <w:rsid w:val="00FE443B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695CC42E25F09622ECBB2635BFCB1262680DBB796B0B1E5F6238306A95071886404B6D1212D3C3F8A473ABBC15B48BB94B56F1A1B2FA9955A5864I9D7J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7F2D769B6238D1BA2674D0036FD6A231BB7AE6FA4E3EDC1E60BFBD7409901462C1FA52B62001C4E717D7DA8D44mFbCI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F2D769B6238D1BA2674D0036FD6A231BB7AE7F34B38DC1E60BFBD7409901462C1FA52B62001C4E717D7DA8D44mFbC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FFDEF-E41F-457B-B198-21B7352C7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6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9130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Ekonom4</cp:lastModifiedBy>
  <cp:revision>128</cp:revision>
  <cp:lastPrinted>2018-11-20T09:16:00Z</cp:lastPrinted>
  <dcterms:created xsi:type="dcterms:W3CDTF">2018-10-16T05:44:00Z</dcterms:created>
  <dcterms:modified xsi:type="dcterms:W3CDTF">2019-01-18T08:27:00Z</dcterms:modified>
</cp:coreProperties>
</file>