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B746C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B746C">
        <w:rPr>
          <w:rFonts w:ascii="Times New Roman" w:hAnsi="Times New Roman" w:cs="Times New Roman"/>
          <w:sz w:val="26"/>
          <w:szCs w:val="26"/>
        </w:rPr>
        <w:t>Сводка предложений</w:t>
      </w:r>
      <w:bookmarkStart w:id="0" w:name="_GoBack"/>
      <w:bookmarkEnd w:id="0"/>
    </w:p>
    <w:p w:rsidR="003A141F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B746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A55D0F" w:rsidRPr="00EB746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</w:t>
      </w:r>
      <w:r w:rsidR="00E955BD">
        <w:rPr>
          <w:rFonts w:ascii="Times New Roman" w:hAnsi="Times New Roman" w:cs="Times New Roman"/>
          <w:sz w:val="26"/>
          <w:szCs w:val="26"/>
        </w:rPr>
        <w:br/>
      </w:r>
      <w:r w:rsidR="00A55D0F" w:rsidRPr="00EB746C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  <w:r w:rsidR="00EB746C" w:rsidRPr="00EB746C">
        <w:rPr>
          <w:rFonts w:ascii="Times New Roman" w:hAnsi="Times New Roman" w:cs="Times New Roman"/>
          <w:sz w:val="26"/>
          <w:szCs w:val="26"/>
        </w:rPr>
        <w:t>"</w:t>
      </w:r>
      <w:r w:rsidR="003A141F" w:rsidRPr="003A141F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E955BD">
        <w:rPr>
          <w:rFonts w:ascii="Times New Roman" w:hAnsi="Times New Roman" w:cs="Times New Roman"/>
          <w:sz w:val="26"/>
          <w:szCs w:val="26"/>
        </w:rPr>
        <w:br/>
      </w:r>
      <w:r w:rsidR="003A141F" w:rsidRPr="003A141F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на расширение и развитие бизнеса субъектам малого и среднего предпринимательства"</w:t>
      </w:r>
    </w:p>
    <w:p w:rsidR="003A141F" w:rsidRPr="00D77BC3" w:rsidRDefault="003A141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D1594F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7BC3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77BC3">
        <w:rPr>
          <w:rFonts w:ascii="Times New Roman" w:hAnsi="Times New Roman" w:cs="Times New Roman"/>
          <w:sz w:val="26"/>
          <w:szCs w:val="26"/>
        </w:rPr>
        <w:t>,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77BC3">
        <w:rPr>
          <w:rFonts w:ascii="Times New Roman" w:hAnsi="Times New Roman" w:cs="Times New Roman"/>
          <w:sz w:val="26"/>
          <w:szCs w:val="26"/>
        </w:rPr>
        <w:t>у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 w:rsidRPr="00D77B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A55D0F" w:rsidRPr="00D77BC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</w:t>
      </w:r>
      <w:r w:rsidR="00D77BC3" w:rsidRPr="00D77BC3">
        <w:rPr>
          <w:rFonts w:ascii="Times New Roman" w:hAnsi="Times New Roman" w:cs="Times New Roman"/>
          <w:sz w:val="26"/>
          <w:szCs w:val="26"/>
        </w:rPr>
        <w:t>"</w:t>
      </w:r>
      <w:r w:rsidR="003A141F" w:rsidRPr="003A141F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в форме субсидий на расширение и развитие бизнеса субъектам малого и среднего предпринимательства</w:t>
      </w:r>
      <w:r w:rsidR="00D77BC3" w:rsidRPr="00D77BC3">
        <w:rPr>
          <w:rFonts w:ascii="Times New Roman" w:hAnsi="Times New Roman" w:cs="Times New Roman"/>
          <w:sz w:val="26"/>
          <w:szCs w:val="26"/>
        </w:rPr>
        <w:t>"</w:t>
      </w:r>
      <w:r w:rsidR="00A55D0F" w:rsidRPr="00D77B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D77BC3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E61F9A" w:rsidRPr="00D1594F">
        <w:rPr>
          <w:rFonts w:ascii="Times New Roman" w:eastAsia="Calibri" w:hAnsi="Times New Roman" w:cs="Times New Roman"/>
          <w:sz w:val="26"/>
          <w:szCs w:val="26"/>
        </w:rPr>
        <w:t>проект постановления).</w:t>
      </w:r>
    </w:p>
    <w:p w:rsidR="00643040" w:rsidRPr="00D1594F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4F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1594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="00922A15" w:rsidRPr="00D1594F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D159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1594F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94F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Pr="00D1594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 w:rsidRPr="00D159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159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1594F">
        <w:rPr>
          <w:rFonts w:ascii="Times New Roman" w:hAnsi="Times New Roman" w:cs="Times New Roman"/>
          <w:sz w:val="26"/>
          <w:szCs w:val="26"/>
        </w:rPr>
        <w:t>е</w:t>
      </w:r>
      <w:r w:rsidRPr="00D1594F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1594F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1594F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1594F">
        <w:rPr>
          <w:rFonts w:ascii="Times New Roman" w:hAnsi="Times New Roman" w:cs="Times New Roman"/>
          <w:sz w:val="26"/>
          <w:szCs w:val="26"/>
        </w:rPr>
        <w:t>н</w:t>
      </w:r>
      <w:r w:rsidRPr="00D1594F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1594F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1594F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</w:t>
      </w:r>
      <w:r w:rsidR="00EC6DCF" w:rsidRPr="00D1594F">
        <w:rPr>
          <w:rFonts w:ascii="Times New Roman" w:hAnsi="Times New Roman" w:cs="Times New Roman"/>
          <w:sz w:val="26"/>
          <w:szCs w:val="26"/>
        </w:rPr>
        <w:t>Департамент финансов и экономики НАО, Прокуратуру НАО, АО "Центр развития бизнеса НАО", Уполномоченному 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</w:t>
      </w:r>
      <w:r w:rsidR="003A141F">
        <w:rPr>
          <w:rFonts w:ascii="Times New Roman" w:hAnsi="Times New Roman" w:cs="Times New Roman"/>
          <w:sz w:val="26"/>
          <w:szCs w:val="26"/>
        </w:rPr>
        <w:t>НОВАЯ ФОРМАЦИЯ</w:t>
      </w:r>
      <w:r w:rsidR="00EC6DCF" w:rsidRPr="00D1594F">
        <w:rPr>
          <w:rFonts w:ascii="Times New Roman" w:hAnsi="Times New Roman" w:cs="Times New Roman"/>
          <w:sz w:val="26"/>
          <w:szCs w:val="26"/>
        </w:rPr>
        <w:t xml:space="preserve">", </w:t>
      </w:r>
      <w:r w:rsidR="001C311F">
        <w:rPr>
          <w:rFonts w:ascii="Times New Roman" w:hAnsi="Times New Roman" w:cs="Times New Roman"/>
          <w:sz w:val="26"/>
          <w:szCs w:val="26"/>
        </w:rPr>
        <w:t xml:space="preserve">ОАО "Ненецкая нефтяная компания", </w:t>
      </w:r>
      <w:r w:rsidR="003A141F">
        <w:rPr>
          <w:rFonts w:ascii="Times New Roman" w:hAnsi="Times New Roman" w:cs="Times New Roman"/>
          <w:sz w:val="26"/>
          <w:szCs w:val="26"/>
        </w:rPr>
        <w:t xml:space="preserve">ИП Зарубецкой К.А., ООО "ВИП ЛАЙН ТЕЛЕКОМ", ИП Волоско Н.Д., ИП Швецовой С.В., ИП </w:t>
      </w:r>
      <w:proofErr w:type="spellStart"/>
      <w:r w:rsidR="003A141F">
        <w:rPr>
          <w:rFonts w:ascii="Times New Roman" w:hAnsi="Times New Roman" w:cs="Times New Roman"/>
          <w:sz w:val="26"/>
          <w:szCs w:val="26"/>
        </w:rPr>
        <w:t>Левчаковой</w:t>
      </w:r>
      <w:proofErr w:type="spellEnd"/>
      <w:r w:rsidR="003A141F">
        <w:rPr>
          <w:rFonts w:ascii="Times New Roman" w:hAnsi="Times New Roman" w:cs="Times New Roman"/>
          <w:sz w:val="26"/>
          <w:szCs w:val="26"/>
        </w:rPr>
        <w:t xml:space="preserve"> А.В., ИП Осташову А.А., ИП Кокориной О.П.</w:t>
      </w:r>
    </w:p>
    <w:p w:rsidR="00E75793" w:rsidRPr="000D13DB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3DB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0D13DB">
        <w:rPr>
          <w:rFonts w:ascii="Times New Roman" w:hAnsi="Times New Roman" w:cs="Times New Roman"/>
          <w:sz w:val="26"/>
          <w:szCs w:val="26"/>
        </w:rPr>
        <w:t>ы</w:t>
      </w:r>
      <w:r w:rsidRPr="000D13DB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0D13DB">
        <w:rPr>
          <w:rFonts w:ascii="Times New Roman" w:hAnsi="Times New Roman" w:cs="Times New Roman"/>
          <w:sz w:val="26"/>
          <w:szCs w:val="26"/>
        </w:rPr>
        <w:t>:</w:t>
      </w:r>
      <w:r w:rsidR="00D85552" w:rsidRPr="000D13D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2268"/>
      </w:tblGrid>
      <w:tr w:rsidR="00B01410" w:rsidRPr="004013DE" w:rsidTr="006375CB">
        <w:tc>
          <w:tcPr>
            <w:tcW w:w="562" w:type="dxa"/>
            <w:vAlign w:val="center"/>
          </w:tcPr>
          <w:p w:rsidR="00B01410" w:rsidRPr="004013DE" w:rsidRDefault="00B01410" w:rsidP="00B01410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B01410" w:rsidRPr="004013DE" w:rsidRDefault="00B01410" w:rsidP="00B01410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394" w:type="dxa"/>
            <w:vAlign w:val="center"/>
          </w:tcPr>
          <w:p w:rsidR="004013DE" w:rsidRPr="004013DE" w:rsidRDefault="00B01410" w:rsidP="004013DE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B01410" w:rsidRPr="004013DE" w:rsidRDefault="00B01410" w:rsidP="004013DE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(замечание</w:t>
            </w:r>
            <w:r w:rsidR="004013DE" w:rsidRPr="00401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и/или предложение</w:t>
            </w:r>
          </w:p>
        </w:tc>
        <w:tc>
          <w:tcPr>
            <w:tcW w:w="2268" w:type="dxa"/>
            <w:vAlign w:val="center"/>
          </w:tcPr>
          <w:p w:rsidR="00B01410" w:rsidRPr="004013DE" w:rsidRDefault="00B01410" w:rsidP="00B01410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</w:t>
            </w:r>
          </w:p>
          <w:p w:rsidR="00B01410" w:rsidRPr="004013DE" w:rsidRDefault="00B01410" w:rsidP="00B01410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3A141F" w:rsidRPr="004013DE" w:rsidTr="006375CB">
        <w:tc>
          <w:tcPr>
            <w:tcW w:w="562" w:type="dxa"/>
            <w:vAlign w:val="center"/>
          </w:tcPr>
          <w:p w:rsidR="003A141F" w:rsidRPr="004013DE" w:rsidRDefault="003A141F" w:rsidP="00B01410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A141F" w:rsidRPr="004013DE" w:rsidRDefault="003A141F" w:rsidP="004013DE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ИП Кокорина О.П.</w:t>
            </w:r>
          </w:p>
        </w:tc>
        <w:tc>
          <w:tcPr>
            <w:tcW w:w="4394" w:type="dxa"/>
          </w:tcPr>
          <w:p w:rsidR="003A141F" w:rsidRPr="004013DE" w:rsidRDefault="003A141F" w:rsidP="004013DE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Конкретизировать пункт 4 оценочной ведомости заявок на участие в конкурсном отборе по предоставлению грантов в форме субсидий Приложения 6 к Порядку предоставления грантов в форме субсидий на расширение и развитие бизнеса субъектам малого и среднего предпринимательства, </w:t>
            </w:r>
            <w:r w:rsidR="004013DE" w:rsidRPr="004013DE">
              <w:rPr>
                <w:rFonts w:ascii="Times New Roman" w:hAnsi="Times New Roman" w:cs="Times New Roman"/>
                <w:sz w:val="20"/>
                <w:szCs w:val="20"/>
              </w:rPr>
              <w:t>а именно указать от какой суммы</w:t>
            </w:r>
          </w:p>
        </w:tc>
        <w:tc>
          <w:tcPr>
            <w:tcW w:w="2268" w:type="dxa"/>
            <w:vAlign w:val="center"/>
          </w:tcPr>
          <w:p w:rsidR="003A141F" w:rsidRPr="004013DE" w:rsidRDefault="003A141F" w:rsidP="004013DE">
            <w:pPr>
              <w:ind w:left="0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="004013DE" w:rsidRPr="004013DE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</w:tr>
      <w:tr w:rsidR="003A141F" w:rsidRPr="004013DE" w:rsidTr="00E955BD">
        <w:tc>
          <w:tcPr>
            <w:tcW w:w="562" w:type="dxa"/>
            <w:vAlign w:val="center"/>
          </w:tcPr>
          <w:p w:rsidR="003A141F" w:rsidRPr="004013DE" w:rsidRDefault="003A141F" w:rsidP="00B01410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3A141F" w:rsidRPr="004013DE" w:rsidRDefault="004013DE" w:rsidP="00B01410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>АО "Центр развития бизнеса НАО"</w:t>
            </w:r>
          </w:p>
        </w:tc>
        <w:tc>
          <w:tcPr>
            <w:tcW w:w="4394" w:type="dxa"/>
          </w:tcPr>
          <w:p w:rsidR="006375CB" w:rsidRPr="006375CB" w:rsidRDefault="006375CB" w:rsidP="006375CB">
            <w:pPr>
              <w:shd w:val="clear" w:color="auto" w:fill="FFFFFF"/>
              <w:ind w:left="0"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5CB">
              <w:rPr>
                <w:rFonts w:ascii="Times New Roman" w:hAnsi="Times New Roman" w:cs="Times New Roman"/>
                <w:bCs/>
                <w:sz w:val="20"/>
                <w:szCs w:val="20"/>
              </w:rPr>
              <w:t>1. Дополнить раздел I абзацем: Грант может быть предоставлен повторно, но не чаще 1 (одного) раза в 2 (два) года с момента заключения договора о предоставлении гранта, в случае дости</w:t>
            </w:r>
            <w:r w:rsidR="00E955BD">
              <w:rPr>
                <w:rFonts w:ascii="Times New Roman" w:hAnsi="Times New Roman" w:cs="Times New Roman"/>
                <w:bCs/>
                <w:sz w:val="20"/>
                <w:szCs w:val="20"/>
              </w:rPr>
              <w:t>жения установленных показателей;</w:t>
            </w:r>
          </w:p>
          <w:p w:rsidR="006375CB" w:rsidRPr="006375CB" w:rsidRDefault="006375CB" w:rsidP="00E955BD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lastRenderedPageBreak/>
              <w:t>2. Внести изменения в пункт 3 раздела I подпункт 3.4: Субъект малого и среднего предпринимательства – хозяйствующий субъект (юридическое лицо или</w:t>
            </w:r>
            <w:r w:rsidR="00E955BD">
              <w:rPr>
                <w:bCs/>
                <w:sz w:val="20"/>
                <w:szCs w:val="20"/>
              </w:rPr>
              <w:t xml:space="preserve"> </w:t>
            </w:r>
            <w:r w:rsidRPr="006375CB">
              <w:rPr>
                <w:bCs/>
                <w:sz w:val="20"/>
                <w:szCs w:val="20"/>
              </w:rPr>
              <w:t>индивидуальный предприниматель), отнесенный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(далее – Федеральный закон №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предпринимательства, с даты государственной регистрации которого в качестве юридического лица или индивидуального предпринимателя на дату подачи Заявки прошло более 18 месяцев;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>3. Внести изменения в пункт 13 раздела II подпункт 13.11: Должны осуществлять предпринимательску</w:t>
            </w:r>
            <w:r>
              <w:rPr>
                <w:bCs/>
                <w:sz w:val="20"/>
                <w:szCs w:val="20"/>
              </w:rPr>
              <w:t>ю деятельность более 18 месяцев;</w:t>
            </w:r>
          </w:p>
          <w:p w:rsidR="006375CB" w:rsidRPr="006375CB" w:rsidRDefault="006375CB" w:rsidP="006375CB">
            <w:pPr>
              <w:shd w:val="clear" w:color="auto" w:fill="FFFFFF"/>
              <w:ind w:left="0"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 Исключить подпункт 14.2 пункта 14 раздела II: </w:t>
            </w:r>
            <w:hyperlink r:id="rId8" w:history="1">
              <w:r w:rsidRPr="006375C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Заявление</w:t>
              </w:r>
            </w:hyperlink>
            <w:r w:rsidRPr="00637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      </w:r>
            <w:r w:rsidRPr="006375C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к субъектам малого и среднего предпринимательства по форме согласно </w:t>
            </w:r>
            <w:r w:rsidRPr="006375C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Приложению 2 к настоящему Порядку. Заявление предоставляется участником конкурсного отбора, имеющим отметку "вновь созданный" в Едином реестре субъектов малого и среднего предпринимательства на дату подачи Заявки;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>5. Внести изменения в пункт 14 раздела II подпункт 14.8: Документы, подтверждающие наличие на расчетном счете участника конкурсного отбора собственных (заемных) средств, по состоянию на дату не ранее 30 календа</w:t>
            </w:r>
            <w:r w:rsidR="00E955BD">
              <w:rPr>
                <w:bCs/>
                <w:sz w:val="20"/>
                <w:szCs w:val="20"/>
              </w:rPr>
              <w:t>рных дней до даты подачи заявки;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 xml:space="preserve">6. Дополнить пункт 14 раздела II подпункт 14.11: Презентацию проекта в бумажном виде и на электронном носителе; 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>7. Внести изменения в пункт 42 раздела II подпункт 42.1: Приобретение и доставку (транспортировку) и (или) обновление оборудования (в том числе инвентаря, мебели, расходных материалов), оргтехники;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>8. Исключить подпункты 42.5 пункта 42 раздела II: Приобретение мебели, расходных материалов и инвентаря;</w:t>
            </w:r>
          </w:p>
          <w:p w:rsidR="006375CB" w:rsidRPr="006375CB" w:rsidRDefault="006375CB" w:rsidP="006375CB">
            <w:pPr>
              <w:pStyle w:val="ConsPlusNormal"/>
              <w:widowControl w:val="0"/>
              <w:rPr>
                <w:bCs/>
                <w:sz w:val="20"/>
                <w:szCs w:val="20"/>
              </w:rPr>
            </w:pPr>
            <w:r w:rsidRPr="006375CB">
              <w:rPr>
                <w:bCs/>
                <w:sz w:val="20"/>
                <w:szCs w:val="20"/>
              </w:rPr>
              <w:t>9. Исключить подпункты 42.6 пункта 42 раздела II: Доставку (транспортировку) оборудования, мебели, расходных материалов и инвентаря;</w:t>
            </w:r>
          </w:p>
          <w:p w:rsidR="003A141F" w:rsidRPr="004013DE" w:rsidRDefault="006375CB" w:rsidP="006375CB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B">
              <w:rPr>
                <w:rFonts w:ascii="Times New Roman" w:hAnsi="Times New Roman" w:cs="Times New Roman"/>
                <w:sz w:val="20"/>
                <w:szCs w:val="20"/>
              </w:rPr>
              <w:t>10. Внести изменения в Таблицу 2 «Направления расходов на реализацию проекта» и изложить в согласно Приложению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3A141F" w:rsidRPr="004013DE" w:rsidRDefault="00E955BD" w:rsidP="00E955BD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  <w:r w:rsidRPr="004013DE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</w:tbl>
    <w:p w:rsidR="00E955BD" w:rsidRDefault="00E955BD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955BD" w:rsidRDefault="00E955BD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955BD" w:rsidRDefault="00E955BD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955BD" w:rsidRDefault="00E955BD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013DE" w:rsidRDefault="006375CB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375CB" w:rsidRDefault="006375CB" w:rsidP="006375CB">
      <w:pPr>
        <w:spacing w:before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1559"/>
        <w:gridCol w:w="1343"/>
        <w:gridCol w:w="1492"/>
      </w:tblGrid>
      <w:tr w:rsidR="004013DE" w:rsidRPr="003774C3" w:rsidTr="00B4404E">
        <w:trPr>
          <w:trHeight w:val="420"/>
        </w:trPr>
        <w:tc>
          <w:tcPr>
            <w:tcW w:w="421" w:type="dxa"/>
            <w:vMerge w:val="restart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Перечень направления расходов использования средств гранта</w:t>
            </w:r>
          </w:p>
        </w:tc>
        <w:tc>
          <w:tcPr>
            <w:tcW w:w="4394" w:type="dxa"/>
            <w:gridSpan w:val="3"/>
            <w:vAlign w:val="center"/>
          </w:tcPr>
          <w:p w:rsidR="004013DE" w:rsidRPr="003774C3" w:rsidRDefault="004013DE" w:rsidP="00B440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C3">
              <w:rPr>
                <w:rFonts w:ascii="Times New Roman" w:hAnsi="Times New Roman" w:cs="Times New Roman"/>
                <w:sz w:val="22"/>
                <w:szCs w:val="22"/>
              </w:rPr>
              <w:t xml:space="preserve">Сумма расходов, руб. </w:t>
            </w:r>
          </w:p>
        </w:tc>
      </w:tr>
      <w:tr w:rsidR="004013DE" w:rsidRPr="003774C3" w:rsidTr="00B4404E">
        <w:trPr>
          <w:trHeight w:val="172"/>
        </w:trPr>
        <w:tc>
          <w:tcPr>
            <w:tcW w:w="421" w:type="dxa"/>
            <w:vMerge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13DE" w:rsidRPr="003774C3" w:rsidRDefault="00E955BD" w:rsidP="00B4404E">
            <w:pPr>
              <w:pStyle w:val="ConsPlusNormal"/>
              <w:ind w:firstLine="4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13DE" w:rsidRPr="003774C3">
              <w:rPr>
                <w:sz w:val="22"/>
                <w:szCs w:val="22"/>
              </w:rPr>
              <w:t>сего</w:t>
            </w:r>
          </w:p>
        </w:tc>
        <w:tc>
          <w:tcPr>
            <w:tcW w:w="1343" w:type="dxa"/>
            <w:vAlign w:val="center"/>
          </w:tcPr>
          <w:p w:rsidR="004013DE" w:rsidRPr="003774C3" w:rsidRDefault="00E955BD" w:rsidP="00B440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13DE" w:rsidRPr="003774C3">
              <w:rPr>
                <w:rFonts w:ascii="Times New Roman" w:hAnsi="Times New Roman" w:cs="Times New Roman"/>
                <w:sz w:val="22"/>
                <w:szCs w:val="22"/>
              </w:rPr>
              <w:t>редства гранта</w:t>
            </w:r>
          </w:p>
        </w:tc>
        <w:tc>
          <w:tcPr>
            <w:tcW w:w="1492" w:type="dxa"/>
            <w:vAlign w:val="center"/>
          </w:tcPr>
          <w:p w:rsidR="004013DE" w:rsidRPr="003774C3" w:rsidRDefault="00E955BD" w:rsidP="00B440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13DE" w:rsidRPr="003774C3">
              <w:rPr>
                <w:rFonts w:ascii="Times New Roman" w:hAnsi="Times New Roman" w:cs="Times New Roman"/>
                <w:sz w:val="22"/>
                <w:szCs w:val="22"/>
              </w:rPr>
              <w:t>обственные средства</w:t>
            </w:r>
          </w:p>
        </w:tc>
      </w:tr>
      <w:tr w:rsidR="004013DE" w:rsidRPr="003774C3" w:rsidTr="00E955BD">
        <w:trPr>
          <w:trHeight w:val="808"/>
        </w:trPr>
        <w:tc>
          <w:tcPr>
            <w:tcW w:w="421" w:type="dxa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4013DE" w:rsidRPr="003774C3" w:rsidRDefault="004013DE" w:rsidP="00B4404E">
            <w:pPr>
              <w:pStyle w:val="ConsPlusNormal"/>
              <w:jc w:val="both"/>
              <w:rPr>
                <w:color w:val="3D3D3D"/>
                <w:sz w:val="24"/>
                <w:szCs w:val="24"/>
              </w:rPr>
            </w:pPr>
            <w:r w:rsidRPr="003774C3">
              <w:rPr>
                <w:rFonts w:eastAsia="Calibri"/>
                <w:sz w:val="22"/>
                <w:szCs w:val="22"/>
              </w:rPr>
              <w:t xml:space="preserve">Приобретение и доставку (транспортировку) </w:t>
            </w:r>
            <w:r w:rsidR="00E955BD">
              <w:rPr>
                <w:rFonts w:eastAsia="Calibri"/>
                <w:sz w:val="22"/>
                <w:szCs w:val="22"/>
              </w:rPr>
              <w:br/>
            </w:r>
            <w:r w:rsidRPr="003774C3">
              <w:rPr>
                <w:rFonts w:eastAsia="Calibri"/>
                <w:sz w:val="22"/>
                <w:szCs w:val="22"/>
              </w:rPr>
              <w:t>и (или) обновление оборудования</w:t>
            </w:r>
            <w:r w:rsidRPr="003774C3">
              <w:rPr>
                <w:sz w:val="22"/>
                <w:szCs w:val="22"/>
              </w:rPr>
              <w:t xml:space="preserve"> (в том числе инвентаря, мебели,</w:t>
            </w:r>
            <w:r w:rsidRPr="003774C3">
              <w:rPr>
                <w:rFonts w:eastAsia="Calibri"/>
                <w:sz w:val="22"/>
                <w:szCs w:val="22"/>
              </w:rPr>
              <w:t xml:space="preserve"> расходных материалов), </w:t>
            </w:r>
            <w:r w:rsidRPr="003774C3">
              <w:rPr>
                <w:sz w:val="22"/>
                <w:szCs w:val="22"/>
              </w:rPr>
              <w:t>оргтехники</w:t>
            </w:r>
          </w:p>
        </w:tc>
        <w:tc>
          <w:tcPr>
            <w:tcW w:w="1559" w:type="dxa"/>
            <w:vAlign w:val="center"/>
          </w:tcPr>
          <w:p w:rsidR="004013DE" w:rsidRPr="003774C3" w:rsidRDefault="004013DE" w:rsidP="00B4404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43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13DE" w:rsidRPr="003774C3" w:rsidTr="00B4404E">
        <w:tc>
          <w:tcPr>
            <w:tcW w:w="421" w:type="dxa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4013DE" w:rsidRPr="003774C3" w:rsidRDefault="004013DE" w:rsidP="00B4404E">
            <w:pPr>
              <w:pStyle w:val="ConsPlusNormal"/>
              <w:jc w:val="both"/>
              <w:rPr>
                <w:sz w:val="22"/>
                <w:szCs w:val="22"/>
              </w:rPr>
            </w:pPr>
            <w:r w:rsidRPr="003774C3">
              <w:rPr>
                <w:rFonts w:eastAsia="Calibri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559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13DE" w:rsidRPr="003774C3" w:rsidTr="00B4404E">
        <w:trPr>
          <w:trHeight w:val="305"/>
        </w:trPr>
        <w:tc>
          <w:tcPr>
            <w:tcW w:w="421" w:type="dxa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4013DE" w:rsidRPr="003774C3" w:rsidRDefault="004013DE" w:rsidP="00B4404E">
            <w:pPr>
              <w:pStyle w:val="ConsPlusNormal"/>
              <w:jc w:val="both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Приобретение сырья, расходных материалов, необходимых для производства товаров (работ, услуг и т.п.)</w:t>
            </w:r>
          </w:p>
        </w:tc>
        <w:tc>
          <w:tcPr>
            <w:tcW w:w="1559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13DE" w:rsidRPr="003774C3" w:rsidTr="00B4404E">
        <w:trPr>
          <w:trHeight w:val="433"/>
        </w:trPr>
        <w:tc>
          <w:tcPr>
            <w:tcW w:w="421" w:type="dxa"/>
            <w:vAlign w:val="center"/>
          </w:tcPr>
          <w:p w:rsidR="004013DE" w:rsidRPr="003774C3" w:rsidRDefault="004013DE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4013DE" w:rsidRPr="003774C3" w:rsidRDefault="004013DE" w:rsidP="00B4404E">
            <w:pPr>
              <w:pStyle w:val="ConsPlusNormal"/>
              <w:jc w:val="both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Ремонт нежилого помещения, включая приобретение строительных материалов, необходимого для ремонта помещения</w:t>
            </w:r>
          </w:p>
        </w:tc>
        <w:tc>
          <w:tcPr>
            <w:tcW w:w="1559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55BD" w:rsidRPr="003774C3" w:rsidTr="00B4404E">
        <w:trPr>
          <w:trHeight w:val="433"/>
        </w:trPr>
        <w:tc>
          <w:tcPr>
            <w:tcW w:w="421" w:type="dxa"/>
            <w:vAlign w:val="center"/>
          </w:tcPr>
          <w:p w:rsidR="00E955BD" w:rsidRPr="003774C3" w:rsidRDefault="00E955BD" w:rsidP="00B44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E955BD" w:rsidRPr="003774C3" w:rsidRDefault="00E955BD" w:rsidP="00B4404E">
            <w:pPr>
              <w:pStyle w:val="ConsPlusNormal"/>
              <w:jc w:val="both"/>
              <w:rPr>
                <w:sz w:val="22"/>
                <w:szCs w:val="22"/>
              </w:rPr>
            </w:pPr>
            <w:r w:rsidRPr="00E955BD">
              <w:rPr>
                <w:sz w:val="22"/>
                <w:szCs w:val="22"/>
              </w:rPr>
              <w:t>Аренда нежилого помещения</w:t>
            </w:r>
          </w:p>
        </w:tc>
        <w:tc>
          <w:tcPr>
            <w:tcW w:w="1559" w:type="dxa"/>
            <w:vAlign w:val="center"/>
          </w:tcPr>
          <w:p w:rsidR="00E955BD" w:rsidRPr="003774C3" w:rsidRDefault="00E955BD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55BD" w:rsidRPr="003774C3" w:rsidRDefault="00E955BD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E955BD" w:rsidRPr="003774C3" w:rsidRDefault="00E955BD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013DE" w:rsidRPr="003774C3" w:rsidTr="00B4404E">
        <w:tc>
          <w:tcPr>
            <w:tcW w:w="4957" w:type="dxa"/>
            <w:gridSpan w:val="2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  <w:r w:rsidRPr="003774C3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4013DE" w:rsidRPr="003774C3" w:rsidRDefault="004013DE" w:rsidP="00B4404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013DE" w:rsidRPr="000D13DB" w:rsidRDefault="004013DE" w:rsidP="00E955BD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13DE" w:rsidRPr="000D13DB" w:rsidSect="006375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55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29EC"/>
    <w:multiLevelType w:val="hybridMultilevel"/>
    <w:tmpl w:val="7B90B35A"/>
    <w:lvl w:ilvl="0" w:tplc="9E9E852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0"/>
  </w:num>
  <w:num w:numId="17">
    <w:abstractNumId w:val="1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B1075"/>
    <w:rsid w:val="000B2444"/>
    <w:rsid w:val="000B6412"/>
    <w:rsid w:val="000C1FE5"/>
    <w:rsid w:val="000C6F9F"/>
    <w:rsid w:val="000D13DB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1F"/>
    <w:rsid w:val="001C31AC"/>
    <w:rsid w:val="001D0769"/>
    <w:rsid w:val="001E6D0E"/>
    <w:rsid w:val="001F11B0"/>
    <w:rsid w:val="002015AC"/>
    <w:rsid w:val="00206447"/>
    <w:rsid w:val="00213FB4"/>
    <w:rsid w:val="00236D29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141F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13DE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5CB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8F4483"/>
    <w:rsid w:val="009024EC"/>
    <w:rsid w:val="00912942"/>
    <w:rsid w:val="00922A15"/>
    <w:rsid w:val="00927133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1410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365A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1594F"/>
    <w:rsid w:val="00D225F4"/>
    <w:rsid w:val="00D23BE1"/>
    <w:rsid w:val="00D40EE8"/>
    <w:rsid w:val="00D4133D"/>
    <w:rsid w:val="00D472C1"/>
    <w:rsid w:val="00D53D25"/>
    <w:rsid w:val="00D71D66"/>
    <w:rsid w:val="00D77419"/>
    <w:rsid w:val="00D77BC3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955BD"/>
    <w:rsid w:val="00EA4FA5"/>
    <w:rsid w:val="00EB746C"/>
    <w:rsid w:val="00EC4EBC"/>
    <w:rsid w:val="00EC6DCF"/>
    <w:rsid w:val="00ED5A03"/>
    <w:rsid w:val="00ED7205"/>
    <w:rsid w:val="00EE0B1F"/>
    <w:rsid w:val="00EF493C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7E10BE"/>
    <w:pPr>
      <w:ind w:left="720"/>
      <w:contextualSpacing/>
    </w:pPr>
  </w:style>
  <w:style w:type="paragraph" w:styleId="a6">
    <w:name w:val="footer"/>
    <w:basedOn w:val="a"/>
    <w:link w:val="a7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851281"/>
  </w:style>
  <w:style w:type="paragraph" w:styleId="aa">
    <w:name w:val="Balloon Text"/>
    <w:basedOn w:val="a"/>
    <w:link w:val="ab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49C4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4013DE"/>
  </w:style>
  <w:style w:type="paragraph" w:customStyle="1" w:styleId="Default">
    <w:name w:val="Default"/>
    <w:rsid w:val="004013DE"/>
    <w:pPr>
      <w:autoSpaceDE w:val="0"/>
      <w:autoSpaceDN w:val="0"/>
      <w:adjustRightInd w:val="0"/>
      <w:spacing w:before="0"/>
      <w:ind w:left="0" w:right="0"/>
      <w:jc w:val="left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C7C01C050FB79CFAF8F91D97C7032EE204EB7CB49A744F28A17FB9B68A785C81F7B42B4433C3C50013C0AE4E418D0B7D3C456B5483FE28A5EBCdEd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FA13-7F24-4047-B326-54DF4F57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3</cp:revision>
  <cp:lastPrinted>2023-03-01T09:26:00Z</cp:lastPrinted>
  <dcterms:created xsi:type="dcterms:W3CDTF">2024-06-06T14:57:00Z</dcterms:created>
  <dcterms:modified xsi:type="dcterms:W3CDTF">2024-06-07T06:12:00Z</dcterms:modified>
</cp:coreProperties>
</file>