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C39AA" w:rsidP="00B5015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5015D">
              <w:t>7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050AB8">
            <w:pPr>
              <w:ind w:left="-38" w:firstLine="38"/>
              <w:jc w:val="center"/>
            </w:pPr>
            <w:r>
              <w:t>1</w:t>
            </w:r>
            <w:r w:rsidR="00050AB8">
              <w:t>4</w:t>
            </w:r>
            <w:r w:rsidR="00813816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13816" w:rsidRPr="00BA5D5E" w:rsidRDefault="00813816" w:rsidP="00813816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FD601D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FD601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D601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D601D">
        <w:rPr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1003</w:t>
      </w:r>
    </w:p>
    <w:p w:rsidR="00813816" w:rsidRDefault="00813816" w:rsidP="00813816">
      <w:pPr>
        <w:shd w:val="clear" w:color="auto" w:fill="FFFFFF"/>
        <w:rPr>
          <w:sz w:val="26"/>
          <w:szCs w:val="26"/>
        </w:rPr>
      </w:pPr>
    </w:p>
    <w:p w:rsidR="00813816" w:rsidRDefault="00813816" w:rsidP="00813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816" w:rsidRDefault="00813816" w:rsidP="00813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816" w:rsidRPr="00873112" w:rsidRDefault="00813816" w:rsidP="00813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нормативного правового акта в соответствие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13816" w:rsidRDefault="00813816" w:rsidP="00813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816" w:rsidRDefault="00813816" w:rsidP="008138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13816" w:rsidRDefault="00813816" w:rsidP="008138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3816" w:rsidRPr="00DF4107" w:rsidRDefault="00813816" w:rsidP="0081381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F4107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24.10.2019 № 1003 </w:t>
      </w:r>
      <w:r w:rsidRPr="00DF4107">
        <w:rPr>
          <w:rFonts w:eastAsiaTheme="minorHAnsi"/>
          <w:sz w:val="26"/>
          <w:szCs w:val="26"/>
          <w:lang w:eastAsia="en-US"/>
        </w:rPr>
        <w:t xml:space="preserve">"Об утверждении </w:t>
      </w:r>
      <w:proofErr w:type="gramStart"/>
      <w:r w:rsidRPr="00DF4107">
        <w:rPr>
          <w:sz w:val="26"/>
          <w:szCs w:val="26"/>
        </w:rPr>
        <w:t>Порядка проведения оценки регулирующего воздействия проектов нормативных правовых актов муниципального</w:t>
      </w:r>
      <w:proofErr w:type="gramEnd"/>
      <w:r w:rsidRPr="00DF4107"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 </w:t>
      </w:r>
      <w:r>
        <w:rPr>
          <w:sz w:val="26"/>
          <w:szCs w:val="26"/>
        </w:rPr>
        <w:t xml:space="preserve">(далее – Порядок) </w:t>
      </w:r>
      <w:r w:rsidRPr="00DF4107">
        <w:rPr>
          <w:sz w:val="26"/>
          <w:szCs w:val="26"/>
        </w:rPr>
        <w:t>следующее изменение:</w:t>
      </w:r>
    </w:p>
    <w:p w:rsidR="00813816" w:rsidRDefault="00813816" w:rsidP="00813816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38 Порядка изложить в следующей редакции:</w:t>
      </w:r>
    </w:p>
    <w:p w:rsidR="00813816" w:rsidRDefault="00813816" w:rsidP="00813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Состав комиссии утверждается распоряжением Администрации муниципального образования "Городской округ "Город Нарьян-Мар". В состав комиссии входят председатель, заместитель председателя, секретарь, члены комиссии.</w:t>
      </w:r>
    </w:p>
    <w:p w:rsidR="00813816" w:rsidRDefault="00813816" w:rsidP="00813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Заседания комиссии проводятся под руководством председателя, а в его отсутствие (командировка, отпуск, больничный) – заместителя председателя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813816" w:rsidRDefault="00813816" w:rsidP="00813816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F4107">
        <w:rPr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DF4107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F6" w:rsidRDefault="00000BF6" w:rsidP="00693317">
      <w:r>
        <w:separator/>
      </w:r>
    </w:p>
  </w:endnote>
  <w:endnote w:type="continuationSeparator" w:id="0">
    <w:p w:rsidR="00000BF6" w:rsidRDefault="00000B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F6" w:rsidRDefault="00000BF6" w:rsidP="00693317">
      <w:r>
        <w:separator/>
      </w:r>
    </w:p>
  </w:footnote>
  <w:footnote w:type="continuationSeparator" w:id="0">
    <w:p w:rsidR="00000BF6" w:rsidRDefault="00000B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D2C6A">
        <w:pPr>
          <w:pStyle w:val="a7"/>
          <w:jc w:val="center"/>
        </w:pPr>
        <w:fldSimple w:instr=" PAGE   \* MERGEFORMAT ">
          <w:r w:rsidR="0055141A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7066AB"/>
    <w:multiLevelType w:val="multilevel"/>
    <w:tmpl w:val="DA64C7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 w:numId="2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816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C6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EC2F-27D6-49EB-B200-8CEA0C44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2020-02-27T14:01:00Z</dcterms:created>
  <dcterms:modified xsi:type="dcterms:W3CDTF">2020-02-27T14:01:00Z</dcterms:modified>
</cp:coreProperties>
</file>