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2D4085" w:rsidP="005245A7">
            <w:pPr>
              <w:jc w:val="center"/>
            </w:pPr>
            <w:bookmarkStart w:id="0" w:name="ТекстовоеПоле7"/>
            <w:r>
              <w:t>2</w:t>
            </w:r>
            <w:r w:rsidR="005245A7">
              <w:t>9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C651D9" w:rsidP="00B94E20">
            <w:pPr>
              <w:jc w:val="center"/>
            </w:pPr>
            <w:r>
              <w:t>0</w:t>
            </w:r>
            <w:r w:rsidR="00D87654">
              <w:t>8</w:t>
            </w:r>
            <w:r>
              <w:t>.2018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D87654" w:rsidP="002649B7">
            <w:pPr>
              <w:jc w:val="center"/>
            </w:pPr>
            <w:r>
              <w:t>5</w:t>
            </w:r>
            <w:r w:rsidR="002649B7">
              <w:t>7</w:t>
            </w:r>
            <w:r w:rsidR="00DD7F21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DD7F21" w:rsidRPr="00DD7F21" w:rsidRDefault="00DD7F21" w:rsidP="00DD7F21">
      <w:pPr>
        <w:shd w:val="clear" w:color="auto" w:fill="FFFFFF"/>
        <w:ind w:right="4535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color w:val="000000"/>
          <w:sz w:val="26"/>
          <w:szCs w:val="26"/>
        </w:rPr>
        <w:t xml:space="preserve">Об утверждении муниципальной программы </w:t>
      </w:r>
      <w:r w:rsidR="007B1489">
        <w:rPr>
          <w:rFonts w:eastAsia="Calibri"/>
          <w:sz w:val="26"/>
          <w:szCs w:val="26"/>
        </w:rPr>
        <w:t>МО</w:t>
      </w:r>
      <w:r w:rsidRPr="00DD7F21">
        <w:rPr>
          <w:rFonts w:eastAsia="Calibri"/>
          <w:sz w:val="26"/>
          <w:szCs w:val="26"/>
        </w:rPr>
        <w:t xml:space="preserve"> </w:t>
      </w:r>
      <w:r w:rsidR="007B1489" w:rsidRPr="00DD7F21">
        <w:rPr>
          <w:rFonts w:eastAsia="Calibri"/>
          <w:sz w:val="26"/>
          <w:szCs w:val="26"/>
        </w:rPr>
        <w:t>"Городской округ "Город Нарьян-Мар"</w:t>
      </w:r>
      <w:r w:rsidR="007B1489">
        <w:rPr>
          <w:rFonts w:eastAsia="Calibri"/>
          <w:sz w:val="26"/>
          <w:szCs w:val="26"/>
        </w:rPr>
        <w:t xml:space="preserve"> </w:t>
      </w:r>
      <w:r w:rsidRPr="00DD7F21">
        <w:rPr>
          <w:rFonts w:eastAsia="Calibri"/>
          <w:sz w:val="26"/>
          <w:szCs w:val="26"/>
        </w:rPr>
        <w:t>"Повышение эффективности реализации молодежной политики 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D7F21">
        <w:rPr>
          <w:rFonts w:eastAsia="Calibri"/>
          <w:sz w:val="26"/>
          <w:szCs w:val="26"/>
        </w:rPr>
        <w:t xml:space="preserve">В соответствии с положениями Бюджетного кодекса Российской Федерации, постановлением Администрации МО "Городской округ "Город Нарьян-Мар" </w:t>
      </w:r>
      <w:r w:rsidRPr="00DD7F21">
        <w:rPr>
          <w:rFonts w:eastAsia="Calibri"/>
          <w:sz w:val="26"/>
          <w:szCs w:val="26"/>
        </w:rPr>
        <w:br/>
        <w:t>от 10.07.2018 № 453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постановлением Администрации МО "Городской округ "Город Нарьян-Мар" от 15.08.2018 № 531 "</w:t>
      </w:r>
      <w:r w:rsidRPr="00DD7F21">
        <w:rPr>
          <w:rFonts w:eastAsia="Calibri"/>
          <w:sz w:val="26"/>
        </w:rPr>
        <w:t>Об утверждении Перечня муниципальных программ муниципального образования "Городской округ "Город Нарьян-Мар"                    на 2019 год и на</w:t>
      </w:r>
      <w:proofErr w:type="gramEnd"/>
      <w:r w:rsidRPr="00DD7F21">
        <w:rPr>
          <w:rFonts w:eastAsia="Calibri"/>
          <w:sz w:val="26"/>
        </w:rPr>
        <w:t xml:space="preserve"> плановый период 2020 и 2021 годов"</w:t>
      </w:r>
      <w:r w:rsidRPr="00DD7F21">
        <w:rPr>
          <w:rFonts w:eastAsia="Calibri"/>
          <w:sz w:val="26"/>
          <w:szCs w:val="26"/>
        </w:rPr>
        <w:t xml:space="preserve"> Администрация муниципального образования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6"/>
          <w:szCs w:val="26"/>
        </w:rPr>
      </w:pPr>
      <w:proofErr w:type="gramStart"/>
      <w:r w:rsidRPr="00DD7F21">
        <w:rPr>
          <w:rFonts w:eastAsia="Calibri"/>
          <w:b/>
          <w:bCs/>
          <w:sz w:val="26"/>
          <w:szCs w:val="26"/>
        </w:rPr>
        <w:t>П</w:t>
      </w:r>
      <w:proofErr w:type="gramEnd"/>
      <w:r w:rsidRPr="00DD7F21">
        <w:rPr>
          <w:rFonts w:eastAsia="Calibri"/>
          <w:b/>
          <w:bCs/>
          <w:sz w:val="26"/>
          <w:szCs w:val="26"/>
        </w:rPr>
        <w:t xml:space="preserve"> О С Т А Н О В Л Я Е Т: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</w:p>
    <w:p w:rsidR="00DD7F21" w:rsidRPr="00DD7F21" w:rsidRDefault="00DD7F21" w:rsidP="00DD7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DD7F21">
        <w:rPr>
          <w:rFonts w:eastAsia="Calibri"/>
          <w:sz w:val="26"/>
          <w:szCs w:val="26"/>
        </w:rPr>
        <w:t>1.</w:t>
      </w:r>
      <w:r w:rsidRPr="00DD7F21">
        <w:rPr>
          <w:rFonts w:eastAsia="Calibri"/>
          <w:sz w:val="26"/>
          <w:szCs w:val="26"/>
        </w:rPr>
        <w:tab/>
        <w:t xml:space="preserve">Утвердить </w:t>
      </w:r>
      <w:r w:rsidRPr="00DD7F21">
        <w:rPr>
          <w:rFonts w:eastAsia="Calibri"/>
          <w:color w:val="000000"/>
          <w:sz w:val="26"/>
          <w:szCs w:val="26"/>
        </w:rPr>
        <w:t xml:space="preserve">муниципальную программу </w:t>
      </w:r>
      <w:r w:rsidR="007B1489">
        <w:rPr>
          <w:rFonts w:eastAsia="Calibri"/>
          <w:sz w:val="26"/>
          <w:szCs w:val="26"/>
        </w:rPr>
        <w:t>МО</w:t>
      </w:r>
      <w:r w:rsidR="007B1489" w:rsidRPr="00DD7F21">
        <w:rPr>
          <w:rFonts w:eastAsia="Calibri"/>
          <w:sz w:val="26"/>
          <w:szCs w:val="26"/>
        </w:rPr>
        <w:t xml:space="preserve"> "Городской округ "Город Нарьян-Мар"</w:t>
      </w:r>
      <w:r w:rsidRPr="00DD7F21">
        <w:rPr>
          <w:rFonts w:eastAsia="Calibri"/>
          <w:sz w:val="26"/>
          <w:szCs w:val="26"/>
        </w:rPr>
        <w:t xml:space="preserve"> "Повышение эффективности реализации молодежной политики </w:t>
      </w:r>
      <w:r w:rsidR="007B1489">
        <w:rPr>
          <w:rFonts w:eastAsia="Calibri"/>
          <w:sz w:val="26"/>
          <w:szCs w:val="26"/>
        </w:rPr>
        <w:br/>
      </w:r>
      <w:r w:rsidRPr="00DD7F21">
        <w:rPr>
          <w:rFonts w:eastAsia="Calibri"/>
          <w:sz w:val="26"/>
          <w:szCs w:val="26"/>
        </w:rPr>
        <w:t>в МО "Городской округ "Город Нарьян-Мар"</w:t>
      </w:r>
      <w:r w:rsidRPr="00DD7F21">
        <w:rPr>
          <w:rFonts w:eastAsia="Calibri"/>
          <w:sz w:val="26"/>
        </w:rPr>
        <w:t xml:space="preserve"> (Приложение). </w:t>
      </w:r>
    </w:p>
    <w:p w:rsidR="00DD7F21" w:rsidRPr="00DD7F21" w:rsidRDefault="00DD7F21" w:rsidP="00DD7F2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6"/>
          <w:szCs w:val="26"/>
        </w:rPr>
      </w:pPr>
      <w:r w:rsidRPr="00DD7F21">
        <w:rPr>
          <w:sz w:val="26"/>
          <w:szCs w:val="26"/>
          <w:lang w:eastAsia="en-US"/>
        </w:rPr>
        <w:t>2.</w:t>
      </w:r>
      <w:r w:rsidRPr="00DD7F21">
        <w:rPr>
          <w:sz w:val="26"/>
          <w:szCs w:val="26"/>
          <w:lang w:eastAsia="en-US"/>
        </w:rPr>
        <w:tab/>
      </w:r>
      <w:r w:rsidRPr="00DD7F21">
        <w:rPr>
          <w:rFonts w:eastAsia="Calibri"/>
          <w:sz w:val="26"/>
          <w:szCs w:val="26"/>
        </w:rPr>
        <w:t xml:space="preserve">Настоящее постановление вступает в силу с 01.01.2019 и подлежит  официальному опубликованию.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2B39BC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</w:pPr>
    </w:p>
    <w:p w:rsidR="00DD7F21" w:rsidRDefault="00DD7F21" w:rsidP="00571DC5">
      <w:pPr>
        <w:rPr>
          <w:sz w:val="26"/>
        </w:rPr>
        <w:sectPr w:rsidR="00DD7F21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lastRenderedPageBreak/>
        <w:t>Приложение</w:t>
      </w: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УТВЕРЖДЕНА</w:t>
      </w: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постановлением Администрации МО</w:t>
      </w: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"Городской округ "Город Нарьян-Мар"</w:t>
      </w:r>
    </w:p>
    <w:p w:rsidR="00DD7F21" w:rsidRPr="00DD7F21" w:rsidRDefault="00DD7F21" w:rsidP="00DD7F21">
      <w:pPr>
        <w:jc w:val="right"/>
        <w:rPr>
          <w:rFonts w:eastAsia="Calibri"/>
          <w:lang w:eastAsia="en-US"/>
        </w:rPr>
      </w:pPr>
      <w:r w:rsidRPr="00DD7F21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29.08.2018</w:t>
      </w:r>
      <w:r w:rsidRPr="00DD7F21">
        <w:rPr>
          <w:rFonts w:eastAsia="Calibri"/>
          <w:lang w:eastAsia="en-US"/>
        </w:rPr>
        <w:t xml:space="preserve"> № </w:t>
      </w:r>
      <w:r>
        <w:rPr>
          <w:rFonts w:eastAsia="Calibri"/>
          <w:lang w:eastAsia="en-US"/>
        </w:rPr>
        <w:t>577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jc w:val="right"/>
        <w:rPr>
          <w:rFonts w:ascii="Arial" w:eastAsia="Calibri" w:hAnsi="Arial" w:cs="Arial"/>
          <w:sz w:val="20"/>
          <w:szCs w:val="20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D7F21" w:rsidRPr="007B1489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B1489">
        <w:rPr>
          <w:rFonts w:eastAsia="Calibri"/>
          <w:kern w:val="32"/>
          <w:sz w:val="26"/>
          <w:szCs w:val="26"/>
          <w:lang w:eastAsia="en-US"/>
        </w:rPr>
        <w:t>Муниципальная программа МО "Городской округ "Город Нарьян-Мар"</w:t>
      </w:r>
    </w:p>
    <w:p w:rsidR="00DD7F21" w:rsidRPr="007B1489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B1489">
        <w:rPr>
          <w:rFonts w:eastAsia="Calibri"/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D7F21" w:rsidRPr="007B1489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7B1489">
        <w:rPr>
          <w:rFonts w:eastAsia="Calibri"/>
          <w:kern w:val="32"/>
          <w:sz w:val="26"/>
          <w:szCs w:val="26"/>
          <w:lang w:eastAsia="en-US"/>
        </w:rPr>
        <w:t xml:space="preserve"> 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Паспорт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5529"/>
      </w:tblGrid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D7F21">
              <w:rPr>
                <w:rFonts w:eastAsia="Calibri"/>
                <w:sz w:val="26"/>
                <w:szCs w:val="26"/>
              </w:rPr>
              <w:t>Повышение эффективности реализации молодежной политики в МО "Городской округ "Город Нарьян-Мар"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DD7F21">
              <w:rPr>
                <w:rFonts w:eastAsia="Calibri"/>
                <w:sz w:val="26"/>
                <w:szCs w:val="26"/>
              </w:rPr>
              <w:t xml:space="preserve">Управление организационно-информационного обеспечения Администрации МО "Городской округ "Город Нарьян-Мар"  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Комиссия по делам несовершеннолетних и защите их прав МО "Городской округ "Город Нарьян-Мар", муниципальное казенное учреждение "Управление городского хозяйства г. Нарьян-Мара" 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Цели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Создание условий для успешной социализации и эффективной самореализации молодежи.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Воспитание готовности к достойному служению обществу и государству,                           выполнению обязанностей по защите Родины.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Формирование у молодежи мотивации на эффективное социально-психологическое и физическое развитие.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Задачи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- формирование системы продвижения инициативной и талантливой молодежи;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- вовлечение молодежи в социальную практику;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организация работы с общественными организациями, осуществляющими свою деятельность в сфере военно-патриотического 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lastRenderedPageBreak/>
              <w:t>воспитания, и военным комиссариатом;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- увеличение количества публикаций в средствах массовой информации муниципалитета, статей военно-патриотической направленности;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усовершенствование форм и методов работы  в сфере профилактики </w:t>
            </w:r>
            <w:proofErr w:type="spellStart"/>
            <w:r w:rsidRPr="00DD7F21">
              <w:rPr>
                <w:rFonts w:eastAsia="Calibri"/>
                <w:sz w:val="26"/>
                <w:szCs w:val="26"/>
                <w:lang w:eastAsia="en-US"/>
              </w:rPr>
              <w:t>аддиктивного</w:t>
            </w:r>
            <w:proofErr w:type="spellEnd"/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поведения. 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доля молодых людей, вовлеченных в мероприятия в сфере самореализации и эффективной социализации;  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количество положительных отзывов                       со стороны участников мероприятий, направленных на продвижение инициативной            и талантливой молодежи;  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количество военно-патриотических мероприятий, проведенных совместно с общественными организациями и военным комиссариатом округа;  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- доля участников мероприятий, направленных на военно-патриотическое воспитание;  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Нарьян-Мар".</w:t>
            </w:r>
            <w:r w:rsidRPr="00DD7F21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Сроки и этапы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2019-2023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>10 866,50 тыс. рублей, в том числе по годам: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2019 год – 2 243,3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2020 год – 2 193,3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2021 год – 2 143,3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2022 год – 2 143,3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>2 143,3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из них за счет средств бюджета МО "Городской округ "Город Нарьян-Мар":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2019 год – 2 243,3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2020 год – 2 193,3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2021 год – 2 143,3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2022 год – 2 143,3 тыс. руб.;</w:t>
            </w:r>
          </w:p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="Calibri"/>
                <w:sz w:val="26"/>
                <w:szCs w:val="26"/>
                <w:lang w:eastAsia="en-US"/>
              </w:rPr>
              <w:t>–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>2 143,3 тыс. руб.</w:t>
            </w:r>
          </w:p>
        </w:tc>
      </w:tr>
      <w:tr w:rsidR="00DD7F21" w:rsidRPr="00DD7F21" w:rsidTr="00DD7F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В рамках формирования системы продвижения инициативной и талантливой молодежи и  вовлечения молодежи в социальную практику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>планируется увеличить долю молодых людей, вовлеченных в мероприятия в сфере самореализации и эффективной социализации.           К 2023 году данный показатель составит 7,0%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Помимо этого планируется увеличить  количество положительных отзывов                       со стороны участников мероприятий, направленных на продвижение инициативной             и талантливой молодежи</w:t>
            </w:r>
            <w:r>
              <w:rPr>
                <w:rFonts w:eastAsia="Calibri"/>
                <w:sz w:val="26"/>
                <w:szCs w:val="26"/>
                <w:lang w:eastAsia="en-US"/>
              </w:rPr>
              <w:t>.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К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2023 году данный показатель увеличится на 80 ед.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Показателем эффективности организации работы с общественными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организациями, осуществляющими </w:t>
            </w: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свою деятельность в сфере военно-патриотического воспитания, и военным комиссариатом будет количество военно-патриотических мероприятий, проведенных совместно с общественными организациями               и военным комиссариатом округа. За период реализации программы к 2023 году  планируется провести 32 мероприятия.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За счет увеличения количества публикаций                   в средствах массовой информации муниципалитета, статей военно-патриотической направленности планируется увеличить долю участников мероприятий, направленных на военно-патриотическое воспитание. В 2023 году данный показатель составит  30%.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Показателем усовершенствования форм и методов работы в сфере профилактики </w:t>
            </w:r>
            <w:proofErr w:type="spellStart"/>
            <w:r w:rsidRPr="00DD7F21">
              <w:rPr>
                <w:rFonts w:eastAsia="Calibri"/>
                <w:sz w:val="26"/>
                <w:szCs w:val="26"/>
                <w:lang w:eastAsia="en-US"/>
              </w:rPr>
              <w:t>аддиктивного</w:t>
            </w:r>
            <w:proofErr w:type="spellEnd"/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 поведения будет считаться  увеличение количества профилактических мероприятий, проведенных совместно                            с комиссией по делам несовершеннолетних                   и защите их прав МО "Городской округ "Город Нарьян-Мар". К 2023 году планируется провести 28 мероприятий. </w:t>
            </w:r>
          </w:p>
        </w:tc>
      </w:tr>
    </w:tbl>
    <w:p w:rsidR="00DD7F21" w:rsidRPr="00DD7F21" w:rsidRDefault="00DD7F21" w:rsidP="00DD7F2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DD7F21" w:rsidRPr="00DD7F21" w:rsidRDefault="00DD7F21" w:rsidP="00DD7F21">
      <w:pPr>
        <w:numPr>
          <w:ilvl w:val="0"/>
          <w:numId w:val="26"/>
        </w:numPr>
        <w:autoSpaceDE w:val="0"/>
        <w:autoSpaceDN w:val="0"/>
        <w:adjustRightInd w:val="0"/>
        <w:ind w:left="142"/>
        <w:contextualSpacing/>
        <w:jc w:val="center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</w:rPr>
        <w:t>Общая характеристика сферы реализации муниципальной программы</w:t>
      </w:r>
    </w:p>
    <w:p w:rsidR="00DD7F21" w:rsidRPr="00DD7F21" w:rsidRDefault="00DD7F21" w:rsidP="00DD7F21">
      <w:pPr>
        <w:autoSpaceDE w:val="0"/>
        <w:autoSpaceDN w:val="0"/>
        <w:adjustRightInd w:val="0"/>
        <w:contextualSpacing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Главная цель основы государственной молодежной политики, определенной  Правительством Российской Федерации –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потенциала. 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Само понятие "самореализация" многогранно, оно может включать в себя множество определений, но, в целом, это процесс осознания и дальнейшего развития способностей и потенциала человека. Каждый самостоятельно определяет свою цель в жизни и выбирает методы ее достижения.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К основным направлениям самореализации можно отнести реализацию                     в творческом, личностном, профессиональном и социальном направлениях.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Основные "инструменты" муниципальных органов власти в достижении поставленной цели:</w:t>
      </w:r>
    </w:p>
    <w:p w:rsidR="00DD7F21" w:rsidRPr="00DD7F21" w:rsidRDefault="00393737" w:rsidP="00393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 w:rsidR="00DD7F21" w:rsidRPr="00DD7F21">
        <w:rPr>
          <w:rFonts w:eastAsia="Calibri"/>
          <w:sz w:val="26"/>
          <w:szCs w:val="26"/>
          <w:lang w:eastAsia="en-US"/>
        </w:rPr>
        <w:tab/>
        <w:t>принятие правовых актов в области реализации молодежной политики;</w:t>
      </w:r>
    </w:p>
    <w:p w:rsidR="00DD7F21" w:rsidRPr="00DD7F21" w:rsidRDefault="00DD7F21" w:rsidP="00393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разработка и реализация муниципальных программ комплексного </w:t>
      </w:r>
      <w:r w:rsidR="00393737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>и целевого характера;</w:t>
      </w:r>
    </w:p>
    <w:p w:rsidR="00DD7F21" w:rsidRPr="00DD7F21" w:rsidRDefault="00DD7F21" w:rsidP="0039373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адресная поддержка программ молодежных и детских объединений,  молодежных фондов, программ социальной помощи отдельным категориям молодежи, социальных служб для молодежи, научных исследований по проблемам молодежи, обучение и подготовка соответствующих кадров, проведение спортивных, культурных и иных мероприятий.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Ключевые правовые акты</w:t>
      </w:r>
      <w:r w:rsidRPr="00DD7F21">
        <w:rPr>
          <w:rFonts w:eastAsia="Calibri"/>
          <w:kern w:val="32"/>
          <w:sz w:val="26"/>
          <w:szCs w:val="26"/>
          <w:lang w:eastAsia="en-US"/>
        </w:rPr>
        <w:t>,</w:t>
      </w:r>
      <w:r w:rsidRPr="00DD7F21">
        <w:rPr>
          <w:rFonts w:eastAsia="Calibri"/>
          <w:sz w:val="26"/>
          <w:szCs w:val="26"/>
          <w:lang w:eastAsia="en-US"/>
        </w:rPr>
        <w:t xml:space="preserve"> </w:t>
      </w:r>
      <w:r w:rsidRPr="00DD7F21">
        <w:rPr>
          <w:rFonts w:eastAsia="Calibri"/>
          <w:kern w:val="32"/>
          <w:sz w:val="26"/>
          <w:szCs w:val="26"/>
          <w:lang w:eastAsia="en-US"/>
        </w:rPr>
        <w:t xml:space="preserve">определяющие основные направления молодежной политики, </w:t>
      </w:r>
      <w:r w:rsidRPr="00DD7F21">
        <w:rPr>
          <w:rFonts w:eastAsia="Calibri"/>
          <w:sz w:val="26"/>
          <w:szCs w:val="26"/>
          <w:lang w:eastAsia="en-US"/>
        </w:rPr>
        <w:t>на базе которых разрабатывается муниципальная программ</w:t>
      </w:r>
      <w:r w:rsidRPr="00DD7F21">
        <w:rPr>
          <w:rFonts w:eastAsia="Calibri"/>
          <w:kern w:val="32"/>
          <w:sz w:val="26"/>
          <w:szCs w:val="26"/>
          <w:lang w:eastAsia="en-US"/>
        </w:rPr>
        <w:t>а</w:t>
      </w:r>
      <w:r w:rsidR="00393737">
        <w:rPr>
          <w:rFonts w:eastAsia="Calibri"/>
          <w:sz w:val="26"/>
          <w:szCs w:val="26"/>
          <w:lang w:eastAsia="en-US"/>
        </w:rPr>
        <w:t xml:space="preserve"> </w:t>
      </w:r>
      <w:r w:rsidRPr="00DD7F21">
        <w:rPr>
          <w:rFonts w:eastAsia="Calibri"/>
          <w:sz w:val="26"/>
          <w:szCs w:val="26"/>
          <w:lang w:eastAsia="en-US"/>
        </w:rPr>
        <w:t>"Повышение эффективности реализации молодежной политики в МО "Городской округ "Город Нарьян-Мар"</w:t>
      </w:r>
      <w:r w:rsidRPr="00DD7F21">
        <w:rPr>
          <w:rFonts w:eastAsia="Calibri"/>
          <w:kern w:val="32"/>
          <w:sz w:val="26"/>
          <w:szCs w:val="26"/>
          <w:lang w:eastAsia="en-US"/>
        </w:rPr>
        <w:t>: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постановление Верховного Совета РФ от 03.06.1993 № 5090-1                           "Об основных направлениях государственной молодежной политики"; 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Федеральный закон от 28.06.1995 № 98-ФЗ "О государственной поддержке молодежных и детских объединений";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распоряжение Правительства РФ от 29.11.2014 № 2403-р "Об утверждении Основ государственной молодежной политики Российской Федерации на период до 2025 года"; 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</w:r>
      <w:hyperlink r:id="rId11" w:history="1">
        <w:r w:rsidRPr="00DD7F21">
          <w:rPr>
            <w:rFonts w:eastAsia="Calibri"/>
            <w:sz w:val="26"/>
            <w:szCs w:val="26"/>
            <w:lang w:eastAsia="en-US"/>
          </w:rPr>
          <w:t>закон</w:t>
        </w:r>
      </w:hyperlink>
      <w:r w:rsidRPr="00DD7F21">
        <w:rPr>
          <w:rFonts w:eastAsia="Calibri"/>
          <w:sz w:val="26"/>
          <w:szCs w:val="26"/>
          <w:lang w:eastAsia="en-US"/>
        </w:rPr>
        <w:t xml:space="preserve"> Ненецкого автономного округа от 10.07.2000 № 250-ОЗ                                   "О государственной молодежной политике в Ненецком автономном округе". 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DD7F21">
        <w:rPr>
          <w:rFonts w:eastAsia="Calibri"/>
          <w:sz w:val="26"/>
          <w:szCs w:val="26"/>
          <w:lang w:eastAsia="en-US"/>
        </w:rPr>
        <w:t xml:space="preserve">По данным Управления федеральной службы государственной статистики,   по состоянию на 01 января 2017 года на территории муниципального образования "Городской округ "Город Нарьян-Мар" проживает чуть более восьми тысяч молодых людей в возрасте от 14 до 30 лет (возрастной диапазон определен основами государственной молодежной политики, при определении термина "молодежь") или 32% от общей численности жителей города. </w:t>
      </w:r>
      <w:proofErr w:type="gramEnd"/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Организация мероприятий по работе с детьми и молодежью в городском округе относится к вопросам местного значения, определенным Уставом муниципального образования "Городской округ "Город Нарьян-Мар".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Мероприятия по работе с молодежью на территории города проводятся                    с 2007 года, когда была введена в действие муниципальная целевая программа "Молодежь города Нарьян-Мара" (2007-2009 годы).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За период с 2007 по 2018 год были разработаны и реализованы следующие программы по работе с молодежью: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– долгосрочная целевая программа "Молодежь города Нарьян-Мара </w:t>
      </w:r>
      <w:r w:rsidRPr="00DD7F21">
        <w:rPr>
          <w:rFonts w:eastAsia="Calibri"/>
          <w:sz w:val="26"/>
          <w:szCs w:val="26"/>
          <w:lang w:eastAsia="en-US"/>
        </w:rPr>
        <w:br/>
        <w:t>на 2009 – 2010 годы";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– долгосрочная целевая программа "Молодежь города Нарьян-Мара</w:t>
      </w:r>
      <w:r w:rsidRPr="00DD7F21">
        <w:rPr>
          <w:rFonts w:eastAsia="Calibri"/>
          <w:sz w:val="26"/>
          <w:szCs w:val="26"/>
          <w:lang w:eastAsia="en-US"/>
        </w:rPr>
        <w:br/>
        <w:t xml:space="preserve"> на 2011-2013 годы";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– муниципальная программа муниципального образования "Городской округ "Город Нарьян-Мар" "Молодежь" (начало действия – 2014 год).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Реализация программ была направлена на решение следующих задач: создание условий для самореализации молодежи и эффективной адаптации путем совершенствования нормативной базы, поддержк</w:t>
      </w:r>
      <w:r w:rsidR="00393737">
        <w:rPr>
          <w:rFonts w:eastAsia="Calibri"/>
          <w:sz w:val="26"/>
          <w:szCs w:val="26"/>
          <w:lang w:eastAsia="en-US"/>
        </w:rPr>
        <w:t>а</w:t>
      </w:r>
      <w:r w:rsidRPr="00DD7F21">
        <w:rPr>
          <w:rFonts w:eastAsia="Calibri"/>
          <w:sz w:val="26"/>
          <w:szCs w:val="26"/>
          <w:lang w:eastAsia="en-US"/>
        </w:rPr>
        <w:t xml:space="preserve"> молодежных инициатив, обеспечение эффективной социализации молодежи, формирование здорового образа жизни.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Как показывает практика реализации муниципальных программ, ежегодно интерес к мероприятиям, направленным на самообразование и организацию своего досуга, увеличивается. Молодежь с удовольствием посещает семинары и тренинги, всероссийские форумы, активно принимает участие в </w:t>
      </w:r>
      <w:proofErr w:type="spellStart"/>
      <w:r w:rsidRPr="00DD7F21">
        <w:rPr>
          <w:rFonts w:eastAsia="Calibri"/>
          <w:sz w:val="26"/>
          <w:szCs w:val="26"/>
          <w:lang w:eastAsia="en-US"/>
        </w:rPr>
        <w:t>культурно-досуговых</w:t>
      </w:r>
      <w:proofErr w:type="spellEnd"/>
      <w:r w:rsidRPr="00DD7F21">
        <w:rPr>
          <w:rFonts w:eastAsia="Calibri"/>
          <w:sz w:val="26"/>
          <w:szCs w:val="26"/>
          <w:lang w:eastAsia="en-US"/>
        </w:rPr>
        <w:t xml:space="preserve"> мероприятиях и мероприятиях военно-патриотической направленности.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Готовность к достойному служению обществу и государству, выполнению обязанностей по защите Родины является одной из важнейших составляющих общенациональной идеи Российского государства. В своих выступлениях Президент Российской Федерации В.В.Путин многократно отмечал важность государственного внимания к сфере патриотического воспитания молодёжи.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Реализация мероприятий, направленных на военно-патриотическое воспитание, определена основами государственной политики не только в сфере работы с молодежью, но также в сфере образования. </w:t>
      </w:r>
      <w:r w:rsidR="00204940">
        <w:rPr>
          <w:rFonts w:eastAsia="Calibri"/>
          <w:sz w:val="26"/>
          <w:szCs w:val="26"/>
          <w:lang w:eastAsia="en-US"/>
        </w:rPr>
        <w:t>С</w:t>
      </w:r>
      <w:r w:rsidRPr="00DD7F21">
        <w:rPr>
          <w:rFonts w:eastAsia="Calibri"/>
          <w:sz w:val="26"/>
          <w:szCs w:val="26"/>
          <w:lang w:eastAsia="en-US"/>
        </w:rPr>
        <w:t xml:space="preserve">огласно федеральному  закону "Об образовании в Российской Федерации" </w:t>
      </w:r>
      <w:r w:rsidRPr="00DD7F21">
        <w:rPr>
          <w:rFonts w:eastAsia="Calibri"/>
          <w:sz w:val="26"/>
          <w:szCs w:val="26"/>
        </w:rPr>
        <w:t xml:space="preserve">государственная политика                     и правовое регулирование отношений в сфере образования основываются, в том числе, на принципах гражданственности и патриотизма. </w:t>
      </w:r>
      <w:r w:rsidRPr="00DD7F21">
        <w:rPr>
          <w:rFonts w:eastAsia="Calibri"/>
          <w:sz w:val="26"/>
          <w:szCs w:val="26"/>
          <w:lang w:eastAsia="en-US"/>
        </w:rPr>
        <w:t xml:space="preserve">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С целью обеспечения реализации предусмотренных законодательством Российской Федерации полномочий органов государственной власти в сфере молодежной политики в 2002 году было создано Федеральное государственное бюджетное учреждение "Российский центр гражданского и патриотического воспитания детей и молодежи" (далее – </w:t>
      </w:r>
      <w:proofErr w:type="spellStart"/>
      <w:r w:rsidRPr="00DD7F21">
        <w:rPr>
          <w:rFonts w:eastAsia="Calibri"/>
          <w:sz w:val="26"/>
          <w:szCs w:val="26"/>
          <w:lang w:eastAsia="en-US"/>
        </w:rPr>
        <w:t>Роспатриотцентр</w:t>
      </w:r>
      <w:proofErr w:type="spellEnd"/>
      <w:r w:rsidRPr="00DD7F21">
        <w:rPr>
          <w:rFonts w:eastAsia="Calibri"/>
          <w:sz w:val="26"/>
          <w:szCs w:val="26"/>
          <w:lang w:eastAsia="en-US"/>
        </w:rPr>
        <w:t xml:space="preserve">). Основная миссия  центра – формирование понимания российской гражданственности и патриотизма. 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В рамках реализации муниципальной программы жители города Нарьян-Мара не редко становились участниками мероприятий, организуемых                                 и проводимых </w:t>
      </w:r>
      <w:proofErr w:type="spellStart"/>
      <w:r w:rsidRPr="00DD7F21">
        <w:rPr>
          <w:rFonts w:eastAsia="Calibri"/>
          <w:sz w:val="26"/>
          <w:szCs w:val="26"/>
          <w:lang w:eastAsia="en-US"/>
        </w:rPr>
        <w:t>Роспатриотцентром</w:t>
      </w:r>
      <w:proofErr w:type="spellEnd"/>
      <w:r w:rsidRPr="00DD7F21">
        <w:rPr>
          <w:rFonts w:eastAsia="Calibri"/>
          <w:sz w:val="26"/>
          <w:szCs w:val="26"/>
          <w:lang w:eastAsia="en-US"/>
        </w:rPr>
        <w:t xml:space="preserve">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Кроме того, еще одной организацией, отвечающей за реализацию общегосударственной политики в сфере патриотического воспитания, стало созданное в 2016 году Всероссийское детско-юношеское военно-патриотическое  общественное движение "ЮНАРМИЯ" (далее – Движение). Цели движения:   повышение в обществе авторитета и престижа военной службы, сохранение                      и преумножение патриотических традиций, формирование у молодежи готовности и практической способности к выполнению гражданского долга                                          и конституционных обязанностей по защите Отечества. 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На территории муниципального образования действует региональное  отделение</w:t>
      </w:r>
      <w:r w:rsidRPr="00DD7F21">
        <w:rPr>
          <w:rFonts w:eastAsia="Calibri"/>
        </w:rPr>
        <w:t xml:space="preserve"> </w:t>
      </w:r>
      <w:r w:rsidRPr="00DD7F21">
        <w:rPr>
          <w:rFonts w:eastAsia="Calibri"/>
          <w:sz w:val="26"/>
          <w:szCs w:val="26"/>
          <w:lang w:eastAsia="en-US"/>
        </w:rPr>
        <w:t xml:space="preserve">Движения численностью 142 человека. Участники регионального движения действуют не только в рамках собственных мероприятий,                                   но и принимают участие в общероссийских акциях.  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В рамках реализации программы необходимо наладить непосредственное взаимодействие с региональным отделением Движения при организации мероприятий, направленных на мониторинг уровня знаний, навыков и умений участников по основам безопасности жизнедеятельности, основам военной службы, прикладной физической подготовке и допризывную подготовку молодежи.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Еще одно направление, традиционно реализуемое в рамках муниципальной программы, </w:t>
      </w:r>
      <w:r w:rsidRPr="007754F8">
        <w:rPr>
          <w:rFonts w:eastAsia="Calibri"/>
          <w:sz w:val="26"/>
          <w:szCs w:val="26"/>
          <w:lang w:eastAsia="en-US"/>
        </w:rPr>
        <w:t>на</w:t>
      </w:r>
      <w:r w:rsidR="004B6546" w:rsidRPr="007754F8">
        <w:rPr>
          <w:rFonts w:eastAsia="Calibri"/>
          <w:sz w:val="26"/>
          <w:szCs w:val="26"/>
          <w:lang w:eastAsia="en-US"/>
        </w:rPr>
        <w:t>цел</w:t>
      </w:r>
      <w:r w:rsidRPr="007754F8">
        <w:rPr>
          <w:rFonts w:eastAsia="Calibri"/>
          <w:sz w:val="26"/>
          <w:szCs w:val="26"/>
          <w:lang w:eastAsia="en-US"/>
        </w:rPr>
        <w:t>енное</w:t>
      </w:r>
      <w:r w:rsidRPr="00DD7F21">
        <w:rPr>
          <w:rFonts w:eastAsia="Calibri"/>
          <w:sz w:val="26"/>
          <w:szCs w:val="26"/>
          <w:lang w:eastAsia="en-US"/>
        </w:rPr>
        <w:t xml:space="preserve"> на патриотическое воспитание – шефская поддержка экипажа малого противолодочного корабля "Нарьян-Мар" (далее – МПК "Нарьян-Мар"). МПК "Нарьян-Мар" спущен на воду в 1990 году, в августе 1991 года переведен на Баренцево море и принят в состав 11-й флотилии Северного флота.            В июле 1995 года флагманский корабль был переведен в Белое море, в город Северодвинск, и принят в состав 43-й отдельной флотилии надводных кораблей охраны водного района Беломорской военно-морской базы.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Договор об установлении шефских связей между администрацией муниципалитета и МПК "Нарьян-Мар" подписан в 2002 году. Ежегодно администрация города оказывает личному составу моральную и материальную поддержку, а также организует проводы на срочную службу на малом противолодочном корабле "Нарьян-Мар" призывников из Нарьян-Мара.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  <w:lang w:eastAsia="en-US"/>
        </w:rPr>
        <w:t xml:space="preserve">В целях финансовой поддержки лицам, </w:t>
      </w:r>
      <w:r w:rsidRPr="00DD7F21">
        <w:rPr>
          <w:rFonts w:eastAsia="Calibri"/>
          <w:sz w:val="26"/>
          <w:szCs w:val="26"/>
        </w:rPr>
        <w:t>демобилизованным из рядов Российской Армии в связи с завершением прохождения службы</w:t>
      </w:r>
      <w:r w:rsidRPr="00DD7F21">
        <w:rPr>
          <w:rFonts w:eastAsia="Calibri"/>
        </w:rPr>
        <w:t xml:space="preserve"> </w:t>
      </w:r>
      <w:r w:rsidRPr="00DD7F21">
        <w:rPr>
          <w:rFonts w:eastAsia="Calibri"/>
          <w:sz w:val="26"/>
          <w:szCs w:val="26"/>
        </w:rPr>
        <w:t xml:space="preserve">по призыву, оказывается единовременная выплата в виде материальной помощи. В 2016 году поддержка была оказана 16 молодым людям, в 2017 – 21 человеку. 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Таким образом, программа включает в себя ряд мероприятий, различных                   по форме проведения, но имеющих одну общую цель – воспитание готовности                  к достойному служению обществу и государству, к выполнению обязанностей               по защите Родины.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Вместе с тем на сегодняшний день наблюдается и ряд серьезных проблем.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D7F21">
        <w:rPr>
          <w:rFonts w:eastAsia="Calibri"/>
          <w:sz w:val="26"/>
          <w:szCs w:val="26"/>
          <w:lang w:eastAsia="en-US"/>
        </w:rPr>
        <w:t xml:space="preserve">По данным отчетов комиссии по делам несовершеннолетних и защите их прав муниципального образования </w:t>
      </w:r>
      <w:r w:rsidR="004B6546">
        <w:rPr>
          <w:rFonts w:eastAsia="Calibri"/>
          <w:sz w:val="26"/>
          <w:szCs w:val="26"/>
          <w:lang w:eastAsia="en-US"/>
        </w:rPr>
        <w:t>"Г</w:t>
      </w:r>
      <w:r w:rsidRPr="00DD7F21">
        <w:rPr>
          <w:rFonts w:eastAsia="Calibri"/>
          <w:sz w:val="26"/>
          <w:szCs w:val="26"/>
          <w:lang w:eastAsia="en-US"/>
        </w:rPr>
        <w:t>ородской округ "Город Нарьян-Мар"</w:t>
      </w:r>
      <w:r w:rsidR="004B6546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 xml:space="preserve">(далее – Комиссия), в 2017 году по сравнению с 2016 </w:t>
      </w:r>
      <w:r w:rsidR="004B6546">
        <w:rPr>
          <w:rFonts w:eastAsia="Calibri"/>
          <w:sz w:val="26"/>
          <w:szCs w:val="26"/>
          <w:lang w:eastAsia="en-US"/>
        </w:rPr>
        <w:t xml:space="preserve">годом </w:t>
      </w:r>
      <w:r w:rsidRPr="00DD7F21">
        <w:rPr>
          <w:rFonts w:eastAsia="Calibri"/>
          <w:sz w:val="26"/>
          <w:szCs w:val="26"/>
          <w:lang w:eastAsia="en-US"/>
        </w:rPr>
        <w:t xml:space="preserve">увеличился рост </w:t>
      </w:r>
      <w:r w:rsidRPr="00DD7F21">
        <w:rPr>
          <w:rFonts w:eastAsia="Calibri"/>
          <w:sz w:val="26"/>
          <w:szCs w:val="26"/>
        </w:rPr>
        <w:t>правонарушений среди несовершеннолетних в возрасте до 16 лет, находящихся             в состоянии опьянения или употребляющих алкогольную продукцию,                               и правонарушений среди несовершеннолетних в области дорожного движения              при управлении транспортным средством.</w:t>
      </w:r>
      <w:proofErr w:type="gramEnd"/>
      <w:r w:rsidRPr="00DD7F21">
        <w:rPr>
          <w:rFonts w:eastAsia="Calibri"/>
          <w:sz w:val="26"/>
          <w:szCs w:val="26"/>
        </w:rPr>
        <w:t xml:space="preserve"> В первом полугодии 2018 года ситуация не изменилась.</w:t>
      </w:r>
    </w:p>
    <w:p w:rsidR="00DD7F21" w:rsidRPr="00DD7F21" w:rsidRDefault="00DD7F21" w:rsidP="00DD7F21">
      <w:pPr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По данным годового отчета Комиссии, в 2017 году в адрес комиссии поступило 4 заявления законных представителей о направлении несовершеннолетних детей в социальный реабилитационный центр. Основаниями, по которым несовершеннолетних могу направить в реабилитационный центр, могут служить наличие трудностей в социальной адаптации, наличие внутрисемейного конфликта, в том числе с лицами с наркотической                                 или алкогольной зависимостью, лицами, имеющими пристрастие к азартным играм, лицами, страдающими психическими расстройствами.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>К основным социально-психологическим факторам, влияющим                                  на статистику, можно отнести неблагополучие в семье, неправильное воспитание, эмоциональную неудовлетворенность, давление со стороны сверстников,  отсутствие увлечений и неправильн</w:t>
      </w:r>
      <w:r w:rsidR="004B6546">
        <w:rPr>
          <w:rFonts w:eastAsia="Calibri"/>
          <w:sz w:val="26"/>
          <w:szCs w:val="26"/>
        </w:rPr>
        <w:t>ую</w:t>
      </w:r>
      <w:r w:rsidRPr="00DD7F21">
        <w:rPr>
          <w:rFonts w:eastAsia="Calibri"/>
          <w:sz w:val="26"/>
          <w:szCs w:val="26"/>
        </w:rPr>
        <w:t xml:space="preserve"> организаци</w:t>
      </w:r>
      <w:r w:rsidR="004B6546">
        <w:rPr>
          <w:rFonts w:eastAsia="Calibri"/>
          <w:sz w:val="26"/>
          <w:szCs w:val="26"/>
        </w:rPr>
        <w:t>ю</w:t>
      </w:r>
      <w:r w:rsidRPr="00DD7F21">
        <w:rPr>
          <w:rFonts w:eastAsia="Calibri"/>
          <w:sz w:val="26"/>
          <w:szCs w:val="26"/>
        </w:rPr>
        <w:t xml:space="preserve"> досуга.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Профилактика – это первая ступень в многоуровневой системе борьбы                    с </w:t>
      </w:r>
      <w:proofErr w:type="spellStart"/>
      <w:r w:rsidRPr="00DD7F21">
        <w:rPr>
          <w:rFonts w:eastAsia="Calibri"/>
          <w:sz w:val="26"/>
          <w:szCs w:val="26"/>
        </w:rPr>
        <w:t>аддиктивным</w:t>
      </w:r>
      <w:proofErr w:type="spellEnd"/>
      <w:r w:rsidRPr="00DD7F21">
        <w:rPr>
          <w:rFonts w:eastAsia="Calibri"/>
          <w:sz w:val="26"/>
          <w:szCs w:val="26"/>
        </w:rPr>
        <w:t xml:space="preserve"> поведением, которая необходима для предотвращения ситуаций, при которых несовершеннолетние попадают в реабилитационные центры. </w:t>
      </w:r>
    </w:p>
    <w:p w:rsidR="00DD7F21" w:rsidRPr="00DD7F21" w:rsidRDefault="00DD7F21" w:rsidP="00DD7F2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Настоящая муниципальная программа, как и </w:t>
      </w:r>
      <w:proofErr w:type="gramStart"/>
      <w:r w:rsidRPr="00DD7F21">
        <w:rPr>
          <w:rFonts w:eastAsia="Calibri"/>
          <w:sz w:val="26"/>
          <w:szCs w:val="26"/>
          <w:lang w:eastAsia="en-US"/>
        </w:rPr>
        <w:t>предшествующие</w:t>
      </w:r>
      <w:proofErr w:type="gramEnd"/>
      <w:r w:rsidRPr="00DD7F21">
        <w:rPr>
          <w:rFonts w:eastAsia="Calibri"/>
          <w:sz w:val="26"/>
          <w:szCs w:val="26"/>
          <w:lang w:eastAsia="en-US"/>
        </w:rPr>
        <w:t>, направлена на:</w:t>
      </w:r>
    </w:p>
    <w:p w:rsidR="00DD7F21" w:rsidRPr="00DD7F21" w:rsidRDefault="00DD7F21" w:rsidP="00DD7F2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создание условий для формирования совершенствующейся личности, эрудированной, неравнодушной, обладающей нравственным стержнем, но одновременно адаптирующейся к меняющимся услови</w:t>
      </w:r>
      <w:r w:rsidR="004B6546">
        <w:rPr>
          <w:rFonts w:eastAsia="Calibri"/>
          <w:sz w:val="26"/>
          <w:szCs w:val="26"/>
          <w:lang w:eastAsia="en-US"/>
        </w:rPr>
        <w:t>я</w:t>
      </w:r>
      <w:r w:rsidRPr="00DD7F21">
        <w:rPr>
          <w:rFonts w:eastAsia="Calibri"/>
          <w:sz w:val="26"/>
          <w:szCs w:val="26"/>
          <w:lang w:eastAsia="en-US"/>
        </w:rPr>
        <w:t xml:space="preserve">м и восприимчивой                         к новым идеям, путем формирования системы продвижения, поддержки                               и </w:t>
      </w:r>
      <w:r w:rsidRPr="00DD7F21">
        <w:rPr>
          <w:rFonts w:eastAsia="Calibri"/>
          <w:sz w:val="26"/>
          <w:szCs w:val="26"/>
        </w:rPr>
        <w:t>социализации молодежи</w:t>
      </w:r>
      <w:r w:rsidRPr="00DD7F21">
        <w:rPr>
          <w:rFonts w:eastAsia="Calibri"/>
          <w:sz w:val="26"/>
          <w:szCs w:val="26"/>
          <w:lang w:eastAsia="en-US"/>
        </w:rPr>
        <w:t>,</w:t>
      </w:r>
    </w:p>
    <w:p w:rsidR="00DD7F21" w:rsidRPr="00DD7F21" w:rsidRDefault="00DD7F21" w:rsidP="00DD7F21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приобщение молодежи к важнейшим событиям истории Отечества,                     к занятиям физической культурой и спортом, направленным на укрепление здоровья, подготовку к службе в Вооруженных Силах РФ,</w:t>
      </w:r>
    </w:p>
    <w:p w:rsidR="00DD7F21" w:rsidRPr="00DD7F21" w:rsidRDefault="004B6546" w:rsidP="00DD7F21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-</w:t>
      </w:r>
      <w:r>
        <w:rPr>
          <w:rFonts w:eastAsia="Calibri"/>
          <w:sz w:val="26"/>
          <w:szCs w:val="26"/>
          <w:lang w:eastAsia="en-US"/>
        </w:rPr>
        <w:tab/>
      </w:r>
      <w:r w:rsidR="00DD7F21" w:rsidRPr="00DD7F21">
        <w:rPr>
          <w:rFonts w:eastAsia="Calibri"/>
          <w:sz w:val="26"/>
          <w:szCs w:val="26"/>
          <w:lang w:eastAsia="en-US"/>
        </w:rPr>
        <w:t xml:space="preserve">пропаганду здорового образа жизни, обучение </w:t>
      </w:r>
      <w:proofErr w:type="spellStart"/>
      <w:r w:rsidR="00DD7F21" w:rsidRPr="00DD7F21">
        <w:rPr>
          <w:rFonts w:eastAsia="Calibri"/>
          <w:sz w:val="26"/>
          <w:szCs w:val="26"/>
          <w:lang w:eastAsia="en-US"/>
        </w:rPr>
        <w:t>ассертивному</w:t>
      </w:r>
      <w:proofErr w:type="spellEnd"/>
      <w:r w:rsidR="00DD7F21" w:rsidRPr="00DD7F21">
        <w:rPr>
          <w:rFonts w:eastAsia="Calibri"/>
          <w:sz w:val="26"/>
          <w:szCs w:val="26"/>
          <w:lang w:eastAsia="en-US"/>
        </w:rPr>
        <w:t xml:space="preserve"> (преодолевающему) поведению категории лиц подросткового и юношеского возраста, формирование у учащихся навыков устойчивости к давлению сверстников употреблять наркотические средства и алкоголь. </w:t>
      </w:r>
    </w:p>
    <w:p w:rsidR="00DD7F21" w:rsidRPr="00DD7F21" w:rsidRDefault="00DD7F21" w:rsidP="00DD7F21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numPr>
          <w:ilvl w:val="0"/>
          <w:numId w:val="26"/>
        </w:numPr>
        <w:autoSpaceDE w:val="0"/>
        <w:autoSpaceDN w:val="0"/>
        <w:adjustRightInd w:val="0"/>
        <w:ind w:left="142"/>
        <w:contextualSpacing/>
        <w:jc w:val="center"/>
        <w:outlineLvl w:val="0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</w:rPr>
        <w:t>Цели и задачи муниципальной программы</w:t>
      </w:r>
    </w:p>
    <w:p w:rsidR="00DD7F21" w:rsidRPr="00DD7F21" w:rsidRDefault="00DD7F21" w:rsidP="00DD7F21">
      <w:pPr>
        <w:autoSpaceDE w:val="0"/>
        <w:autoSpaceDN w:val="0"/>
        <w:adjustRightInd w:val="0"/>
        <w:contextualSpacing/>
        <w:outlineLvl w:val="0"/>
        <w:rPr>
          <w:rFonts w:eastAsia="Calibri"/>
          <w:lang w:eastAsia="en-US"/>
        </w:rPr>
      </w:pPr>
    </w:p>
    <w:p w:rsidR="00DD7F21" w:rsidRPr="00DD7F21" w:rsidRDefault="00DD7F21" w:rsidP="001649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Цели программы: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создание условий для успешной социализации и эффективной самореализации молодежи</w:t>
      </w:r>
      <w:r w:rsidR="0016496D">
        <w:rPr>
          <w:rFonts w:eastAsia="Calibri"/>
          <w:sz w:val="26"/>
          <w:szCs w:val="26"/>
          <w:lang w:eastAsia="en-US"/>
        </w:rPr>
        <w:t>;</w:t>
      </w:r>
      <w:r w:rsidRPr="00DD7F21">
        <w:rPr>
          <w:rFonts w:eastAsia="Calibri"/>
          <w:sz w:val="26"/>
          <w:szCs w:val="26"/>
          <w:lang w:eastAsia="en-US"/>
        </w:rPr>
        <w:t xml:space="preserve">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воспитание готовности к достойному служению обществу и государству,                  к выполнению обязанностей по защите Родины</w:t>
      </w:r>
      <w:r w:rsidR="0016496D">
        <w:rPr>
          <w:rFonts w:eastAsia="Calibri"/>
          <w:sz w:val="26"/>
          <w:szCs w:val="26"/>
          <w:lang w:eastAsia="en-US"/>
        </w:rPr>
        <w:t>;</w:t>
      </w:r>
      <w:r w:rsidRPr="00DD7F21">
        <w:rPr>
          <w:rFonts w:eastAsia="Calibri"/>
          <w:sz w:val="26"/>
          <w:szCs w:val="26"/>
          <w:lang w:eastAsia="en-US"/>
        </w:rPr>
        <w:t xml:space="preserve">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формирование у молодежи мотивации на эффективное социально-психологическое и физическое развитие.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Достижение поставленных целей требует решения следующих задач: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формирование системы продвижения инициативной и талантливой молодежи;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вовлечение молодежи в социальную практику;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организация работы с общественными организациями, осуществляющими  свою деятельность в сфере военно-патриотического воспитания</w:t>
      </w:r>
      <w:r w:rsidR="0016496D">
        <w:rPr>
          <w:rFonts w:eastAsia="Calibri"/>
          <w:sz w:val="26"/>
          <w:szCs w:val="26"/>
          <w:lang w:eastAsia="en-US"/>
        </w:rPr>
        <w:t>,</w:t>
      </w:r>
      <w:r w:rsidRPr="00DD7F21">
        <w:rPr>
          <w:rFonts w:eastAsia="Calibri"/>
          <w:sz w:val="26"/>
          <w:szCs w:val="26"/>
          <w:lang w:eastAsia="en-US"/>
        </w:rPr>
        <w:t xml:space="preserve"> и военным комиссариатом;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увеличение количества публикаций в средствах массовой информации муниципалитета, статей военно-патриотической направленности;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усовершенствование форм и методов работы в сфере профилактики </w:t>
      </w:r>
      <w:proofErr w:type="spellStart"/>
      <w:r w:rsidRPr="00DD7F21">
        <w:rPr>
          <w:rFonts w:eastAsia="Calibri"/>
          <w:sz w:val="26"/>
          <w:szCs w:val="26"/>
          <w:lang w:eastAsia="en-US"/>
        </w:rPr>
        <w:t>аддиктивного</w:t>
      </w:r>
      <w:proofErr w:type="spellEnd"/>
      <w:r w:rsidRPr="00DD7F21">
        <w:rPr>
          <w:rFonts w:eastAsia="Calibri"/>
          <w:sz w:val="26"/>
          <w:szCs w:val="26"/>
          <w:lang w:eastAsia="en-US"/>
        </w:rPr>
        <w:t xml:space="preserve"> поведения. 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DD7F21" w:rsidRPr="00DD7F21" w:rsidRDefault="00DD7F21" w:rsidP="00DD7F21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</w:rPr>
        <w:t>Целевые показатели достижения целей и задач</w:t>
      </w:r>
    </w:p>
    <w:p w:rsidR="00DD7F21" w:rsidRPr="00DD7F21" w:rsidRDefault="00DD7F21" w:rsidP="00DD7F2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1649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Реализация поставленных целей и задач Программы будет выражаться                     в количественных </w:t>
      </w:r>
      <w:proofErr w:type="gramStart"/>
      <w:r w:rsidRPr="00DD7F21">
        <w:rPr>
          <w:rFonts w:eastAsia="Calibri"/>
          <w:sz w:val="26"/>
          <w:szCs w:val="26"/>
          <w:lang w:eastAsia="en-US"/>
        </w:rPr>
        <w:t>показателях</w:t>
      </w:r>
      <w:proofErr w:type="gramEnd"/>
      <w:r w:rsidRPr="00DD7F21">
        <w:rPr>
          <w:rFonts w:eastAsia="Calibri"/>
          <w:sz w:val="26"/>
          <w:szCs w:val="26"/>
          <w:lang w:eastAsia="en-US"/>
        </w:rPr>
        <w:t xml:space="preserve"> и использоваться для оценки результативности реализации Программы: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доля молодых людей, вовлеченных в мероп</w:t>
      </w:r>
      <w:r w:rsidR="0016496D">
        <w:rPr>
          <w:rFonts w:eastAsia="Calibri"/>
          <w:sz w:val="26"/>
          <w:szCs w:val="26"/>
          <w:lang w:eastAsia="en-US"/>
        </w:rPr>
        <w:t>риятия</w:t>
      </w:r>
      <w:r w:rsidRPr="00DD7F21">
        <w:rPr>
          <w:rFonts w:eastAsia="Calibri"/>
          <w:sz w:val="26"/>
          <w:szCs w:val="26"/>
          <w:lang w:eastAsia="en-US"/>
        </w:rPr>
        <w:t xml:space="preserve"> в сфере самореализации и эффективной социализации. Данный показатель рассчитывается как: ((V2-V1)/V1) Х 100, где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V1 – количество молодых л</w:t>
      </w:r>
      <w:r w:rsidR="0016496D">
        <w:rPr>
          <w:rFonts w:eastAsia="Calibri"/>
          <w:sz w:val="26"/>
          <w:szCs w:val="26"/>
          <w:lang w:eastAsia="en-US"/>
        </w:rPr>
        <w:t>юдей, вовлеченных в мероприятия</w:t>
      </w:r>
      <w:r w:rsidRPr="00DD7F21">
        <w:rPr>
          <w:rFonts w:eastAsia="Calibri"/>
          <w:sz w:val="26"/>
          <w:szCs w:val="26"/>
          <w:lang w:eastAsia="en-US"/>
        </w:rPr>
        <w:t xml:space="preserve"> в сфере самореализации и эффективной социализации в предшествующем году,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V2 – количество молодых л</w:t>
      </w:r>
      <w:r w:rsidR="0016496D">
        <w:rPr>
          <w:rFonts w:eastAsia="Calibri"/>
          <w:sz w:val="26"/>
          <w:szCs w:val="26"/>
          <w:lang w:eastAsia="en-US"/>
        </w:rPr>
        <w:t>юдей, вовлеченных в мероприятия</w:t>
      </w:r>
      <w:r w:rsidRPr="00DD7F21">
        <w:rPr>
          <w:rFonts w:eastAsia="Calibri"/>
          <w:sz w:val="26"/>
          <w:szCs w:val="26"/>
          <w:lang w:eastAsia="en-US"/>
        </w:rPr>
        <w:t xml:space="preserve"> в сфере самореализации и эффективной социализации в текущем году.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Для расчета показателя берутся участники следующих мероприятий: семинар "Школа Лидера", День самоуправления", новогоднее мероприятие                   для молодых семей, акция "Мой подарок городу", участие молодежи города                     во Всероссийских форумах. Источники данных: отчеты, представляемые исполнителями муниципальных контрактов, заявки участников мероприятий. Показатель учитывается по факту расчета не нарастающим итогом.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положительные отзывы со стороны участников мероприятий, направленных на продвижение инициативной и талантливой молодежи. Показатель рассчитывается, как: (V2-V1), где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V1 – количество положительных отзывов участников мероприятий, полученных путем опросо</w:t>
      </w:r>
      <w:r w:rsidR="0016496D">
        <w:rPr>
          <w:rFonts w:eastAsia="Calibri"/>
          <w:sz w:val="26"/>
          <w:szCs w:val="26"/>
          <w:lang w:eastAsia="en-US"/>
        </w:rPr>
        <w:t xml:space="preserve">в, </w:t>
      </w:r>
      <w:proofErr w:type="spellStart"/>
      <w:r w:rsidR="0016496D">
        <w:rPr>
          <w:rFonts w:eastAsia="Calibri"/>
          <w:sz w:val="26"/>
          <w:szCs w:val="26"/>
          <w:lang w:eastAsia="en-US"/>
        </w:rPr>
        <w:t>анкетирований</w:t>
      </w:r>
      <w:proofErr w:type="spellEnd"/>
      <w:r w:rsidR="0016496D">
        <w:rPr>
          <w:rFonts w:eastAsia="Calibri"/>
          <w:sz w:val="26"/>
          <w:szCs w:val="26"/>
          <w:lang w:eastAsia="en-US"/>
        </w:rPr>
        <w:t>, собеседований</w:t>
      </w:r>
      <w:r w:rsidRPr="00DD7F21">
        <w:rPr>
          <w:rFonts w:eastAsia="Calibri"/>
          <w:sz w:val="26"/>
          <w:szCs w:val="26"/>
          <w:lang w:eastAsia="en-US"/>
        </w:rPr>
        <w:t xml:space="preserve"> в предшествующем году,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V2 – количество положительных отзывов участников мероприятий, полученных путем опросо</w:t>
      </w:r>
      <w:r w:rsidR="0016496D">
        <w:rPr>
          <w:rFonts w:eastAsia="Calibri"/>
          <w:sz w:val="26"/>
          <w:szCs w:val="26"/>
          <w:lang w:eastAsia="en-US"/>
        </w:rPr>
        <w:t xml:space="preserve">в, </w:t>
      </w:r>
      <w:proofErr w:type="spellStart"/>
      <w:r w:rsidR="0016496D">
        <w:rPr>
          <w:rFonts w:eastAsia="Calibri"/>
          <w:sz w:val="26"/>
          <w:szCs w:val="26"/>
          <w:lang w:eastAsia="en-US"/>
        </w:rPr>
        <w:t>анкетирований</w:t>
      </w:r>
      <w:proofErr w:type="spellEnd"/>
      <w:r w:rsidR="0016496D">
        <w:rPr>
          <w:rFonts w:eastAsia="Calibri"/>
          <w:sz w:val="26"/>
          <w:szCs w:val="26"/>
          <w:lang w:eastAsia="en-US"/>
        </w:rPr>
        <w:t>, собеседований</w:t>
      </w:r>
      <w:r w:rsidRPr="00DD7F21">
        <w:rPr>
          <w:rFonts w:eastAsia="Calibri"/>
          <w:sz w:val="26"/>
          <w:szCs w:val="26"/>
          <w:lang w:eastAsia="en-US"/>
        </w:rPr>
        <w:t xml:space="preserve"> в текущем году. Источники данных: заполненные анкеты, опросы, представленные отзывы участников мероп</w:t>
      </w:r>
      <w:r w:rsidR="0016496D">
        <w:rPr>
          <w:rFonts w:eastAsia="Calibri"/>
          <w:sz w:val="26"/>
          <w:szCs w:val="26"/>
          <w:lang w:eastAsia="en-US"/>
        </w:rPr>
        <w:t>риятий. Показатель учитывается по факту расчета</w:t>
      </w:r>
      <w:r w:rsidRPr="00DD7F21">
        <w:rPr>
          <w:rFonts w:eastAsia="Calibri"/>
          <w:sz w:val="26"/>
          <w:szCs w:val="26"/>
          <w:lang w:eastAsia="en-US"/>
        </w:rPr>
        <w:t xml:space="preserve"> не нарастающим итогом.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>количество военно-патриотических мероприятий, проведенных совместно с общественными организациями и военным комиссариатом округа. Показатель рассчитывается как: (V2-V1), где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V1 – количество мероприятий, проведенных с общественными организациями и военным комиссариатом округа в предшествующем году,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V2 – количество мероприятий, проведенных с общественными организациями и военным комиссариатом округа в текущем году.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Источники данных: публикации в средствах массовой информации муниципалитета. Показате</w:t>
      </w:r>
      <w:r w:rsidR="0016496D">
        <w:rPr>
          <w:rFonts w:eastAsia="Calibri"/>
          <w:sz w:val="26"/>
          <w:szCs w:val="26"/>
          <w:lang w:eastAsia="en-US"/>
        </w:rPr>
        <w:t>ль учитывается по факту расчета</w:t>
      </w:r>
      <w:r w:rsidRPr="00DD7F21">
        <w:rPr>
          <w:rFonts w:eastAsia="Calibri"/>
          <w:sz w:val="26"/>
          <w:szCs w:val="26"/>
          <w:lang w:eastAsia="en-US"/>
        </w:rPr>
        <w:t xml:space="preserve"> не нарастающим итогом.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доля участников мероприятий, направленных на военно-патриотическое воспитание. Показатель рассчитывается как: ((V2-V1)/V1) Х 100, где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V1 – количество участников мероприятий, направленных на военно-патриотическое воспитание в предшествующем году,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V2 – количество участников мероприятий, направленных на военно-патриотическое воспитание в текущем году.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Для расчета показателя берутся участники следующих мероприятий: городской военно-спортивной игры "К защите Родины готов", добровольческой акции "</w:t>
      </w:r>
      <w:proofErr w:type="gramStart"/>
      <w:r w:rsidRPr="00DD7F21">
        <w:rPr>
          <w:rFonts w:eastAsia="Calibri"/>
          <w:sz w:val="26"/>
          <w:szCs w:val="26"/>
          <w:lang w:eastAsia="en-US"/>
        </w:rPr>
        <w:t>Памятник Победы</w:t>
      </w:r>
      <w:proofErr w:type="gramEnd"/>
      <w:r w:rsidRPr="00DD7F21">
        <w:rPr>
          <w:rFonts w:eastAsia="Calibri"/>
          <w:sz w:val="26"/>
          <w:szCs w:val="26"/>
          <w:lang w:eastAsia="en-US"/>
        </w:rPr>
        <w:t xml:space="preserve">" и мероприятий, проведенных совместно                                    с общественными организациями и военным комиссариатом округа. Источники данных: отчеты, представляемые исполнителями муниципальных контрактов, заявки участников мероприятий, публикации в средствах массовой информации муниципалитета. Показатель учитывается по факту расчета не нарастающим итогом.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-</w:t>
      </w:r>
      <w:r w:rsidRPr="00DD7F21">
        <w:rPr>
          <w:rFonts w:eastAsia="Calibri"/>
          <w:sz w:val="26"/>
          <w:szCs w:val="26"/>
          <w:lang w:eastAsia="en-US"/>
        </w:rPr>
        <w:tab/>
        <w:t xml:space="preserve">количество профилактических мероприятий, проведенных совместно </w:t>
      </w:r>
      <w:r w:rsidR="0016496D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 xml:space="preserve">с комиссией по делам несовершеннолетних и защите их прав МО "Городской округ "Город Нарьян-Мар". Показатель рассчитывается как: (V2-V1), где </w:t>
      </w:r>
    </w:p>
    <w:p w:rsidR="00DD7F21" w:rsidRPr="00DD7F21" w:rsidRDefault="0016496D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V1 – </w:t>
      </w:r>
      <w:r w:rsidR="00DD7F21" w:rsidRPr="00DD7F21">
        <w:rPr>
          <w:rFonts w:eastAsia="Calibri"/>
          <w:sz w:val="26"/>
          <w:szCs w:val="26"/>
          <w:lang w:eastAsia="en-US"/>
        </w:rPr>
        <w:t xml:space="preserve">количество профилактических мероприятий, проведенных совместно                     с комиссией по делам несовершеннолетних и защите их прав МО "Городской округ "Город Нарьян-Мар" в предшествующем году, 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V2 – количество профилактических мероприятий, проведенных совместно                  с комиссией по делам несовершеннолетних и защите их прав МО "Городской округ "Город Нарьян-Мар" </w:t>
      </w:r>
      <w:r w:rsidR="0016496D">
        <w:rPr>
          <w:rFonts w:eastAsia="Calibri"/>
          <w:sz w:val="26"/>
          <w:szCs w:val="26"/>
          <w:lang w:eastAsia="en-US"/>
        </w:rPr>
        <w:t xml:space="preserve">в </w:t>
      </w:r>
      <w:r w:rsidRPr="00DD7F21">
        <w:rPr>
          <w:rFonts w:eastAsia="Calibri"/>
          <w:sz w:val="26"/>
          <w:szCs w:val="26"/>
          <w:lang w:eastAsia="en-US"/>
        </w:rPr>
        <w:t xml:space="preserve">текущем году. </w:t>
      </w:r>
    </w:p>
    <w:p w:rsidR="00DD7F21" w:rsidRPr="00DD7F21" w:rsidRDefault="00DD7F21" w:rsidP="0016496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 xml:space="preserve">Источники данных: отчеты комиссии по делам несовершеннолетних </w:t>
      </w:r>
      <w:r w:rsidR="0016496D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 xml:space="preserve">и защите их прав МО "Городской округ "Город Нарьян-Мар", отчеты </w:t>
      </w:r>
      <w:r w:rsidR="0016496D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>по реализации муниципальной программы, публикации в средствах массо</w:t>
      </w:r>
      <w:r w:rsidR="0016496D">
        <w:rPr>
          <w:rFonts w:eastAsia="Calibri"/>
          <w:sz w:val="26"/>
          <w:szCs w:val="26"/>
          <w:lang w:eastAsia="en-US"/>
        </w:rPr>
        <w:t xml:space="preserve">вой информации муниципалитета. </w:t>
      </w:r>
      <w:r w:rsidRPr="00DD7F21">
        <w:rPr>
          <w:rFonts w:eastAsia="Calibri"/>
          <w:sz w:val="26"/>
          <w:szCs w:val="26"/>
          <w:lang w:eastAsia="en-US"/>
        </w:rPr>
        <w:t xml:space="preserve">Показатель учитывается по факту расчета </w:t>
      </w:r>
      <w:r w:rsidR="0016496D">
        <w:rPr>
          <w:rFonts w:eastAsia="Calibri"/>
          <w:sz w:val="26"/>
          <w:szCs w:val="26"/>
          <w:lang w:eastAsia="en-US"/>
        </w:rPr>
        <w:br/>
      </w:r>
      <w:r w:rsidRPr="00DD7F21">
        <w:rPr>
          <w:rFonts w:eastAsia="Calibri"/>
          <w:sz w:val="26"/>
          <w:szCs w:val="26"/>
          <w:lang w:eastAsia="en-US"/>
        </w:rPr>
        <w:t xml:space="preserve">не нарастающим итогом. </w:t>
      </w:r>
    </w:p>
    <w:p w:rsidR="00DD7F21" w:rsidRPr="00DD7F21" w:rsidRDefault="00A15A60" w:rsidP="0016496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hyperlink w:anchor="P252" w:history="1">
        <w:r w:rsidR="00DD7F21" w:rsidRPr="00DD7F21">
          <w:rPr>
            <w:rFonts w:eastAsia="Calibri"/>
            <w:sz w:val="26"/>
            <w:szCs w:val="26"/>
          </w:rPr>
          <w:t>Перечень</w:t>
        </w:r>
      </w:hyperlink>
      <w:r w:rsidR="00DD7F21" w:rsidRPr="00DD7F21">
        <w:rPr>
          <w:rFonts w:eastAsia="Calibri"/>
          <w:sz w:val="26"/>
          <w:szCs w:val="26"/>
        </w:rPr>
        <w:t xml:space="preserve"> целевых показателей приведен в приложении 1 к Программе. </w:t>
      </w:r>
    </w:p>
    <w:p w:rsidR="00DD7F21" w:rsidRPr="00B27ED0" w:rsidRDefault="00DD7F21" w:rsidP="00DD7F21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</w:p>
    <w:p w:rsidR="00DD7F21" w:rsidRPr="00DD7F21" w:rsidRDefault="00DD7F21" w:rsidP="00DD7F21">
      <w:pPr>
        <w:numPr>
          <w:ilvl w:val="0"/>
          <w:numId w:val="26"/>
        </w:numPr>
        <w:autoSpaceDE w:val="0"/>
        <w:autoSpaceDN w:val="0"/>
        <w:adjustRightInd w:val="0"/>
        <w:ind w:left="142"/>
        <w:contextualSpacing/>
        <w:jc w:val="center"/>
        <w:outlineLvl w:val="0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</w:rPr>
        <w:t>Сроки и этапы реализации муниципальной программы</w:t>
      </w:r>
    </w:p>
    <w:p w:rsidR="00DD7F21" w:rsidRPr="00B27ED0" w:rsidRDefault="00DD7F21" w:rsidP="00DD7F21">
      <w:pPr>
        <w:autoSpaceDE w:val="0"/>
        <w:autoSpaceDN w:val="0"/>
        <w:adjustRightInd w:val="0"/>
        <w:contextualSpacing/>
        <w:outlineLvl w:val="0"/>
        <w:rPr>
          <w:rFonts w:eastAsia="Calibri"/>
          <w:sz w:val="22"/>
          <w:szCs w:val="22"/>
          <w:lang w:eastAsia="en-US"/>
        </w:rPr>
      </w:pPr>
    </w:p>
    <w:p w:rsidR="00DD7F21" w:rsidRPr="00DD7F21" w:rsidRDefault="00DD7F21" w:rsidP="001649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Программа реализуется в срок с 2019 по 2023 годы. Этапы реализации Программы не выделяются</w:t>
      </w:r>
      <w:r w:rsidR="0016496D">
        <w:rPr>
          <w:rFonts w:eastAsia="Calibri"/>
          <w:sz w:val="26"/>
          <w:szCs w:val="26"/>
          <w:lang w:eastAsia="en-US"/>
        </w:rPr>
        <w:t>.</w:t>
      </w:r>
    </w:p>
    <w:p w:rsidR="00DD7F21" w:rsidRPr="00B27ED0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sz w:val="22"/>
          <w:szCs w:val="22"/>
          <w:lang w:eastAsia="en-US"/>
        </w:rPr>
      </w:pPr>
    </w:p>
    <w:p w:rsidR="00DD7F21" w:rsidRPr="00DD7F21" w:rsidRDefault="00DD7F21" w:rsidP="00DD7F21">
      <w:pPr>
        <w:numPr>
          <w:ilvl w:val="0"/>
          <w:numId w:val="26"/>
        </w:numPr>
        <w:autoSpaceDE w:val="0"/>
        <w:autoSpaceDN w:val="0"/>
        <w:adjustRightInd w:val="0"/>
        <w:ind w:left="142"/>
        <w:contextualSpacing/>
        <w:jc w:val="center"/>
        <w:outlineLvl w:val="0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</w:rPr>
        <w:t>Ресурсное обеспечение муниципальной программы</w:t>
      </w:r>
    </w:p>
    <w:p w:rsidR="00DD7F21" w:rsidRPr="00B27ED0" w:rsidRDefault="00DD7F21" w:rsidP="00DD7F21">
      <w:pPr>
        <w:contextualSpacing/>
        <w:jc w:val="center"/>
        <w:rPr>
          <w:rFonts w:eastAsia="Calibri"/>
          <w:sz w:val="22"/>
          <w:szCs w:val="22"/>
          <w:lang w:eastAsia="en-US"/>
        </w:rPr>
      </w:pPr>
    </w:p>
    <w:p w:rsidR="00DD7F21" w:rsidRPr="00DD7F21" w:rsidRDefault="00DD7F21" w:rsidP="001649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Финансирование мероприятий Программы осуществляется за счет средств  городского бюджета. Объемы бюджетных ассигнований на реализацию Программы утверждаются соответственно решением Совета городского округа "Город Нарьян-Мар" о городском бюджете на очередной финансовый год                         и плановый период.    </w:t>
      </w:r>
    </w:p>
    <w:p w:rsidR="00DD7F21" w:rsidRPr="00DD7F21" w:rsidRDefault="00DD7F21" w:rsidP="0016496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>Информация о ресурсном обеспечении Программы представлена                                 в приложении 2 к Программе.</w:t>
      </w:r>
    </w:p>
    <w:p w:rsidR="00DD7F21" w:rsidRDefault="00DD7F21" w:rsidP="00B27E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>Объемы указанных средств являются прогнозными и подлежат ежегодному уточнению в установленном порядке при формировании проекта городского бюджета на очередной финансовый год и плановый период.</w:t>
      </w:r>
    </w:p>
    <w:p w:rsidR="00B27ED0" w:rsidRPr="00DD7F21" w:rsidRDefault="00B27ED0" w:rsidP="00B27ED0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DD7F21" w:rsidRPr="00DD7F21" w:rsidRDefault="00DD7F21" w:rsidP="00B27ED0">
      <w:pPr>
        <w:numPr>
          <w:ilvl w:val="0"/>
          <w:numId w:val="26"/>
        </w:num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D7F21">
        <w:rPr>
          <w:sz w:val="26"/>
          <w:szCs w:val="26"/>
          <w:lang w:eastAsia="en-US"/>
        </w:rPr>
        <w:t>Анализ рисков реализации муниципальной программы и меры управления рисками</w:t>
      </w:r>
    </w:p>
    <w:p w:rsidR="00DD7F21" w:rsidRPr="00DD7F21" w:rsidRDefault="00DD7F21" w:rsidP="00B27ED0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DD7F21" w:rsidRPr="00DD7F21" w:rsidRDefault="00DD7F21" w:rsidP="00B27ED0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DD7F21">
        <w:rPr>
          <w:sz w:val="26"/>
          <w:szCs w:val="26"/>
          <w:lang w:eastAsia="en-US"/>
        </w:rPr>
        <w:t xml:space="preserve">В ходе реализации программы могут возникать определенные риски, которые отрицательно повлияют на достижение итоговых целевых показателей.           В таблице 1 приведены виды возможных рисков, оценка вероятности их наступления, методы </w:t>
      </w:r>
      <w:proofErr w:type="gramStart"/>
      <w:r w:rsidRPr="00DD7F21">
        <w:rPr>
          <w:sz w:val="26"/>
          <w:szCs w:val="26"/>
          <w:lang w:eastAsia="en-US"/>
        </w:rPr>
        <w:t>контроля за</w:t>
      </w:r>
      <w:proofErr w:type="gramEnd"/>
      <w:r w:rsidRPr="00DD7F21">
        <w:rPr>
          <w:sz w:val="26"/>
          <w:szCs w:val="26"/>
          <w:lang w:eastAsia="en-US"/>
        </w:rPr>
        <w:t xml:space="preserve"> рисками и степень контроля. 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DD7F21">
        <w:rPr>
          <w:rFonts w:eastAsia="Calibri"/>
          <w:color w:val="000000"/>
          <w:sz w:val="26"/>
          <w:szCs w:val="26"/>
        </w:rPr>
        <w:t>Таблица 1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DD7F21">
        <w:rPr>
          <w:rFonts w:eastAsia="Calibri"/>
          <w:color w:val="000000"/>
          <w:sz w:val="26"/>
          <w:szCs w:val="26"/>
        </w:rPr>
        <w:t xml:space="preserve">Возможные риски </w:t>
      </w:r>
      <w:r w:rsidRPr="00DD7F21">
        <w:rPr>
          <w:sz w:val="26"/>
          <w:szCs w:val="26"/>
          <w:lang w:eastAsia="en-US"/>
        </w:rPr>
        <w:t>реализации муниципальной программы</w:t>
      </w:r>
    </w:p>
    <w:p w:rsidR="00DD7F21" w:rsidRPr="00DD7F21" w:rsidRDefault="00DD7F21" w:rsidP="00DD7F2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410"/>
        <w:gridCol w:w="2551"/>
        <w:gridCol w:w="2327"/>
      </w:tblGrid>
      <w:tr w:rsidR="00DD7F21" w:rsidRPr="00DD7F21" w:rsidTr="00B27ED0">
        <w:trPr>
          <w:trHeight w:val="1092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B27ED0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B27ED0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B27ED0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Методы контроля рисков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B27ED0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Степень контроля рисков</w:t>
            </w:r>
          </w:p>
          <w:p w:rsidR="00DD7F21" w:rsidRPr="00B27ED0" w:rsidRDefault="00DD7F21" w:rsidP="00B27ED0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(полный/частичный/</w:t>
            </w:r>
            <w:r w:rsidRPr="00B27ED0">
              <w:rPr>
                <w:rFonts w:eastAsia="Calibri"/>
              </w:rPr>
              <w:br/>
              <w:t>отсутствует)</w:t>
            </w:r>
          </w:p>
        </w:tc>
      </w:tr>
      <w:tr w:rsidR="00DD7F21" w:rsidRPr="00DD7F21" w:rsidTr="00B27ED0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B27ED0" w:rsidP="00DD7F21">
            <w:pPr>
              <w:jc w:val="both"/>
              <w:rPr>
                <w:rFonts w:eastAsia="Calibri"/>
              </w:rPr>
            </w:pPr>
            <w:r w:rsidRPr="00B27ED0">
              <w:rPr>
                <w:rFonts w:eastAsia="Calibri"/>
                <w:color w:val="000000"/>
              </w:rPr>
              <w:t xml:space="preserve">Финансово-экономические риски, </w:t>
            </w:r>
            <w:r w:rsidR="00DD7F21" w:rsidRPr="00B27ED0">
              <w:rPr>
                <w:rFonts w:eastAsia="Calibri"/>
                <w:color w:val="000000"/>
              </w:rPr>
              <w:t>в случае неисполнения доходной части 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1. Мониторинг реализации программы;</w:t>
            </w:r>
          </w:p>
          <w:p w:rsidR="00DD7F21" w:rsidRPr="00B27ED0" w:rsidRDefault="00DD7F21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2. Внесение изменений в мероприятия программы, план реализации программы, направленны</w:t>
            </w:r>
            <w:r w:rsidR="007860D8">
              <w:rPr>
                <w:rFonts w:eastAsia="Calibri"/>
                <w:color w:val="000000"/>
              </w:rPr>
              <w:t>е</w:t>
            </w:r>
            <w:r w:rsidRPr="00B27ED0">
              <w:rPr>
                <w:rFonts w:eastAsia="Calibri"/>
                <w:color w:val="000000"/>
              </w:rPr>
              <w:t xml:space="preserve"> на перераспределение, снижение объемов финансирования программы;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7860D8" w:rsidRDefault="00DD7F21" w:rsidP="00DD7F21">
            <w:pPr>
              <w:jc w:val="center"/>
              <w:rPr>
                <w:rFonts w:eastAsia="Calibri"/>
              </w:rPr>
            </w:pPr>
            <w:r w:rsidRPr="007860D8">
              <w:rPr>
                <w:rFonts w:eastAsia="Calibri"/>
              </w:rPr>
              <w:t>Частичный</w:t>
            </w:r>
          </w:p>
        </w:tc>
      </w:tr>
      <w:tr w:rsidR="00DD7F21" w:rsidRPr="00DD7F21" w:rsidTr="00B27ED0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jc w:val="both"/>
              <w:rPr>
                <w:rFonts w:eastAsia="Calibri"/>
              </w:rPr>
            </w:pPr>
            <w:r w:rsidRPr="00B27ED0">
              <w:rPr>
                <w:rFonts w:eastAsia="Calibri"/>
              </w:rPr>
              <w:t xml:space="preserve">Нормативные риски </w:t>
            </w:r>
            <w:r w:rsidRPr="00B27ED0">
              <w:rPr>
                <w:rFonts w:eastAsia="Calibri"/>
                <w:color w:val="000000"/>
              </w:rPr>
              <w:t xml:space="preserve">в случае несвоевременного принятия нормативных правовых </w:t>
            </w:r>
            <w:r w:rsidR="007860D8">
              <w:rPr>
                <w:rFonts w:eastAsia="Calibri"/>
                <w:color w:val="000000"/>
              </w:rPr>
              <w:t xml:space="preserve">актов,  необходимых </w:t>
            </w:r>
            <w:r w:rsidRPr="00B27ED0">
              <w:rPr>
                <w:rFonts w:eastAsia="Calibri"/>
                <w:color w:val="000000"/>
              </w:rPr>
              <w:t>для реализации муниципальной программы.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 xml:space="preserve">Низкая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1. Мониторинг реализации программы;</w:t>
            </w:r>
          </w:p>
          <w:p w:rsidR="00DD7F21" w:rsidRPr="00B27ED0" w:rsidRDefault="007860D8" w:rsidP="007860D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="00DD7F21" w:rsidRPr="00B27ED0">
              <w:rPr>
                <w:rFonts w:eastAsia="Calibri"/>
              </w:rPr>
              <w:t xml:space="preserve">Оперативное принятие нормативных правовых актов (внесение изменений);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7860D8" w:rsidRDefault="00DD7F21" w:rsidP="00DD7F21">
            <w:pPr>
              <w:jc w:val="center"/>
              <w:rPr>
                <w:rFonts w:eastAsia="Calibri"/>
              </w:rPr>
            </w:pPr>
            <w:r w:rsidRPr="007860D8">
              <w:rPr>
                <w:rFonts w:eastAsia="Calibri"/>
              </w:rPr>
              <w:t xml:space="preserve">Полный </w:t>
            </w:r>
          </w:p>
        </w:tc>
      </w:tr>
      <w:tr w:rsidR="00DD7F21" w:rsidRPr="00DD7F21" w:rsidTr="00B27ED0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jc w:val="both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Организационные и управленческие риски в случае несвоевременного  принятия управленческих решений, отсутствия достаточного контроля и мониторинга за реализацией программных мероприятий, отставания от сроков реализации мероприятий.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1. Мониторинг реализации программы;</w:t>
            </w:r>
          </w:p>
          <w:p w:rsidR="00DD7F21" w:rsidRPr="00B27ED0" w:rsidRDefault="00DD7F21" w:rsidP="007860D8">
            <w:pPr>
              <w:rPr>
                <w:rFonts w:eastAsia="Calibri"/>
              </w:rPr>
            </w:pPr>
            <w:r w:rsidRPr="00B27ED0">
              <w:rPr>
                <w:rFonts w:eastAsia="Calibri"/>
              </w:rPr>
              <w:t xml:space="preserve">2. Формирование плана мероприятий ("дорожной карты") по устранению недостатков в реализации программы.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7860D8" w:rsidRDefault="00DD7F21" w:rsidP="00DD7F21">
            <w:pPr>
              <w:jc w:val="center"/>
              <w:rPr>
                <w:rFonts w:eastAsia="Calibri"/>
              </w:rPr>
            </w:pPr>
            <w:r w:rsidRPr="007860D8">
              <w:rPr>
                <w:rFonts w:eastAsia="Calibri"/>
              </w:rPr>
              <w:t>Полный</w:t>
            </w:r>
          </w:p>
        </w:tc>
      </w:tr>
      <w:tr w:rsidR="00DD7F21" w:rsidRPr="00DD7F21" w:rsidTr="00B27ED0">
        <w:trPr>
          <w:cantSplit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7860D8">
            <w:pPr>
              <w:jc w:val="both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 xml:space="preserve">Риски, связанные с осуществлением закупок товаров, работ, услуг, необходимых для реализации программы, в соответствии с </w:t>
            </w:r>
            <w:r w:rsidR="007860D8">
              <w:rPr>
                <w:rFonts w:eastAsia="Calibri"/>
                <w:color w:val="000000"/>
              </w:rPr>
              <w:t>Ф</w:t>
            </w:r>
            <w:r w:rsidRPr="00B27ED0">
              <w:rPr>
                <w:rFonts w:eastAsia="Calibri"/>
                <w:color w:val="000000"/>
              </w:rPr>
              <w:t>едеральным законом № 44-ФЗ от 05.04.2013                         "О контрактной системе в сфере закупок товаров, работ, услуг для обеспечения государственных и муниципальных нужд". Риски могут возникнуть в связи с некорректным  планированием закупок, отсутствием заявок на участие в торгах, способами</w:t>
            </w:r>
            <w:r w:rsidR="007860D8">
              <w:rPr>
                <w:rFonts w:eastAsia="Calibri"/>
                <w:color w:val="000000"/>
              </w:rPr>
              <w:t>,</w:t>
            </w:r>
            <w:r w:rsidRPr="00B27ED0">
              <w:rPr>
                <w:rFonts w:eastAsia="Calibri"/>
                <w:color w:val="000000"/>
              </w:rPr>
              <w:t xml:space="preserve"> определенными </w:t>
            </w:r>
            <w:r w:rsidR="007860D8">
              <w:rPr>
                <w:rFonts w:eastAsia="Calibri"/>
                <w:color w:val="000000"/>
              </w:rPr>
              <w:t>Ф</w:t>
            </w:r>
            <w:r w:rsidRPr="00B27ED0">
              <w:rPr>
                <w:rFonts w:eastAsia="Calibri"/>
                <w:color w:val="000000"/>
              </w:rPr>
              <w:t>едеральным зако</w:t>
            </w:r>
            <w:r w:rsidR="007860D8">
              <w:rPr>
                <w:rFonts w:eastAsia="Calibri"/>
                <w:color w:val="000000"/>
              </w:rPr>
              <w:t>ном,  несвоевременной поставкой</w:t>
            </w:r>
            <w:r w:rsidRPr="00B27ED0">
              <w:rPr>
                <w:rFonts w:eastAsia="Calibri"/>
                <w:color w:val="000000"/>
              </w:rPr>
              <w:t xml:space="preserve"> товаров, выполнением работ, услуг исполнителями  муниципальных контрактов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27ED0">
              <w:rPr>
                <w:rFonts w:eastAsia="Calibri"/>
              </w:rPr>
              <w:t>Средняя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B27ED0" w:rsidRDefault="00DD7F21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B27ED0">
              <w:rPr>
                <w:rFonts w:eastAsia="Calibri"/>
                <w:color w:val="000000"/>
              </w:rPr>
              <w:t>1. Мониторинг реализации программы;</w:t>
            </w:r>
          </w:p>
          <w:p w:rsidR="00DD7F21" w:rsidRPr="00B27ED0" w:rsidRDefault="007860D8" w:rsidP="007860D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2. Своевременное и оперативное</w:t>
            </w:r>
            <w:r w:rsidR="00DD7F21" w:rsidRPr="00B27ED0">
              <w:rPr>
                <w:rFonts w:eastAsia="Calibri"/>
                <w:color w:val="000000"/>
              </w:rPr>
              <w:t xml:space="preserve"> п</w:t>
            </w:r>
            <w:r>
              <w:rPr>
                <w:rFonts w:eastAsia="Calibri"/>
                <w:color w:val="000000"/>
              </w:rPr>
              <w:t>ринятие управленческого решения</w:t>
            </w:r>
            <w:r w:rsidR="00DD7F21" w:rsidRPr="00B27ED0">
              <w:rPr>
                <w:rFonts w:eastAsia="Calibri"/>
                <w:color w:val="000000"/>
              </w:rPr>
              <w:t xml:space="preserve"> в случае наступления одного из вышеназванных рисков.    </w:t>
            </w:r>
          </w:p>
          <w:p w:rsidR="00DD7F21" w:rsidRPr="00B27ED0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7860D8" w:rsidRDefault="00DD7F21" w:rsidP="00DD7F21">
            <w:pPr>
              <w:jc w:val="center"/>
              <w:rPr>
                <w:rFonts w:eastAsia="Calibri"/>
              </w:rPr>
            </w:pPr>
          </w:p>
        </w:tc>
      </w:tr>
    </w:tbl>
    <w:p w:rsidR="00DD7F21" w:rsidRPr="00DD7F21" w:rsidRDefault="00DD7F21" w:rsidP="00DD7F21">
      <w:pPr>
        <w:numPr>
          <w:ilvl w:val="0"/>
          <w:numId w:val="33"/>
        </w:numPr>
        <w:autoSpaceDE w:val="0"/>
        <w:autoSpaceDN w:val="0"/>
        <w:adjustRightInd w:val="0"/>
        <w:contextualSpacing/>
        <w:jc w:val="center"/>
        <w:outlineLvl w:val="0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</w:rPr>
        <w:t>Мероприятия муниципальной программы</w:t>
      </w:r>
    </w:p>
    <w:p w:rsidR="00DD7F21" w:rsidRPr="00DD7F21" w:rsidRDefault="00DD7F21" w:rsidP="00DD7F21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DD7F21" w:rsidRPr="00DD7F21" w:rsidRDefault="00DD7F21" w:rsidP="007860D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>Перечень программных мероприятий с указанием объемов и источников финансирования представлен в приложении 3 к Программе</w:t>
      </w:r>
      <w:r w:rsidR="007860D8">
        <w:rPr>
          <w:rFonts w:eastAsia="Calibri"/>
          <w:sz w:val="26"/>
          <w:szCs w:val="26"/>
        </w:rPr>
        <w:t>.</w:t>
      </w: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8. Ожидаемые результаты реализации Программы </w:t>
      </w:r>
    </w:p>
    <w:p w:rsidR="00DD7F21" w:rsidRPr="00DD7F21" w:rsidRDefault="00DD7F21" w:rsidP="00DD7F21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DD7F21" w:rsidRPr="00DD7F21" w:rsidRDefault="00DD7F21" w:rsidP="007860D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Эффективность реализации мероприятий Программы оценивается исходя               из соотношений позитивных изменений, произошедших в сфере молодежной политики вследствие проведения мероприятий по реализации Программы,  наличия положительных отзывов участников Программы, </w:t>
      </w:r>
      <w:proofErr w:type="spellStart"/>
      <w:r w:rsidRPr="00DD7F21">
        <w:rPr>
          <w:rFonts w:eastAsia="Calibri"/>
          <w:sz w:val="26"/>
          <w:szCs w:val="26"/>
        </w:rPr>
        <w:t>востребованности</w:t>
      </w:r>
      <w:proofErr w:type="spellEnd"/>
      <w:r w:rsidRPr="00DD7F21">
        <w:rPr>
          <w:rFonts w:eastAsia="Calibri"/>
          <w:sz w:val="26"/>
          <w:szCs w:val="26"/>
        </w:rPr>
        <w:t xml:space="preserve"> проводимых мероприятий, снижения правонарушений в молодежной среде. </w:t>
      </w:r>
    </w:p>
    <w:p w:rsidR="00DD7F21" w:rsidRPr="00DD7F21" w:rsidRDefault="00DD7F21" w:rsidP="007860D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 xml:space="preserve">Для достижения вышеперечисленных результатов необходимо грамотно осуществлять планирование реализуемых мероприятий, наладить взаимодействие     с органами государственной власти, общественными объединениями, некоммерческими организациями, осуществляющими свою деятельность в области реализации молодежной политики. Внедрять новые формы и методы взаимодействия с молодежью с целью недопущения снижения интереса                          к программным мероприятиям. Своевременно реагировать на изменения                           в федеральном законодательстве. </w:t>
      </w:r>
    </w:p>
    <w:p w:rsidR="00DD7F21" w:rsidRPr="00DD7F21" w:rsidRDefault="00DD7F21" w:rsidP="007860D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</w:rPr>
        <w:t>Итогом вышеперечисленного будет служить достижение целевых показателей по итогам з</w:t>
      </w:r>
      <w:r w:rsidR="007860D8">
        <w:rPr>
          <w:rFonts w:eastAsia="Calibri"/>
          <w:sz w:val="26"/>
          <w:szCs w:val="26"/>
        </w:rPr>
        <w:t>авершения реализации программы.</w:t>
      </w:r>
      <w:r w:rsidRPr="00DD7F21">
        <w:rPr>
          <w:rFonts w:eastAsia="Calibri"/>
          <w:sz w:val="26"/>
          <w:szCs w:val="26"/>
        </w:rPr>
        <w:t xml:space="preserve"> В таблице 2 приведены целевые показатели с ожидаемыми рез</w:t>
      </w:r>
      <w:r w:rsidR="007860D8">
        <w:rPr>
          <w:rFonts w:eastAsia="Calibri"/>
          <w:sz w:val="26"/>
          <w:szCs w:val="26"/>
        </w:rPr>
        <w:t xml:space="preserve">ультатами их исполнения.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</w:rPr>
      </w:pPr>
      <w:r w:rsidRPr="00DD7F21">
        <w:rPr>
          <w:rFonts w:eastAsia="Calibri"/>
          <w:sz w:val="26"/>
          <w:szCs w:val="26"/>
        </w:rPr>
        <w:t>Таблица 2</w:t>
      </w:r>
    </w:p>
    <w:p w:rsidR="00DD7F21" w:rsidRPr="00DD7F21" w:rsidRDefault="00DD7F21" w:rsidP="00DD7F21">
      <w:pPr>
        <w:jc w:val="center"/>
        <w:rPr>
          <w:rFonts w:eastAsia="Calibri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Ожидаемые результаты реализации муниципальной программы</w:t>
      </w:r>
    </w:p>
    <w:p w:rsidR="00DD7F21" w:rsidRPr="00DD7F21" w:rsidRDefault="00DD7F21" w:rsidP="00DD7F21">
      <w:pPr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940"/>
        <w:gridCol w:w="2880"/>
      </w:tblGrid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/</w:t>
            </w:r>
            <w:proofErr w:type="spellStart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п</w:t>
            </w:r>
            <w:proofErr w:type="spellEnd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Наименование целевого показателя 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Результат исполнения          к 2023 году</w:t>
            </w:r>
          </w:p>
        </w:tc>
      </w:tr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Доля молодых людей, вовлеченных                                      в мероприятия в сфере самореализации                               и эффективной социализации, %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7,0</w:t>
            </w:r>
          </w:p>
        </w:tc>
      </w:tr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Количество положительных отзывов со стороны участников мероприятий, направленных                             на продвижение инициативной и талантливой молодежи, ед.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</w:tr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Ко</w:t>
            </w:r>
            <w:r w:rsidR="007860D8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личество военно-патриотических </w:t>
            </w: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мероприятий, проведенных совместно с общественными организациями и военным комиссариатом округа, ед.  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8</w:t>
            </w:r>
          </w:p>
        </w:tc>
      </w:tr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Доля участников мероприятий, направленных                на военно-патриотическое воспитание, %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30,0</w:t>
            </w:r>
          </w:p>
        </w:tc>
      </w:tr>
      <w:tr w:rsidR="00DD7F21" w:rsidRPr="00DD7F21" w:rsidTr="00DD7F21">
        <w:tc>
          <w:tcPr>
            <w:tcW w:w="648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94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Количество профилактических мероприятий, проведенных совместно с комиссией по делам несовершеннолетних и защите их прав МО "Городской округ "Город Нарьян-Мар", ед. </w:t>
            </w:r>
          </w:p>
        </w:tc>
        <w:tc>
          <w:tcPr>
            <w:tcW w:w="2880" w:type="dxa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8</w:t>
            </w:r>
          </w:p>
        </w:tc>
      </w:tr>
    </w:tbl>
    <w:p w:rsid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7860D8" w:rsidRPr="00DD7F21" w:rsidRDefault="007860D8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  <w:sectPr w:rsidR="00DD7F21" w:rsidRPr="00DD7F21" w:rsidSect="00DD7F21">
          <w:headerReference w:type="default" r:id="rId12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Приложение</w:t>
      </w:r>
      <w:r w:rsidR="007860D8">
        <w:rPr>
          <w:rFonts w:eastAsia="Calibri"/>
          <w:sz w:val="26"/>
          <w:szCs w:val="26"/>
          <w:lang w:eastAsia="en-US"/>
        </w:rPr>
        <w:t xml:space="preserve"> 1</w:t>
      </w:r>
    </w:p>
    <w:p w:rsidR="00DD7F21" w:rsidRPr="00DD7F21" w:rsidRDefault="007860D8" w:rsidP="00DD7F2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</w:t>
      </w:r>
      <w:r w:rsidR="00DD7F21" w:rsidRPr="00DD7F21">
        <w:rPr>
          <w:rFonts w:eastAsia="Calibri"/>
          <w:sz w:val="26"/>
          <w:szCs w:val="26"/>
          <w:lang w:eastAsia="en-US"/>
        </w:rPr>
        <w:t>програм</w:t>
      </w:r>
      <w:r>
        <w:rPr>
          <w:rFonts w:eastAsia="Calibri"/>
          <w:bCs/>
          <w:sz w:val="26"/>
          <w:szCs w:val="26"/>
          <w:lang w:eastAsia="en-US"/>
        </w:rPr>
        <w:t>ме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lang w:eastAsia="en-US"/>
        </w:rPr>
      </w:pPr>
      <w:r w:rsidRPr="00DD7F21">
        <w:rPr>
          <w:rFonts w:eastAsia="Calibri"/>
          <w:kern w:val="32"/>
          <w:lang w:eastAsia="en-US"/>
        </w:rPr>
        <w:t xml:space="preserve">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Перечень целевых показателей</w:t>
      </w:r>
      <w:r w:rsidRPr="00DD7F21">
        <w:rPr>
          <w:rFonts w:eastAsia="Calibri"/>
          <w:kern w:val="32"/>
          <w:lang w:eastAsia="en-US"/>
        </w:rPr>
        <w:t xml:space="preserve"> </w:t>
      </w:r>
      <w:r w:rsidRPr="00DD7F21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DD7F21">
        <w:rPr>
          <w:rFonts w:eastAsia="Calibri"/>
          <w:kern w:val="32"/>
          <w:lang w:eastAsia="en-US"/>
        </w:rPr>
        <w:t>(наименование муниципальной программы)</w:t>
      </w: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tbl>
      <w:tblPr>
        <w:tblW w:w="150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1440"/>
        <w:gridCol w:w="1590"/>
        <w:gridCol w:w="1620"/>
        <w:gridCol w:w="1440"/>
        <w:gridCol w:w="1620"/>
        <w:gridCol w:w="1440"/>
        <w:gridCol w:w="1260"/>
      </w:tblGrid>
      <w:tr w:rsidR="00DD7F21" w:rsidRPr="00DD7F21" w:rsidTr="00DD7F21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8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Значения целевых показателей</w:t>
            </w:r>
          </w:p>
        </w:tc>
      </w:tr>
      <w:tr w:rsidR="00DD7F21" w:rsidRPr="00DD7F21" w:rsidTr="00DD7F21"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Базовый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2017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2019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2020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2021 год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2023 год 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Б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Доля молодых людей, вовлеченных в мероприятия в сфере самореализации и эффективной социализации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7,0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Количество положительных отзывов                со стороны участников мероприятий, направленных на продвижение инициативной и талантливой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Количество военно-патриотических  мероприятий, проведенных совместно            с общественными организациями                     и военным комиссариатом округа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Доля участников мероприятий, направленных на военно-патриотическое воспитание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30,0</w:t>
            </w:r>
          </w:p>
        </w:tc>
      </w:tr>
      <w:tr w:rsidR="00DD7F21" w:rsidRPr="00DD7F21" w:rsidTr="00DD7F21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Количество профилактических мероприятий, проведенных совместно             с комиссией по делам несовершеннолетних и защите их прав МО "Городской округ "Город Нарьян-Мар"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</w:tr>
    </w:tbl>
    <w:p w:rsidR="00DD7F21" w:rsidRPr="00DD7F21" w:rsidRDefault="00DD7F21" w:rsidP="00DD7F21">
      <w:pPr>
        <w:jc w:val="both"/>
        <w:rPr>
          <w:rFonts w:eastAsia="Calibri"/>
          <w:sz w:val="26"/>
          <w:szCs w:val="26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92EFB" w:rsidRDefault="00B92EFB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B92EFB" w:rsidRPr="00DD7F21" w:rsidRDefault="00B92EFB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Приложение</w:t>
      </w:r>
      <w:r w:rsidR="00B92EFB">
        <w:rPr>
          <w:rFonts w:eastAsia="Calibri"/>
          <w:sz w:val="26"/>
          <w:szCs w:val="26"/>
          <w:lang w:eastAsia="en-US"/>
        </w:rPr>
        <w:t xml:space="preserve"> 2</w:t>
      </w:r>
    </w:p>
    <w:p w:rsidR="00DD7F21" w:rsidRPr="00DD7F21" w:rsidRDefault="00B92EFB" w:rsidP="00DD7F2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к </w:t>
      </w:r>
      <w:r w:rsidR="00DD7F21" w:rsidRPr="00DD7F21">
        <w:rPr>
          <w:rFonts w:eastAsia="Calibri"/>
          <w:sz w:val="26"/>
          <w:szCs w:val="26"/>
          <w:lang w:eastAsia="en-US"/>
        </w:rPr>
        <w:t>програм</w:t>
      </w:r>
      <w:r>
        <w:rPr>
          <w:rFonts w:eastAsia="Calibri"/>
          <w:bCs/>
          <w:sz w:val="26"/>
          <w:szCs w:val="26"/>
          <w:lang w:eastAsia="en-US"/>
        </w:rPr>
        <w:t>ме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МО "Гор</w:t>
      </w:r>
      <w:r w:rsidR="00B92EFB">
        <w:rPr>
          <w:rFonts w:eastAsia="Calibri"/>
          <w:kern w:val="32"/>
          <w:sz w:val="26"/>
          <w:szCs w:val="26"/>
          <w:lang w:eastAsia="en-US"/>
        </w:rPr>
        <w:t>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"Повышение эффективности реализации молодежной политики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Ответственный исполнитель: Управление организационно-информационного обеспечения Администрации МО "Городской округ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"Город Нарьян-Мар"</w:t>
      </w:r>
    </w:p>
    <w:p w:rsidR="00DD7F21" w:rsidRPr="00DD7F21" w:rsidRDefault="00DD7F21" w:rsidP="00DD7F21">
      <w:pPr>
        <w:rPr>
          <w:rFonts w:eastAsia="Calibri"/>
          <w:lang w:eastAsia="en-US"/>
        </w:rPr>
      </w:pPr>
    </w:p>
    <w:tbl>
      <w:tblPr>
        <w:tblW w:w="14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80"/>
        <w:gridCol w:w="2880"/>
        <w:gridCol w:w="1440"/>
        <w:gridCol w:w="1522"/>
        <w:gridCol w:w="1440"/>
        <w:gridCol w:w="1178"/>
        <w:gridCol w:w="1440"/>
        <w:gridCol w:w="1260"/>
      </w:tblGrid>
      <w:tr w:rsidR="00DD7F21" w:rsidRPr="00DD7F21" w:rsidTr="00DD7F21"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(подпрограммы)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Объем финансирования, тыс. рублей</w:t>
            </w:r>
          </w:p>
        </w:tc>
      </w:tr>
      <w:tr w:rsidR="00DD7F21" w:rsidRPr="00DD7F21" w:rsidTr="00DD7F2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</w:tr>
      <w:tr w:rsidR="00DD7F21" w:rsidRPr="00DD7F21" w:rsidTr="00DD7F21"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2023</w:t>
            </w:r>
          </w:p>
        </w:tc>
      </w:tr>
      <w:tr w:rsidR="00DD7F21" w:rsidRPr="00DD7F21" w:rsidTr="00DD7F2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6</w:t>
            </w:r>
          </w:p>
        </w:tc>
      </w:tr>
      <w:tr w:rsidR="00DD7F21" w:rsidRPr="00DD7F21" w:rsidTr="00DD7F21">
        <w:trPr>
          <w:trHeight w:val="86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Муниципальная программа МО "Городской округ "Город Нарьян-Мар" "Повышение эффективности реализации молодежной политики в МО "Городской округ "Город Нарьян-Мар"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10 866,50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2 243,3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</w:rPr>
              <w:t>2 193,3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2 143,3</w:t>
            </w:r>
          </w:p>
        </w:tc>
      </w:tr>
      <w:tr w:rsidR="00DD7F21" w:rsidRPr="00DD7F21" w:rsidTr="00DD7F21">
        <w:trPr>
          <w:trHeight w:val="696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городской бюджет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10 866,50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2 243,3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</w:rPr>
              <w:t>2 193,3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 2 143,3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2 143,3</w:t>
            </w:r>
          </w:p>
        </w:tc>
      </w:tr>
    </w:tbl>
    <w:p w:rsidR="00DD7F21" w:rsidRPr="00DD7F21" w:rsidRDefault="00DD7F21" w:rsidP="00DD7F21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B92EFB" w:rsidRPr="00DD7F21" w:rsidRDefault="00B92EFB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Приложение 3</w:t>
      </w:r>
    </w:p>
    <w:p w:rsidR="00DD7F21" w:rsidRPr="00DD7F21" w:rsidRDefault="00DD7F21" w:rsidP="00DD7F2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DD7F21">
        <w:rPr>
          <w:rFonts w:eastAsia="Calibri"/>
          <w:sz w:val="26"/>
          <w:szCs w:val="26"/>
          <w:lang w:eastAsia="en-US"/>
        </w:rPr>
        <w:t>к  програм</w:t>
      </w:r>
      <w:r w:rsidRPr="00DD7F21">
        <w:rPr>
          <w:rFonts w:eastAsia="Calibri"/>
          <w:bCs/>
          <w:sz w:val="26"/>
          <w:szCs w:val="26"/>
          <w:lang w:eastAsia="en-US"/>
        </w:rPr>
        <w:t xml:space="preserve">ме </w:t>
      </w:r>
    </w:p>
    <w:p w:rsidR="00DD7F21" w:rsidRPr="00DD7F21" w:rsidRDefault="00DD7F21" w:rsidP="00DD7F21">
      <w:pPr>
        <w:rPr>
          <w:rFonts w:eastAsia="Calibri"/>
        </w:rPr>
      </w:pPr>
    </w:p>
    <w:p w:rsidR="00DD7F21" w:rsidRPr="00DD7F21" w:rsidRDefault="00B05616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"Повышение эффективности реализации молодежной политики</w:t>
      </w:r>
    </w:p>
    <w:p w:rsidR="00DD7F21" w:rsidRPr="00DD7F21" w:rsidRDefault="00DD7F21" w:rsidP="00DD7F21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 xml:space="preserve"> в МО "Городской округ "Город Нарьян-Мар"</w:t>
      </w:r>
    </w:p>
    <w:p w:rsidR="00DD7F21" w:rsidRPr="00DD7F21" w:rsidRDefault="00DD7F21" w:rsidP="00DD7F21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</w:p>
    <w:p w:rsidR="00DD7F21" w:rsidRPr="00DD7F21" w:rsidRDefault="00DD7F21" w:rsidP="00DD7F21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DD7F21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DD7F21" w:rsidRPr="00DD7F21" w:rsidRDefault="00DD7F21" w:rsidP="00DD7F21">
      <w:pPr>
        <w:rPr>
          <w:rFonts w:eastAsia="Calibri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0"/>
        <w:gridCol w:w="2520"/>
        <w:gridCol w:w="1620"/>
        <w:gridCol w:w="1260"/>
        <w:gridCol w:w="1440"/>
        <w:gridCol w:w="1440"/>
        <w:gridCol w:w="1620"/>
        <w:gridCol w:w="1080"/>
      </w:tblGrid>
      <w:tr w:rsidR="00DD7F21" w:rsidRPr="00DD7F21" w:rsidTr="00DD7F21">
        <w:trPr>
          <w:tblHeader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8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DD7F21" w:rsidRPr="00DD7F21" w:rsidTr="00DD7F21">
        <w:trPr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в том числе:</w:t>
            </w:r>
          </w:p>
        </w:tc>
      </w:tr>
      <w:tr w:rsidR="00DD7F21" w:rsidRPr="00DD7F21" w:rsidTr="00DD7F21">
        <w:trPr>
          <w:tblHeader/>
        </w:trPr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lang w:eastAsia="en-US"/>
              </w:rPr>
              <w:t>2023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 Основное мероприятие:  формирование системы продвижения инициативной и  талантливой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4 915,0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4 915,0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983,0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A752B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1.1. </w:t>
            </w:r>
            <w:r w:rsidR="00A752BB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М</w:t>
            </w: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ероприятия, направленные на самореализацию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2 690,0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2 690,0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538,0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1.1.1 Семинар "Школа лидеров"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574,0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114,8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1.1.2 День самоуправления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40,2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1.1.3 Проведение игр КВН                    в </w:t>
            </w:r>
            <w:proofErr w:type="gramStart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г</w:t>
            </w:r>
            <w:proofErr w:type="gramEnd"/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. Нарьян-Маре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300,0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1.1.4 Акция "Мой подарок городу"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52,5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10,5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1.1.5 Новогоднее мероприятие для молодых семей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FB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362,50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72,5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01792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1.2</w:t>
            </w:r>
            <w:r w:rsidR="0001792B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М</w:t>
            </w: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ероприятия, направленные на поддержку и социализацию молодежи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2 225,0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445,0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1.2.1 Участие молодежи города во Всероссийских форумах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1 675,0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335,0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B92EFB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1.2.2 </w:t>
            </w:r>
            <w:r w:rsidR="00DD7F21"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Возмещение затрат за обучение типовым дополнительным программам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110,0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 Основное мероприятие: военно-патриотическое воспитание молодежи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3 565,0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3 565,0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753,0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703,0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24001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2.1</w:t>
            </w: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="0024001E" w:rsidRPr="0024001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О</w:t>
            </w:r>
            <w:r w:rsidR="00B92EFB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рганизация </w:t>
            </w:r>
            <w:proofErr w:type="spellStart"/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досугово-спортивных</w:t>
            </w:r>
            <w:proofErr w:type="spellEnd"/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мероприятий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203,0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2.1.1. Городская военно-спортивная игра "К защите Родины готов"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183,0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915,0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183,0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2.1.2 Участие команды города Нарьян-Мара в спортивно-туристическом слете "Дорогами отцов-героев"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20,0</w:t>
            </w:r>
          </w:p>
        </w:tc>
      </w:tr>
      <w:tr w:rsidR="00DD7F21" w:rsidRPr="00DD7F21" w:rsidTr="00B92EFB">
        <w:trPr>
          <w:trHeight w:val="688"/>
        </w:trPr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24001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2.2</w:t>
            </w: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 </w:t>
            </w:r>
            <w:r w:rsidR="0024001E" w:rsidRPr="0024001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Р</w:t>
            </w: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еализация мероприятий, направленных на исполнение социальных обязательств                        и развитие добровольчества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</w:tr>
      <w:tr w:rsidR="00DD7F21" w:rsidRPr="00DD7F21" w:rsidTr="00B92EFB">
        <w:trPr>
          <w:trHeight w:val="617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2 550,0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</w:rPr>
              <w:t>550,0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500,0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2.2.1 Сотрудничество с МПК "Нарьян-Мар"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B92EF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50,0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B92EF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2.2.2 Единовременная выплата в виде материальной помощи демобилизованным из рядов Российской Армии в связи с завершением прохождения службы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2 250,0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450,0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2.2.3 Добровольческая акция 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"Памятники Победы"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B92EF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2.2.4 Проведение общегородских волонтерских акций, круглых столов, семинаров, тематических встреч </w:t>
            </w:r>
            <w:r w:rsidRPr="00DD7F21">
              <w:rPr>
                <w:rFonts w:eastAsia="Calibri"/>
                <w:b/>
                <w:bCs/>
                <w:kern w:val="32"/>
                <w:sz w:val="26"/>
                <w:szCs w:val="26"/>
                <w:lang w:eastAsia="en-US"/>
              </w:rPr>
              <w:t xml:space="preserve"> </w:t>
            </w: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совместно с общественными организациями и военным комиссариатом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DD7F21" w:rsidRPr="00DD7F21" w:rsidTr="00DD7F21">
        <w:trPr>
          <w:trHeight w:val="1259"/>
        </w:trPr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B92EFB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 Основное мероприятие: Формирование здорового образа жизни, профилактика асоциальных проявлений в молодежной среде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2 386,50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2 386,50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557,3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457,3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4459CC">
            <w:pPr>
              <w:autoSpaceDE w:val="0"/>
              <w:autoSpaceDN w:val="0"/>
              <w:adjustRightInd w:val="0"/>
              <w:spacing w:after="60"/>
              <w:outlineLvl w:val="0"/>
              <w:rPr>
                <w:rFonts w:eastAsia="Calibri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3.1 </w:t>
            </w:r>
            <w:proofErr w:type="spellStart"/>
            <w:r w:rsidR="004459CC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</w:t>
            </w: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информационно-просветительская</w:t>
            </w:r>
            <w:proofErr w:type="spellEnd"/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профилактика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3.1.1. Профилактика асоциальных проявлений с использованием средств массовой информации и изготовлением агитационных материалов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D7F21" w:rsidRPr="00DD7F21" w:rsidTr="00B92EFB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1 070,0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214,0</w:t>
            </w:r>
          </w:p>
        </w:tc>
      </w:tr>
      <w:tr w:rsidR="00DD7F21" w:rsidRPr="00DD7F21" w:rsidTr="00B92EFB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24001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3.2</w:t>
            </w:r>
            <w:r w:rsidR="0024001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К</w:t>
            </w: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оррекционная профилактика асоциальных проявлений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</w:tr>
      <w:tr w:rsidR="00DD7F21" w:rsidRPr="00DD7F21" w:rsidTr="00B92EFB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  <w:p w:rsidR="00B92EFB" w:rsidRPr="00DD7F21" w:rsidRDefault="00B92EFB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1 316,50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243,3</w:t>
            </w:r>
          </w:p>
        </w:tc>
      </w:tr>
      <w:tr w:rsidR="00DD7F21" w:rsidRPr="00DD7F21" w:rsidTr="00B92EFB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3.2.1. Ежегодная акция "Мои здоровые выходные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143,3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716,5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143,3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3.2.2. Участие молодежи города, стоящей на профилактических учетах, тренингах и адаптационных  программах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kern w:val="32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</w:rPr>
            </w:pPr>
            <w:r w:rsidRPr="00DD7F21">
              <w:rPr>
                <w:rFonts w:eastAsia="Calibri"/>
                <w:bCs/>
                <w:sz w:val="26"/>
                <w:szCs w:val="26"/>
                <w:lang w:eastAsia="en-US"/>
              </w:rPr>
              <w:t>100,0</w:t>
            </w:r>
          </w:p>
        </w:tc>
      </w:tr>
      <w:tr w:rsidR="00DD7F21" w:rsidRPr="00DD7F21" w:rsidTr="00DD7F21"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10 866,50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</w:rPr>
              <w:t>2 193,3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</w:tr>
      <w:tr w:rsidR="00DD7F21" w:rsidRPr="00DD7F21" w:rsidTr="00DD7F21"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DD7F21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10 866,50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DD7F21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2 243,3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</w:rPr>
              <w:t>2 193,3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F21" w:rsidRPr="00DD7F21" w:rsidRDefault="00DD7F21" w:rsidP="00DD7F21">
            <w:pPr>
              <w:jc w:val="center"/>
              <w:rPr>
                <w:rFonts w:eastAsia="Calibri"/>
                <w:b/>
              </w:rPr>
            </w:pPr>
            <w:r w:rsidRPr="00DD7F21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2 143,3</w:t>
            </w:r>
          </w:p>
        </w:tc>
      </w:tr>
    </w:tbl>
    <w:p w:rsidR="00DD7F21" w:rsidRPr="00DD7F21" w:rsidRDefault="00DD7F21" w:rsidP="00DD7F21">
      <w:pPr>
        <w:rPr>
          <w:rFonts w:eastAsia="Calibri"/>
          <w:kern w:val="32"/>
          <w:sz w:val="26"/>
          <w:szCs w:val="26"/>
          <w:lang w:eastAsia="en-US"/>
        </w:rPr>
      </w:pPr>
    </w:p>
    <w:sectPr w:rsidR="00DD7F21" w:rsidRPr="00DD7F21" w:rsidSect="00B92EFB">
      <w:pgSz w:w="16838" w:h="11906" w:orient="landscape" w:code="9"/>
      <w:pgMar w:top="1134" w:right="62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BB" w:rsidRDefault="00A752BB" w:rsidP="00693317">
      <w:r>
        <w:separator/>
      </w:r>
    </w:p>
  </w:endnote>
  <w:endnote w:type="continuationSeparator" w:id="0">
    <w:p w:rsidR="00A752BB" w:rsidRDefault="00A752BB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BB" w:rsidRDefault="00A752BB" w:rsidP="00693317">
      <w:r>
        <w:separator/>
      </w:r>
    </w:p>
  </w:footnote>
  <w:footnote w:type="continuationSeparator" w:id="0">
    <w:p w:rsidR="00A752BB" w:rsidRDefault="00A752BB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BB" w:rsidRDefault="00A15A6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752B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752BB" w:rsidRDefault="00A752B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BB" w:rsidRDefault="00A15A6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752B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B1489">
      <w:rPr>
        <w:rStyle w:val="af3"/>
        <w:noProof/>
      </w:rPr>
      <w:t>2</w:t>
    </w:r>
    <w:r>
      <w:rPr>
        <w:rStyle w:val="af3"/>
      </w:rPr>
      <w:fldChar w:fldCharType="end"/>
    </w:r>
  </w:p>
  <w:p w:rsidR="00A752BB" w:rsidRDefault="00A752B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2BB" w:rsidRDefault="00A15A60">
    <w:pPr>
      <w:pStyle w:val="a7"/>
      <w:jc w:val="center"/>
    </w:pPr>
    <w:fldSimple w:instr=" PAGE   \* MERGEFORMAT ">
      <w:r w:rsidR="004459CC">
        <w:rPr>
          <w:noProof/>
        </w:rPr>
        <w:t>20</w:t>
      </w:r>
    </w:fldSimple>
  </w:p>
  <w:p w:rsidR="00A752BB" w:rsidRDefault="00A752B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6DCBF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66D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0688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38B3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08E5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4E0C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CA74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064A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683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4424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81B087E"/>
    <w:multiLevelType w:val="hybridMultilevel"/>
    <w:tmpl w:val="0DD2AF48"/>
    <w:lvl w:ilvl="0" w:tplc="846ED8FE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1F401392"/>
    <w:multiLevelType w:val="hybridMultilevel"/>
    <w:tmpl w:val="750E25DC"/>
    <w:lvl w:ilvl="0" w:tplc="1C9E617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6"/>
      </w:rPr>
    </w:lvl>
    <w:lvl w:ilvl="1" w:tplc="ED5438F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30EF6B4D"/>
    <w:multiLevelType w:val="hybridMultilevel"/>
    <w:tmpl w:val="451805F6"/>
    <w:lvl w:ilvl="0" w:tplc="E000DBD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2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B403A7D"/>
    <w:multiLevelType w:val="hybridMultilevel"/>
    <w:tmpl w:val="780ABACE"/>
    <w:lvl w:ilvl="0" w:tplc="44C0F76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5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906872"/>
    <w:multiLevelType w:val="hybridMultilevel"/>
    <w:tmpl w:val="C9988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9E87D52"/>
    <w:multiLevelType w:val="hybridMultilevel"/>
    <w:tmpl w:val="C04E0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FD90B16"/>
    <w:multiLevelType w:val="hybridMultilevel"/>
    <w:tmpl w:val="A948CE6E"/>
    <w:lvl w:ilvl="0" w:tplc="AC604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40188"/>
    <w:multiLevelType w:val="hybridMultilevel"/>
    <w:tmpl w:val="6C66EC56"/>
    <w:lvl w:ilvl="0" w:tplc="F2C05A60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6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>
    <w:nsid w:val="6CFA04E3"/>
    <w:multiLevelType w:val="hybridMultilevel"/>
    <w:tmpl w:val="41165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2">
    <w:nsid w:val="723C3625"/>
    <w:multiLevelType w:val="hybridMultilevel"/>
    <w:tmpl w:val="6C22C74E"/>
    <w:lvl w:ilvl="0" w:tplc="DD4E7204">
      <w:start w:val="6"/>
      <w:numFmt w:val="decimal"/>
      <w:lvlText w:val="%1"/>
      <w:lvlJc w:val="left"/>
      <w:pPr>
        <w:ind w:left="180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4">
    <w:nsid w:val="7AA96DDA"/>
    <w:multiLevelType w:val="hybridMultilevel"/>
    <w:tmpl w:val="6C66EC56"/>
    <w:lvl w:ilvl="0" w:tplc="F2C05A60">
      <w:start w:val="1"/>
      <w:numFmt w:val="decimal"/>
      <w:lvlText w:val="%1."/>
      <w:lvlJc w:val="left"/>
      <w:pPr>
        <w:ind w:left="1800" w:hanging="360"/>
      </w:pPr>
      <w:rPr>
        <w:rFonts w:eastAsia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35"/>
  </w:num>
  <w:num w:numId="3">
    <w:abstractNumId w:val="25"/>
  </w:num>
  <w:num w:numId="4">
    <w:abstractNumId w:val="38"/>
  </w:num>
  <w:num w:numId="5">
    <w:abstractNumId w:val="26"/>
  </w:num>
  <w:num w:numId="6">
    <w:abstractNumId w:val="16"/>
  </w:num>
  <w:num w:numId="7">
    <w:abstractNumId w:val="39"/>
  </w:num>
  <w:num w:numId="8">
    <w:abstractNumId w:val="20"/>
  </w:num>
  <w:num w:numId="9">
    <w:abstractNumId w:val="33"/>
  </w:num>
  <w:num w:numId="10">
    <w:abstractNumId w:val="24"/>
  </w:num>
  <w:num w:numId="11">
    <w:abstractNumId w:val="37"/>
  </w:num>
  <w:num w:numId="12">
    <w:abstractNumId w:val="36"/>
  </w:num>
  <w:num w:numId="13">
    <w:abstractNumId w:val="43"/>
  </w:num>
  <w:num w:numId="14">
    <w:abstractNumId w:val="32"/>
  </w:num>
  <w:num w:numId="15">
    <w:abstractNumId w:val="11"/>
  </w:num>
  <w:num w:numId="16">
    <w:abstractNumId w:val="19"/>
  </w:num>
  <w:num w:numId="17">
    <w:abstractNumId w:val="27"/>
  </w:num>
  <w:num w:numId="18">
    <w:abstractNumId w:val="14"/>
  </w:num>
  <w:num w:numId="19">
    <w:abstractNumId w:val="18"/>
  </w:num>
  <w:num w:numId="20">
    <w:abstractNumId w:val="31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9"/>
  </w:num>
  <w:num w:numId="26">
    <w:abstractNumId w:val="34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7"/>
  </w:num>
  <w:num w:numId="30">
    <w:abstractNumId w:val="21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2"/>
  </w:num>
  <w:num w:numId="33">
    <w:abstractNumId w:val="23"/>
  </w:num>
  <w:num w:numId="34">
    <w:abstractNumId w:val="44"/>
  </w:num>
  <w:num w:numId="35">
    <w:abstractNumId w:val="15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2B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96D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40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CFF"/>
    <w:rsid w:val="00237E3A"/>
    <w:rsid w:val="00237E7B"/>
    <w:rsid w:val="00237ED0"/>
    <w:rsid w:val="00237EF0"/>
    <w:rsid w:val="0024001E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737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9CC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546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DC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4F8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D8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489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4E1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A60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2BB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16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D0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5D4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2EFB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D7F21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3">
    <w:name w:val="Нет списка1"/>
    <w:next w:val="a2"/>
    <w:semiHidden/>
    <w:rsid w:val="00DD7F21"/>
  </w:style>
  <w:style w:type="paragraph" w:customStyle="1" w:styleId="25">
    <w:name w:val="Абзац списка2"/>
    <w:basedOn w:val="a"/>
    <w:rsid w:val="00DD7F21"/>
    <w:pPr>
      <w:ind w:left="720"/>
      <w:contextualSpacing/>
    </w:pPr>
    <w:rPr>
      <w:rFonts w:eastAsia="Calibri"/>
    </w:rPr>
  </w:style>
  <w:style w:type="character" w:customStyle="1" w:styleId="PlainTextChar">
    <w:name w:val="Plain Text Char"/>
    <w:basedOn w:val="a0"/>
    <w:semiHidden/>
    <w:locked/>
    <w:rsid w:val="00DD7F21"/>
    <w:rPr>
      <w:rFonts w:ascii="Courier New" w:hAnsi="Courier New" w:cs="Courier New"/>
      <w:sz w:val="20"/>
      <w:szCs w:val="20"/>
    </w:rPr>
  </w:style>
  <w:style w:type="paragraph" w:styleId="aff0">
    <w:name w:val="Normal (Web)"/>
    <w:basedOn w:val="a"/>
    <w:rsid w:val="00DD7F21"/>
    <w:pPr>
      <w:spacing w:before="100" w:beforeAutospacing="1" w:after="100" w:afterAutospacing="1"/>
    </w:pPr>
  </w:style>
  <w:style w:type="table" w:customStyle="1" w:styleId="14">
    <w:name w:val="Сетка таблицы1"/>
    <w:basedOn w:val="a1"/>
    <w:next w:val="af2"/>
    <w:locked/>
    <w:rsid w:val="00DD7F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B0767A533463C5EF90AB0FB8D6AC6C01517019411F1D21C06949CE613879MCi4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FE8F-D5A9-416E-AE7B-C4CEF5F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5192</Words>
  <Characters>29596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2017-02-09T10:50:00Z</cp:lastPrinted>
  <dcterms:created xsi:type="dcterms:W3CDTF">2018-08-30T08:03:00Z</dcterms:created>
  <dcterms:modified xsi:type="dcterms:W3CDTF">2018-08-30T10:42:00Z</dcterms:modified>
</cp:coreProperties>
</file>