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C6391C">
        <w:tc>
          <w:tcPr>
            <w:tcW w:w="460" w:type="dxa"/>
          </w:tcPr>
          <w:p w:rsidR="00A826DF" w:rsidRDefault="00D136B3" w:rsidP="001E5D1C">
            <w:pPr>
              <w:jc w:val="center"/>
            </w:pPr>
            <w:bookmarkStart w:id="0" w:name="ТекстовоеПоле7"/>
            <w:r>
              <w:t>1</w:t>
            </w:r>
            <w:r w:rsidR="001E5D1C">
              <w:t>1</w:t>
            </w:r>
          </w:p>
        </w:tc>
        <w:tc>
          <w:tcPr>
            <w:tcW w:w="248" w:type="dxa"/>
          </w:tcPr>
          <w:p w:rsidR="00A826DF" w:rsidRDefault="00A826DF" w:rsidP="00C6391C">
            <w:pPr>
              <w:jc w:val="both"/>
            </w:pPr>
          </w:p>
        </w:tc>
        <w:tc>
          <w:tcPr>
            <w:tcW w:w="2127" w:type="dxa"/>
          </w:tcPr>
          <w:p w:rsidR="00A826DF" w:rsidRDefault="0085203D" w:rsidP="00B9149D">
            <w:pPr>
              <w:jc w:val="center"/>
            </w:pPr>
            <w:r>
              <w:t>0</w:t>
            </w:r>
            <w:r w:rsidR="00B9149D">
              <w:t>4</w:t>
            </w:r>
            <w:r w:rsidR="00A826DF">
              <w:t>.201</w:t>
            </w:r>
            <w:r>
              <w:t>8</w:t>
            </w:r>
          </w:p>
        </w:tc>
        <w:tc>
          <w:tcPr>
            <w:tcW w:w="390" w:type="dxa"/>
          </w:tcPr>
          <w:p w:rsidR="00A826DF" w:rsidRDefault="00A826DF" w:rsidP="00C6391C">
            <w:pPr>
              <w:jc w:val="both"/>
            </w:pPr>
          </w:p>
        </w:tc>
        <w:bookmarkEnd w:id="0"/>
        <w:tc>
          <w:tcPr>
            <w:tcW w:w="1311" w:type="dxa"/>
          </w:tcPr>
          <w:p w:rsidR="00A826DF" w:rsidRDefault="001E5D1C" w:rsidP="003C3550">
            <w:pPr>
              <w:jc w:val="center"/>
            </w:pPr>
            <w:r>
              <w:t>30</w:t>
            </w:r>
            <w:r w:rsidR="00C6391C">
              <w:t>4</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14666" w:type="dxa"/>
        <w:tblLook w:val="0000"/>
      </w:tblPr>
      <w:tblGrid>
        <w:gridCol w:w="9747"/>
        <w:gridCol w:w="4919"/>
      </w:tblGrid>
      <w:tr w:rsidR="00C6391C" w:rsidRPr="00C6391C" w:rsidTr="00C6391C">
        <w:tc>
          <w:tcPr>
            <w:tcW w:w="9747" w:type="dxa"/>
          </w:tcPr>
          <w:p w:rsidR="00C6391C" w:rsidRPr="00C6391C" w:rsidRDefault="00C6391C" w:rsidP="00C6391C">
            <w:pPr>
              <w:widowControl w:val="0"/>
              <w:autoSpaceDE w:val="0"/>
              <w:autoSpaceDN w:val="0"/>
              <w:ind w:right="4428"/>
              <w:jc w:val="both"/>
              <w:rPr>
                <w:b/>
                <w:sz w:val="26"/>
                <w:szCs w:val="26"/>
              </w:rPr>
            </w:pPr>
            <w:r w:rsidRPr="00C6391C">
              <w:rPr>
                <w:sz w:val="26"/>
                <w:szCs w:val="26"/>
              </w:rPr>
              <w:t>Об утверждении Порядка осуществления внутреннего финансового контроля                             и внутреннего финансового аудита Администрацией МО "Городской округ "Город Нарьян-Мар"</w:t>
            </w:r>
          </w:p>
        </w:tc>
        <w:tc>
          <w:tcPr>
            <w:tcW w:w="4919" w:type="dxa"/>
          </w:tcPr>
          <w:p w:rsidR="00C6391C" w:rsidRPr="00C6391C" w:rsidRDefault="00C6391C" w:rsidP="00C6391C">
            <w:pPr>
              <w:jc w:val="center"/>
              <w:rPr>
                <w:b/>
                <w:sz w:val="26"/>
                <w:szCs w:val="26"/>
              </w:rPr>
            </w:pPr>
          </w:p>
        </w:tc>
      </w:tr>
    </w:tbl>
    <w:p w:rsidR="00C6391C" w:rsidRPr="00C6391C" w:rsidRDefault="00C6391C" w:rsidP="00C6391C">
      <w:pPr>
        <w:widowControl w:val="0"/>
        <w:autoSpaceDE w:val="0"/>
        <w:autoSpaceDN w:val="0"/>
        <w:adjustRightInd w:val="0"/>
        <w:ind w:firstLine="567"/>
        <w:jc w:val="both"/>
        <w:rPr>
          <w:sz w:val="26"/>
          <w:szCs w:val="26"/>
        </w:rPr>
      </w:pPr>
      <w:bookmarkStart w:id="1" w:name="p_3"/>
      <w:bookmarkEnd w:id="1"/>
    </w:p>
    <w:p w:rsidR="00C6391C" w:rsidRPr="00C6391C" w:rsidRDefault="00C6391C" w:rsidP="00C6391C">
      <w:pPr>
        <w:widowControl w:val="0"/>
        <w:autoSpaceDE w:val="0"/>
        <w:autoSpaceDN w:val="0"/>
        <w:adjustRightInd w:val="0"/>
        <w:ind w:firstLine="567"/>
        <w:jc w:val="both"/>
        <w:rPr>
          <w:sz w:val="26"/>
          <w:szCs w:val="26"/>
        </w:rPr>
      </w:pPr>
    </w:p>
    <w:p w:rsidR="00C6391C" w:rsidRPr="00C6391C" w:rsidRDefault="00C6391C" w:rsidP="00C6391C">
      <w:pPr>
        <w:widowControl w:val="0"/>
        <w:autoSpaceDE w:val="0"/>
        <w:autoSpaceDN w:val="0"/>
        <w:adjustRightInd w:val="0"/>
        <w:ind w:firstLine="567"/>
        <w:jc w:val="both"/>
        <w:rPr>
          <w:sz w:val="26"/>
          <w:szCs w:val="26"/>
        </w:rPr>
      </w:pPr>
    </w:p>
    <w:p w:rsidR="00C6391C" w:rsidRPr="00C6391C" w:rsidRDefault="00C6391C" w:rsidP="00C6391C">
      <w:pPr>
        <w:widowControl w:val="0"/>
        <w:autoSpaceDE w:val="0"/>
        <w:autoSpaceDN w:val="0"/>
        <w:ind w:firstLine="709"/>
        <w:jc w:val="both"/>
        <w:rPr>
          <w:sz w:val="26"/>
          <w:szCs w:val="26"/>
        </w:rPr>
      </w:pPr>
      <w:proofErr w:type="gramStart"/>
      <w:r w:rsidRPr="00C6391C">
        <w:rPr>
          <w:sz w:val="26"/>
          <w:szCs w:val="26"/>
        </w:rPr>
        <w:t xml:space="preserve">В соответствии со </w:t>
      </w:r>
      <w:hyperlink r:id="rId9" w:history="1">
        <w:r w:rsidRPr="00C6391C">
          <w:rPr>
            <w:sz w:val="26"/>
            <w:szCs w:val="26"/>
          </w:rPr>
          <w:t>статьей 160.2-1</w:t>
        </w:r>
      </w:hyperlink>
      <w:r w:rsidRPr="00C6391C">
        <w:rPr>
          <w:sz w:val="26"/>
          <w:szCs w:val="26"/>
        </w:rPr>
        <w:t xml:space="preserve"> Бюджетного кодекса Российской Федерации, пунктом 5 статьи 23.1 решения Совета городского округа "Город Нарьян-Мар"                 от 28.03.2013 № 530-р "Об утверждении Положения о бюджетном процессе                          в муниципальном образовании "Городской округ "Город Нарьян-Мар", постановлением Администрации МО "Городской округ "Город Нарьян-Мар"                         от 27.03.2018 № 192 "Об утверждении Порядка осуществления внутреннего финансового контроля и внутреннего финансового аудита":</w:t>
      </w:r>
      <w:proofErr w:type="gramEnd"/>
    </w:p>
    <w:p w:rsidR="00C6391C" w:rsidRPr="00C6391C" w:rsidRDefault="00C6391C" w:rsidP="00C6391C">
      <w:pPr>
        <w:widowControl w:val="0"/>
        <w:autoSpaceDE w:val="0"/>
        <w:autoSpaceDN w:val="0"/>
        <w:ind w:firstLine="709"/>
        <w:jc w:val="both"/>
        <w:rPr>
          <w:sz w:val="26"/>
          <w:szCs w:val="26"/>
        </w:rPr>
      </w:pPr>
    </w:p>
    <w:p w:rsidR="00C6391C" w:rsidRPr="00C6391C" w:rsidRDefault="00C6391C" w:rsidP="00C6391C">
      <w:pPr>
        <w:widowControl w:val="0"/>
        <w:tabs>
          <w:tab w:val="left" w:pos="1134"/>
        </w:tabs>
        <w:autoSpaceDE w:val="0"/>
        <w:autoSpaceDN w:val="0"/>
        <w:adjustRightInd w:val="0"/>
        <w:ind w:firstLine="709"/>
        <w:jc w:val="both"/>
        <w:rPr>
          <w:sz w:val="26"/>
          <w:szCs w:val="26"/>
        </w:rPr>
      </w:pPr>
      <w:r w:rsidRPr="00C6391C">
        <w:rPr>
          <w:sz w:val="26"/>
          <w:szCs w:val="26"/>
        </w:rPr>
        <w:t>1.</w:t>
      </w:r>
      <w:r w:rsidRPr="00C6391C">
        <w:rPr>
          <w:sz w:val="26"/>
          <w:szCs w:val="26"/>
        </w:rPr>
        <w:tab/>
        <w:t>Утвердить Порядок осуществления внутреннего финансового контроля                   и внутреннего финансового аудита Администрацией МО "Городской округ "Город Нарьян-Мар"</w:t>
      </w:r>
      <w:r>
        <w:rPr>
          <w:sz w:val="26"/>
          <w:szCs w:val="26"/>
        </w:rPr>
        <w:t xml:space="preserve"> (Приложение)</w:t>
      </w:r>
      <w:r w:rsidRPr="00C6391C">
        <w:rPr>
          <w:sz w:val="26"/>
          <w:szCs w:val="26"/>
        </w:rPr>
        <w:t>.</w:t>
      </w:r>
    </w:p>
    <w:p w:rsidR="00C6391C" w:rsidRPr="00C6391C" w:rsidRDefault="00C6391C" w:rsidP="00C6391C">
      <w:pPr>
        <w:widowControl w:val="0"/>
        <w:tabs>
          <w:tab w:val="left" w:pos="1134"/>
        </w:tabs>
        <w:autoSpaceDE w:val="0"/>
        <w:autoSpaceDN w:val="0"/>
        <w:adjustRightInd w:val="0"/>
        <w:ind w:firstLine="709"/>
        <w:contextualSpacing/>
        <w:jc w:val="both"/>
        <w:rPr>
          <w:sz w:val="26"/>
          <w:szCs w:val="26"/>
        </w:rPr>
      </w:pPr>
      <w:r w:rsidRPr="00C6391C">
        <w:rPr>
          <w:sz w:val="26"/>
          <w:szCs w:val="26"/>
        </w:rPr>
        <w:t>2.</w:t>
      </w:r>
      <w:r w:rsidRPr="00C6391C">
        <w:rPr>
          <w:sz w:val="26"/>
          <w:szCs w:val="26"/>
        </w:rPr>
        <w:tab/>
      </w:r>
      <w:r>
        <w:rPr>
          <w:sz w:val="26"/>
          <w:szCs w:val="26"/>
        </w:rPr>
        <w:t>Настоящее р</w:t>
      </w:r>
      <w:r w:rsidRPr="00C6391C">
        <w:rPr>
          <w:sz w:val="26"/>
          <w:szCs w:val="26"/>
        </w:rPr>
        <w:t>аспоряжение вступает в с</w:t>
      </w:r>
      <w:bookmarkStart w:id="2" w:name="_GoBack"/>
      <w:bookmarkEnd w:id="2"/>
      <w:r w:rsidRPr="00C6391C">
        <w:rPr>
          <w:sz w:val="26"/>
          <w:szCs w:val="26"/>
        </w:rPr>
        <w:t xml:space="preserve">илу со дня его подписания </w:t>
      </w:r>
      <w:r>
        <w:rPr>
          <w:sz w:val="26"/>
          <w:szCs w:val="26"/>
        </w:rPr>
        <w:t xml:space="preserve">                             </w:t>
      </w:r>
      <w:r w:rsidRPr="00C6391C">
        <w:rPr>
          <w:sz w:val="26"/>
          <w:szCs w:val="26"/>
        </w:rPr>
        <w:t>и распространяется на правоотношения, возникшие с 01.01.2018.</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C6391C">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C6391C">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C6391C">
            <w:pPr>
              <w:jc w:val="right"/>
              <w:rPr>
                <w:b/>
                <w:bCs/>
                <w:sz w:val="26"/>
                <w:szCs w:val="26"/>
              </w:rPr>
            </w:pPr>
          </w:p>
          <w:p w:rsidR="005416E3" w:rsidRDefault="00C33674" w:rsidP="00C6391C">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pPr>
    </w:p>
    <w:p w:rsidR="00C6391C" w:rsidRDefault="00C6391C" w:rsidP="005416E3">
      <w:pPr>
        <w:jc w:val="both"/>
        <w:rPr>
          <w:sz w:val="26"/>
          <w:szCs w:val="26"/>
        </w:rPr>
        <w:sectPr w:rsidR="00C6391C" w:rsidSect="00786915">
          <w:headerReference w:type="default" r:id="rId10"/>
          <w:pgSz w:w="11906" w:h="16838"/>
          <w:pgMar w:top="1134" w:right="567" w:bottom="1134" w:left="1701" w:header="709" w:footer="709" w:gutter="0"/>
          <w:pgNumType w:start="1"/>
          <w:cols w:space="708"/>
          <w:titlePg/>
          <w:docGrid w:linePitch="360"/>
        </w:sectPr>
      </w:pPr>
    </w:p>
    <w:p w:rsidR="00C6391C" w:rsidRPr="00C6391C" w:rsidRDefault="00C6391C" w:rsidP="00C6391C">
      <w:pPr>
        <w:widowControl w:val="0"/>
        <w:autoSpaceDE w:val="0"/>
        <w:autoSpaceDN w:val="0"/>
        <w:jc w:val="right"/>
        <w:outlineLvl w:val="0"/>
        <w:rPr>
          <w:sz w:val="26"/>
          <w:szCs w:val="26"/>
        </w:rPr>
      </w:pPr>
      <w:r w:rsidRPr="00C6391C">
        <w:rPr>
          <w:sz w:val="26"/>
          <w:szCs w:val="26"/>
        </w:rPr>
        <w:lastRenderedPageBreak/>
        <w:t>Приложение</w:t>
      </w:r>
    </w:p>
    <w:p w:rsidR="00C6391C" w:rsidRPr="00C6391C" w:rsidRDefault="00C6391C" w:rsidP="00C6391C">
      <w:pPr>
        <w:widowControl w:val="0"/>
        <w:autoSpaceDE w:val="0"/>
        <w:autoSpaceDN w:val="0"/>
        <w:jc w:val="right"/>
        <w:rPr>
          <w:sz w:val="26"/>
          <w:szCs w:val="26"/>
        </w:rPr>
      </w:pPr>
      <w:r w:rsidRPr="00C6391C">
        <w:rPr>
          <w:sz w:val="26"/>
          <w:szCs w:val="26"/>
        </w:rPr>
        <w:t>к распоряжению Администрации</w:t>
      </w:r>
    </w:p>
    <w:p w:rsidR="00C6391C" w:rsidRPr="00C6391C" w:rsidRDefault="00C6391C" w:rsidP="00C6391C">
      <w:pPr>
        <w:widowControl w:val="0"/>
        <w:autoSpaceDE w:val="0"/>
        <w:autoSpaceDN w:val="0"/>
        <w:jc w:val="right"/>
        <w:rPr>
          <w:sz w:val="26"/>
          <w:szCs w:val="26"/>
        </w:rPr>
      </w:pPr>
      <w:r w:rsidRPr="00C6391C">
        <w:rPr>
          <w:sz w:val="26"/>
          <w:szCs w:val="26"/>
        </w:rPr>
        <w:t>МО "Городской округ "Город Нарьян-Мар"</w:t>
      </w:r>
    </w:p>
    <w:p w:rsidR="00C6391C" w:rsidRPr="00C6391C" w:rsidRDefault="00C6391C" w:rsidP="00C6391C">
      <w:pPr>
        <w:widowControl w:val="0"/>
        <w:autoSpaceDE w:val="0"/>
        <w:autoSpaceDN w:val="0"/>
        <w:jc w:val="right"/>
        <w:rPr>
          <w:sz w:val="26"/>
          <w:szCs w:val="26"/>
        </w:rPr>
      </w:pPr>
      <w:r w:rsidRPr="00C6391C">
        <w:rPr>
          <w:sz w:val="26"/>
          <w:szCs w:val="26"/>
        </w:rPr>
        <w:t xml:space="preserve">от </w:t>
      </w:r>
      <w:r>
        <w:rPr>
          <w:sz w:val="26"/>
          <w:szCs w:val="26"/>
        </w:rPr>
        <w:t>11.04.2018</w:t>
      </w:r>
      <w:r w:rsidRPr="00C6391C">
        <w:rPr>
          <w:sz w:val="26"/>
          <w:szCs w:val="26"/>
        </w:rPr>
        <w:t xml:space="preserve"> № </w:t>
      </w:r>
      <w:r>
        <w:rPr>
          <w:sz w:val="26"/>
          <w:szCs w:val="26"/>
        </w:rPr>
        <w:t>304-р</w:t>
      </w:r>
    </w:p>
    <w:p w:rsidR="00C6391C" w:rsidRDefault="00C6391C" w:rsidP="00C6391C">
      <w:pPr>
        <w:widowControl w:val="0"/>
        <w:autoSpaceDE w:val="0"/>
        <w:autoSpaceDN w:val="0"/>
        <w:jc w:val="right"/>
        <w:rPr>
          <w:sz w:val="26"/>
          <w:szCs w:val="26"/>
        </w:rPr>
      </w:pPr>
    </w:p>
    <w:p w:rsidR="00C6391C" w:rsidRPr="00C6391C" w:rsidRDefault="00C6391C" w:rsidP="00C6391C">
      <w:pPr>
        <w:widowControl w:val="0"/>
        <w:autoSpaceDE w:val="0"/>
        <w:autoSpaceDN w:val="0"/>
        <w:jc w:val="right"/>
        <w:rPr>
          <w:sz w:val="26"/>
          <w:szCs w:val="26"/>
        </w:rPr>
      </w:pPr>
    </w:p>
    <w:p w:rsidR="00C6391C" w:rsidRPr="00C6391C" w:rsidRDefault="00C6391C" w:rsidP="00C6391C">
      <w:pPr>
        <w:widowControl w:val="0"/>
        <w:autoSpaceDE w:val="0"/>
        <w:autoSpaceDN w:val="0"/>
        <w:jc w:val="center"/>
        <w:rPr>
          <w:b/>
          <w:sz w:val="26"/>
          <w:szCs w:val="26"/>
        </w:rPr>
      </w:pPr>
      <w:bookmarkStart w:id="3" w:name="P34"/>
      <w:bookmarkEnd w:id="3"/>
      <w:r w:rsidRPr="00C6391C">
        <w:rPr>
          <w:b/>
          <w:sz w:val="26"/>
          <w:szCs w:val="26"/>
        </w:rPr>
        <w:t xml:space="preserve">Порядок </w:t>
      </w:r>
    </w:p>
    <w:p w:rsidR="00C6391C" w:rsidRPr="00C6391C" w:rsidRDefault="00C6391C" w:rsidP="00C6391C">
      <w:pPr>
        <w:widowControl w:val="0"/>
        <w:autoSpaceDE w:val="0"/>
        <w:autoSpaceDN w:val="0"/>
        <w:jc w:val="center"/>
        <w:rPr>
          <w:b/>
          <w:sz w:val="26"/>
          <w:szCs w:val="26"/>
        </w:rPr>
      </w:pPr>
      <w:r w:rsidRPr="00C6391C">
        <w:rPr>
          <w:b/>
          <w:sz w:val="26"/>
          <w:szCs w:val="26"/>
        </w:rPr>
        <w:t xml:space="preserve">осуществления внутреннего финансового контроля </w:t>
      </w:r>
    </w:p>
    <w:p w:rsidR="00C6391C" w:rsidRPr="00C6391C" w:rsidRDefault="00C6391C" w:rsidP="00C6391C">
      <w:pPr>
        <w:widowControl w:val="0"/>
        <w:autoSpaceDE w:val="0"/>
        <w:autoSpaceDN w:val="0"/>
        <w:jc w:val="center"/>
        <w:rPr>
          <w:b/>
          <w:sz w:val="26"/>
          <w:szCs w:val="26"/>
        </w:rPr>
      </w:pPr>
      <w:r w:rsidRPr="00C6391C">
        <w:rPr>
          <w:b/>
          <w:sz w:val="26"/>
          <w:szCs w:val="26"/>
        </w:rPr>
        <w:t>и внутреннего финансового аудита Администраци</w:t>
      </w:r>
      <w:r w:rsidR="009C6CA4">
        <w:rPr>
          <w:b/>
          <w:sz w:val="26"/>
          <w:szCs w:val="26"/>
        </w:rPr>
        <w:t>ей</w:t>
      </w:r>
      <w:r w:rsidRPr="00C6391C">
        <w:rPr>
          <w:b/>
          <w:sz w:val="26"/>
          <w:szCs w:val="26"/>
        </w:rPr>
        <w:t xml:space="preserve"> МО "Городской округ "Город Нарьян-Мар"</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center"/>
        <w:outlineLvl w:val="1"/>
        <w:rPr>
          <w:sz w:val="26"/>
          <w:szCs w:val="26"/>
        </w:rPr>
      </w:pPr>
      <w:r w:rsidRPr="00C6391C">
        <w:rPr>
          <w:sz w:val="26"/>
          <w:szCs w:val="26"/>
        </w:rPr>
        <w:t>Раздел I</w:t>
      </w:r>
    </w:p>
    <w:p w:rsidR="00C6391C" w:rsidRPr="00C6391C" w:rsidRDefault="00C6391C" w:rsidP="00C6391C">
      <w:pPr>
        <w:widowControl w:val="0"/>
        <w:autoSpaceDE w:val="0"/>
        <w:autoSpaceDN w:val="0"/>
        <w:jc w:val="center"/>
        <w:rPr>
          <w:sz w:val="26"/>
          <w:szCs w:val="26"/>
        </w:rPr>
      </w:pPr>
      <w:r w:rsidRPr="00C6391C">
        <w:rPr>
          <w:sz w:val="26"/>
          <w:szCs w:val="26"/>
        </w:rPr>
        <w:t>Общие положения</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tabs>
          <w:tab w:val="left" w:pos="1134"/>
        </w:tabs>
        <w:autoSpaceDE w:val="0"/>
        <w:autoSpaceDN w:val="0"/>
        <w:ind w:firstLine="709"/>
        <w:jc w:val="both"/>
        <w:rPr>
          <w:sz w:val="26"/>
          <w:szCs w:val="26"/>
        </w:rPr>
      </w:pPr>
      <w:r w:rsidRPr="00C6391C">
        <w:rPr>
          <w:sz w:val="26"/>
          <w:szCs w:val="26"/>
        </w:rPr>
        <w:t>1.</w:t>
      </w:r>
      <w:r>
        <w:rPr>
          <w:sz w:val="26"/>
          <w:szCs w:val="26"/>
        </w:rPr>
        <w:tab/>
      </w:r>
      <w:r w:rsidRPr="00C6391C">
        <w:rPr>
          <w:sz w:val="26"/>
          <w:szCs w:val="26"/>
        </w:rPr>
        <w:t>При осуществлении внутреннего финансового контроля и внутреннего финансового аудита Администрация МО "Городской округ "Город Нарьян-Мар" (далее – Администрация города) руководствуется постановлением Администрации МО "Городской округ "Город Нарьян-Мар" от 27.03.2018 № 192 "Об утверждении Порядка осуществления внутреннего финансового контроля и внутреннего финансового аудита Администрацией МО "Городской округ "Город Нарьян-Мар"                    и настоящим Порядком.</w:t>
      </w:r>
    </w:p>
    <w:p w:rsidR="00C6391C" w:rsidRPr="00C6391C" w:rsidRDefault="00C6391C" w:rsidP="00C6391C">
      <w:pPr>
        <w:widowControl w:val="0"/>
        <w:tabs>
          <w:tab w:val="left" w:pos="1134"/>
        </w:tabs>
        <w:autoSpaceDE w:val="0"/>
        <w:autoSpaceDN w:val="0"/>
        <w:ind w:firstLine="709"/>
        <w:jc w:val="both"/>
        <w:rPr>
          <w:sz w:val="26"/>
          <w:szCs w:val="26"/>
        </w:rPr>
      </w:pPr>
      <w:r>
        <w:rPr>
          <w:sz w:val="26"/>
          <w:szCs w:val="26"/>
        </w:rPr>
        <w:t>2.</w:t>
      </w:r>
      <w:r>
        <w:rPr>
          <w:sz w:val="26"/>
          <w:szCs w:val="26"/>
        </w:rPr>
        <w:tab/>
      </w:r>
      <w:r w:rsidRPr="00C6391C">
        <w:rPr>
          <w:sz w:val="26"/>
          <w:szCs w:val="26"/>
        </w:rPr>
        <w:t>Настоящий Порядок устанавливает особенности осуществления Администрацией города внутреннего финансового контроля и на основе функциональной независимости внутреннего финансового аудита.</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center"/>
        <w:outlineLvl w:val="1"/>
        <w:rPr>
          <w:sz w:val="26"/>
          <w:szCs w:val="26"/>
        </w:rPr>
      </w:pPr>
      <w:r w:rsidRPr="00C6391C">
        <w:rPr>
          <w:sz w:val="26"/>
          <w:szCs w:val="26"/>
        </w:rPr>
        <w:t>Раздел II</w:t>
      </w:r>
    </w:p>
    <w:p w:rsidR="00C6391C" w:rsidRPr="00C6391C" w:rsidRDefault="00C6391C" w:rsidP="00C6391C">
      <w:pPr>
        <w:widowControl w:val="0"/>
        <w:autoSpaceDE w:val="0"/>
        <w:autoSpaceDN w:val="0"/>
        <w:jc w:val="center"/>
        <w:rPr>
          <w:sz w:val="26"/>
          <w:szCs w:val="26"/>
        </w:rPr>
      </w:pPr>
      <w:r w:rsidRPr="00C6391C">
        <w:rPr>
          <w:sz w:val="26"/>
          <w:szCs w:val="26"/>
        </w:rPr>
        <w:t>Осуществление внутреннего финансового контроля</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tabs>
          <w:tab w:val="left" w:pos="851"/>
          <w:tab w:val="left" w:pos="1134"/>
        </w:tabs>
        <w:autoSpaceDE w:val="0"/>
        <w:autoSpaceDN w:val="0"/>
        <w:ind w:firstLine="709"/>
        <w:jc w:val="both"/>
        <w:rPr>
          <w:rFonts w:eastAsia="Calibri"/>
          <w:sz w:val="26"/>
          <w:szCs w:val="26"/>
          <w:lang w:eastAsia="en-US"/>
        </w:rPr>
      </w:pPr>
      <w:r w:rsidRPr="00C6391C">
        <w:rPr>
          <w:sz w:val="26"/>
          <w:szCs w:val="26"/>
        </w:rPr>
        <w:t>3.</w:t>
      </w:r>
      <w:r w:rsidRPr="00C6391C">
        <w:rPr>
          <w:sz w:val="26"/>
          <w:szCs w:val="26"/>
        </w:rPr>
        <w:tab/>
        <w:t xml:space="preserve">Внутренний финансовый контроль осуществляется заместителями главы </w:t>
      </w:r>
      <w:r>
        <w:rPr>
          <w:sz w:val="26"/>
          <w:szCs w:val="26"/>
        </w:rPr>
        <w:t>А</w:t>
      </w:r>
      <w:r w:rsidRPr="00C6391C">
        <w:rPr>
          <w:sz w:val="26"/>
          <w:szCs w:val="26"/>
        </w:rPr>
        <w:t xml:space="preserve">дминистрации, иными должностными лицами Администрации города, организующими и выполняющими внутренние процедуры составления и исполнения городского бюджета, ведения бюджетного учета и составления бюджетной отчетности (далее – внутренние бюджетные процедуры). </w:t>
      </w:r>
    </w:p>
    <w:p w:rsidR="00C6391C" w:rsidRPr="00C6391C" w:rsidRDefault="00C6391C" w:rsidP="00C6391C">
      <w:pPr>
        <w:widowControl w:val="0"/>
        <w:tabs>
          <w:tab w:val="left" w:pos="851"/>
          <w:tab w:val="left" w:pos="1134"/>
        </w:tabs>
        <w:autoSpaceDE w:val="0"/>
        <w:autoSpaceDN w:val="0"/>
        <w:ind w:firstLine="709"/>
        <w:jc w:val="both"/>
        <w:rPr>
          <w:sz w:val="26"/>
          <w:szCs w:val="26"/>
        </w:rPr>
      </w:pPr>
      <w:r w:rsidRPr="00C6391C">
        <w:rPr>
          <w:sz w:val="26"/>
          <w:szCs w:val="26"/>
        </w:rPr>
        <w:t>4.</w:t>
      </w:r>
      <w:r w:rsidRPr="00C6391C">
        <w:rPr>
          <w:sz w:val="26"/>
          <w:szCs w:val="26"/>
        </w:rPr>
        <w:tab/>
        <w:t>Внутренний финансовый контроль осуществляется в структурных подразделениях Администрации города, исполняющих бюджетные полномочия.</w:t>
      </w:r>
    </w:p>
    <w:p w:rsidR="00C6391C" w:rsidRPr="00C6391C" w:rsidRDefault="00C6391C" w:rsidP="00C6391C">
      <w:pPr>
        <w:widowControl w:val="0"/>
        <w:tabs>
          <w:tab w:val="left" w:pos="851"/>
          <w:tab w:val="left" w:pos="1134"/>
        </w:tabs>
        <w:autoSpaceDE w:val="0"/>
        <w:autoSpaceDN w:val="0"/>
        <w:ind w:firstLine="709"/>
        <w:jc w:val="both"/>
        <w:rPr>
          <w:sz w:val="26"/>
          <w:szCs w:val="26"/>
        </w:rPr>
      </w:pPr>
      <w:r w:rsidRPr="00C6391C">
        <w:rPr>
          <w:sz w:val="26"/>
          <w:szCs w:val="26"/>
        </w:rPr>
        <w:t>5.</w:t>
      </w:r>
      <w:r w:rsidRPr="00C6391C">
        <w:rPr>
          <w:sz w:val="26"/>
          <w:szCs w:val="26"/>
        </w:rPr>
        <w:tab/>
        <w:t>Должностные лица Администрации города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C6391C" w:rsidRPr="00C6391C" w:rsidRDefault="00C6391C" w:rsidP="00C6391C">
      <w:pPr>
        <w:widowControl w:val="0"/>
        <w:tabs>
          <w:tab w:val="left" w:pos="851"/>
          <w:tab w:val="left" w:pos="1134"/>
        </w:tabs>
        <w:autoSpaceDE w:val="0"/>
        <w:autoSpaceDN w:val="0"/>
        <w:ind w:firstLine="709"/>
        <w:jc w:val="both"/>
        <w:rPr>
          <w:rFonts w:eastAsia="Calibri"/>
          <w:sz w:val="26"/>
          <w:szCs w:val="26"/>
          <w:lang w:eastAsia="en-US"/>
        </w:rPr>
      </w:pPr>
      <w:r w:rsidRPr="00C6391C">
        <w:rPr>
          <w:rFonts w:eastAsia="Calibri"/>
          <w:sz w:val="26"/>
          <w:szCs w:val="26"/>
          <w:lang w:eastAsia="en-US"/>
        </w:rPr>
        <w:t>составление и представление в Управление финансов Администрации МО "Городской округ "Город Нарьян-Мар" документов, необходимых для составления              и рассмотрения проекта городского бюджета, в том числе реестров расходных обязательств и обоснований бюджетных ассигнований;</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составление и представление в Управление финансов Администрации МО "Городской округ "Город Нарьян-Мар" документов, необходимых для составления                    и ведения кассового плана по доходам городского бюджета, расходам городского бюджета;</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составление, утверждение и ведение бюджетной росписи главного распорядителя (распорядителя) средств городского бюджета;</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lastRenderedPageBreak/>
        <w:t xml:space="preserve">составление и направление документов в Управление финансов Администрации МО "Городской округ "Город Нарьян-Мар",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w:t>
      </w:r>
      <w:r>
        <w:rPr>
          <w:rFonts w:eastAsia="Calibri"/>
          <w:sz w:val="26"/>
          <w:szCs w:val="26"/>
          <w:lang w:eastAsia="en-US"/>
        </w:rPr>
        <w:t xml:space="preserve">                   </w:t>
      </w:r>
      <w:r w:rsidRPr="00C6391C">
        <w:rPr>
          <w:rFonts w:eastAsia="Calibri"/>
          <w:sz w:val="26"/>
          <w:szCs w:val="26"/>
          <w:lang w:eastAsia="en-US"/>
        </w:rPr>
        <w:t>до главных распорядителей бюджетных средств;</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составление, утверждение и ведение бюджетных смет и (или) составление (утверждение) свода бюджетных смет;</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формирование и утверждение муниципальных заданий в отношении подведомственных муниципальных учреждений;</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составление и исполнение бюджетной сметы;</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 xml:space="preserve">принятие в пределах доведенных лимитов бюджетных обязательств </w:t>
      </w:r>
      <w:r>
        <w:rPr>
          <w:rFonts w:eastAsia="Calibri"/>
          <w:sz w:val="26"/>
          <w:szCs w:val="26"/>
          <w:lang w:eastAsia="en-US"/>
        </w:rPr>
        <w:t xml:space="preserve">                                </w:t>
      </w:r>
      <w:r w:rsidRPr="00C6391C">
        <w:rPr>
          <w:rFonts w:eastAsia="Calibri"/>
          <w:sz w:val="26"/>
          <w:szCs w:val="26"/>
          <w:lang w:eastAsia="en-US"/>
        </w:rPr>
        <w:t>и (или) бюджетных ассигнований бюджетных обязательств;</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 xml:space="preserve">осуществление начисления, учета и </w:t>
      </w:r>
      <w:proofErr w:type="gramStart"/>
      <w:r w:rsidRPr="00C6391C">
        <w:rPr>
          <w:rFonts w:eastAsia="Calibri"/>
          <w:sz w:val="26"/>
          <w:szCs w:val="26"/>
          <w:lang w:eastAsia="en-US"/>
        </w:rPr>
        <w:t>контроля за</w:t>
      </w:r>
      <w:proofErr w:type="gramEnd"/>
      <w:r w:rsidRPr="00C6391C">
        <w:rPr>
          <w:rFonts w:eastAsia="Calibri"/>
          <w:sz w:val="26"/>
          <w:szCs w:val="26"/>
          <w:lang w:eastAsia="en-US"/>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принятие решений о возврате излишне уплаченных (взысканных) платежей                     в городской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принятие решений о зачете (об уточнении) платежей в городской бюджет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 xml:space="preserve">ведение бюджетного учета, в том числе принятие к учету первичных учетных документов (сводных учетных документов), отражение информации, указанной </w:t>
      </w:r>
      <w:r>
        <w:rPr>
          <w:rFonts w:eastAsia="Calibri"/>
          <w:sz w:val="26"/>
          <w:szCs w:val="26"/>
          <w:lang w:eastAsia="en-US"/>
        </w:rPr>
        <w:t xml:space="preserve">                       </w:t>
      </w:r>
      <w:r w:rsidRPr="00C6391C">
        <w:rPr>
          <w:rFonts w:eastAsia="Calibri"/>
          <w:sz w:val="26"/>
          <w:szCs w:val="26"/>
          <w:lang w:eastAsia="en-US"/>
        </w:rPr>
        <w:t>в первичных учетных документах и регистрах бюджетного учета, проведение оценки имущества и обязательств, а также инвентаризаций;</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составление и представление бюджетной отчетности и сводной бюджетной отчетности;</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 xml:space="preserve">обеспечение соблюдения получателями межбюджетных субсидий, субвенций </w:t>
      </w:r>
      <w:r>
        <w:rPr>
          <w:rFonts w:eastAsia="Calibri"/>
          <w:sz w:val="26"/>
          <w:szCs w:val="26"/>
          <w:lang w:eastAsia="en-US"/>
        </w:rPr>
        <w:t xml:space="preserve">           </w:t>
      </w:r>
      <w:r w:rsidRPr="00C6391C">
        <w:rPr>
          <w:rFonts w:eastAsia="Calibri"/>
          <w:sz w:val="26"/>
          <w:szCs w:val="26"/>
          <w:lang w:eastAsia="en-US"/>
        </w:rPr>
        <w:t>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исполнение судебных актов по искам к муниципальному образованию "Городской округ "Город Нарьян-Мар", а также судебных актов, предусматривающих обращение взыскания на средства городского бюджета по денежным обязательствам казенных учреждений;</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распределение лимитов бюджетных обязательств по подведомственным распорядителям и получателям бюджетных средств;</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C6391C" w:rsidRPr="00C6391C" w:rsidRDefault="00C6391C" w:rsidP="00C6391C">
      <w:pPr>
        <w:tabs>
          <w:tab w:val="left" w:pos="851"/>
          <w:tab w:val="left" w:pos="993"/>
        </w:tabs>
        <w:autoSpaceDE w:val="0"/>
        <w:autoSpaceDN w:val="0"/>
        <w:adjustRightInd w:val="0"/>
        <w:ind w:firstLine="709"/>
        <w:jc w:val="both"/>
        <w:rPr>
          <w:rFonts w:eastAsia="Calibri"/>
          <w:sz w:val="26"/>
          <w:szCs w:val="26"/>
          <w:lang w:eastAsia="en-US"/>
        </w:rPr>
      </w:pPr>
      <w:r w:rsidRPr="00C6391C">
        <w:rPr>
          <w:rFonts w:eastAsia="Calibri"/>
          <w:sz w:val="26"/>
          <w:szCs w:val="26"/>
          <w:lang w:eastAsia="en-US"/>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C6391C" w:rsidRPr="00C6391C" w:rsidRDefault="00C6391C" w:rsidP="00334D4A">
      <w:pPr>
        <w:widowControl w:val="0"/>
        <w:tabs>
          <w:tab w:val="left" w:pos="851"/>
          <w:tab w:val="left" w:pos="1134"/>
        </w:tabs>
        <w:autoSpaceDE w:val="0"/>
        <w:autoSpaceDN w:val="0"/>
        <w:ind w:firstLine="709"/>
        <w:jc w:val="both"/>
        <w:rPr>
          <w:sz w:val="26"/>
          <w:szCs w:val="26"/>
        </w:rPr>
      </w:pPr>
      <w:bookmarkStart w:id="4" w:name="P70"/>
      <w:bookmarkEnd w:id="4"/>
      <w:r w:rsidRPr="00C6391C">
        <w:rPr>
          <w:sz w:val="26"/>
          <w:szCs w:val="26"/>
        </w:rPr>
        <w:t>6.</w:t>
      </w:r>
      <w:r w:rsidRPr="00C6391C">
        <w:rPr>
          <w:sz w:val="26"/>
          <w:szCs w:val="26"/>
        </w:rPr>
        <w:tab/>
        <w:t>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 обеспечению достоверности бюджетной отчетности.</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К контрольным действиям относятся:</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проверка соответствия документов требованиям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требованиям внутренних стандартов и процедур;</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подтверждение (согласование) операций, подтверждающее правомочность их совершения;</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сверка данных, (сравнение данных из разных источников информации);</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сбор (запрос), анализ и оценка (мониторинг) информации о выполнении внутренних бюджетных процедур;</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иные контрольные действия.</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7.</w:t>
      </w:r>
      <w:r w:rsidRPr="00C6391C">
        <w:rPr>
          <w:sz w:val="26"/>
          <w:szCs w:val="26"/>
        </w:rPr>
        <w:tab/>
        <w:t>К способам проведения контрольных действий относятся:</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сплошной способ, при котором контрольные действия осуществляются                         в отношении каждой операции;</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 xml:space="preserve">выборочный способ, при котором контрольные действия осуществляются </w:t>
      </w:r>
      <w:r w:rsidR="00334D4A">
        <w:rPr>
          <w:sz w:val="26"/>
          <w:szCs w:val="26"/>
        </w:rPr>
        <w:t xml:space="preserve">                           </w:t>
      </w:r>
      <w:r w:rsidRPr="00C6391C">
        <w:rPr>
          <w:sz w:val="26"/>
          <w:szCs w:val="26"/>
        </w:rPr>
        <w:t>в отношении отдельной операции (группы операций).</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8.</w:t>
      </w:r>
      <w:r w:rsidRPr="00C6391C">
        <w:rPr>
          <w:sz w:val="26"/>
          <w:szCs w:val="26"/>
        </w:rPr>
        <w:tab/>
        <w:t>При осуществлении внутреннего финансового контроля используются следующие методы внутреннего финансового контроля:</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самоконтроль осуществляется сплошным способом должностным лицом каждого подразделения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C6391C" w:rsidRPr="00C6391C" w:rsidRDefault="00C6391C" w:rsidP="00334D4A">
      <w:pPr>
        <w:widowControl w:val="0"/>
        <w:tabs>
          <w:tab w:val="left" w:pos="851"/>
          <w:tab w:val="left" w:pos="1134"/>
        </w:tabs>
        <w:autoSpaceDE w:val="0"/>
        <w:autoSpaceDN w:val="0"/>
        <w:ind w:firstLine="709"/>
        <w:jc w:val="both"/>
        <w:rPr>
          <w:sz w:val="26"/>
          <w:szCs w:val="26"/>
        </w:rPr>
      </w:pPr>
      <w:r w:rsidRPr="00C6391C">
        <w:rPr>
          <w:sz w:val="26"/>
          <w:szCs w:val="26"/>
        </w:rPr>
        <w:t xml:space="preserve">контроль по уровню подчиненности осуществляется руководителем (заместителем руководителя) и (или) руководителем подразделения (иным уполномоченным лицом) путем подтверждения (согласования) операций, осуществляемых подчиненными должностными лицами, сплошным способом </w:t>
      </w:r>
      <w:r w:rsidR="00334D4A">
        <w:rPr>
          <w:sz w:val="26"/>
          <w:szCs w:val="26"/>
        </w:rPr>
        <w:t xml:space="preserve">                   </w:t>
      </w:r>
      <w:r w:rsidRPr="00C6391C">
        <w:rPr>
          <w:sz w:val="26"/>
          <w:szCs w:val="26"/>
        </w:rPr>
        <w:t>или путем проведения проверки в отношении отдельных операций (группы операций) выборочным способом;</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смежный контроль осуществляется сплошным и (или) выборочным способом руководителем подразделения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w:t>
      </w:r>
    </w:p>
    <w:p w:rsidR="00C6391C" w:rsidRPr="00C6391C" w:rsidRDefault="00C6391C" w:rsidP="00C6391C">
      <w:pPr>
        <w:widowControl w:val="0"/>
        <w:tabs>
          <w:tab w:val="left" w:pos="851"/>
          <w:tab w:val="left" w:pos="993"/>
        </w:tabs>
        <w:autoSpaceDE w:val="0"/>
        <w:autoSpaceDN w:val="0"/>
        <w:ind w:firstLine="709"/>
        <w:jc w:val="both"/>
        <w:rPr>
          <w:sz w:val="26"/>
          <w:szCs w:val="26"/>
        </w:rPr>
      </w:pPr>
      <w:proofErr w:type="gramStart"/>
      <w:r w:rsidRPr="00C6391C">
        <w:rPr>
          <w:sz w:val="26"/>
          <w:szCs w:val="26"/>
        </w:rPr>
        <w:t xml:space="preserve">контроль по уровню подведомственности осуществляется в целях реализации бюджетных полномочий сплошным и (или) выборочным способом в отношении процедур и операций, совершенных подведомственными распорядителями </w:t>
      </w:r>
      <w:r w:rsidR="00334D4A">
        <w:rPr>
          <w:sz w:val="26"/>
          <w:szCs w:val="26"/>
        </w:rPr>
        <w:t xml:space="preserve">                          </w:t>
      </w:r>
      <w:r w:rsidRPr="00C6391C">
        <w:rPr>
          <w:sz w:val="26"/>
          <w:szCs w:val="26"/>
        </w:rPr>
        <w:t xml:space="preserve">и получателями бюджетных средств, администраторами доходов бюджета </w:t>
      </w:r>
      <w:r w:rsidR="00334D4A">
        <w:rPr>
          <w:sz w:val="26"/>
          <w:szCs w:val="26"/>
        </w:rPr>
        <w:t xml:space="preserve">                           </w:t>
      </w:r>
      <w:r w:rsidRPr="00C6391C">
        <w:rPr>
          <w:sz w:val="26"/>
          <w:szCs w:val="26"/>
        </w:rPr>
        <w:t>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внутренним стандартам и процедурам, и путем сбора (запроса</w:t>
      </w:r>
      <w:proofErr w:type="gramEnd"/>
      <w:r w:rsidRPr="00C6391C">
        <w:rPr>
          <w:sz w:val="26"/>
          <w:szCs w:val="26"/>
        </w:rPr>
        <w:t xml:space="preserve">), анализа и оценки информации об организации и результатах выполнения внутренних бюджетных процедур подведомственными администраторами бюджетных средств </w:t>
      </w:r>
      <w:r w:rsidR="00334D4A">
        <w:rPr>
          <w:sz w:val="26"/>
          <w:szCs w:val="26"/>
        </w:rPr>
        <w:t xml:space="preserve">            </w:t>
      </w:r>
      <w:r w:rsidRPr="00C6391C">
        <w:rPr>
          <w:sz w:val="26"/>
          <w:szCs w:val="26"/>
        </w:rPr>
        <w:t xml:space="preserve">и получателями бюджетных средств (далее </w:t>
      </w:r>
      <w:r w:rsidR="00334D4A">
        <w:rPr>
          <w:sz w:val="26"/>
          <w:szCs w:val="26"/>
        </w:rPr>
        <w:t>–</w:t>
      </w:r>
      <w:r w:rsidRPr="00C6391C">
        <w:rPr>
          <w:sz w:val="26"/>
          <w:szCs w:val="26"/>
        </w:rPr>
        <w:t xml:space="preserve"> мониторинг).</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 xml:space="preserve">Результаты проверок по уровню подведомственности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w:t>
      </w:r>
      <w:r w:rsidR="00334D4A">
        <w:rPr>
          <w:sz w:val="26"/>
          <w:szCs w:val="26"/>
        </w:rPr>
        <w:t xml:space="preserve">                  </w:t>
      </w:r>
      <w:r w:rsidRPr="00C6391C">
        <w:rPr>
          <w:sz w:val="26"/>
          <w:szCs w:val="26"/>
        </w:rPr>
        <w:t>либо разрешительной надписью на представленном документе.</w:t>
      </w:r>
    </w:p>
    <w:p w:rsidR="00C6391C" w:rsidRPr="00C6391C" w:rsidRDefault="00C6391C" w:rsidP="00334D4A">
      <w:pPr>
        <w:widowControl w:val="0"/>
        <w:tabs>
          <w:tab w:val="left" w:pos="1134"/>
        </w:tabs>
        <w:autoSpaceDE w:val="0"/>
        <w:autoSpaceDN w:val="0"/>
        <w:ind w:firstLine="709"/>
        <w:jc w:val="both"/>
        <w:rPr>
          <w:sz w:val="26"/>
          <w:szCs w:val="26"/>
        </w:rPr>
      </w:pPr>
      <w:r w:rsidRPr="00C6391C">
        <w:rPr>
          <w:sz w:val="26"/>
          <w:szCs w:val="26"/>
        </w:rPr>
        <w:t>9.</w:t>
      </w:r>
      <w:r w:rsidRPr="00C6391C">
        <w:rPr>
          <w:sz w:val="26"/>
          <w:szCs w:val="26"/>
        </w:rPr>
        <w:tab/>
        <w:t xml:space="preserve">Контрольные действия подразделяются </w:t>
      </w:r>
      <w:proofErr w:type="gramStart"/>
      <w:r w:rsidRPr="00C6391C">
        <w:rPr>
          <w:sz w:val="26"/>
          <w:szCs w:val="26"/>
        </w:rPr>
        <w:t>на</w:t>
      </w:r>
      <w:proofErr w:type="gramEnd"/>
      <w:r w:rsidRPr="00C6391C">
        <w:rPr>
          <w:sz w:val="26"/>
          <w:szCs w:val="26"/>
        </w:rPr>
        <w:t xml:space="preserve"> визуальные, автоматические                   и смешанные.</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Смешанные контрольные действия выполняются с использованием прикладных программных средств автоматизации с участием должностных лиц.</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10.</w:t>
      </w:r>
      <w:r w:rsidRPr="00C6391C">
        <w:rPr>
          <w:sz w:val="26"/>
          <w:szCs w:val="26"/>
        </w:rPr>
        <w:tab/>
        <w:t xml:space="preserve">Внутренний финансовый контроль осуществляется в соответствии                             с утвержденной </w:t>
      </w:r>
      <w:hyperlink w:anchor="P237" w:history="1">
        <w:r w:rsidRPr="00C6391C">
          <w:rPr>
            <w:sz w:val="26"/>
            <w:szCs w:val="26"/>
          </w:rPr>
          <w:t>картой</w:t>
        </w:r>
      </w:hyperlink>
      <w:r w:rsidRPr="00C6391C">
        <w:rPr>
          <w:sz w:val="26"/>
          <w:szCs w:val="26"/>
        </w:rPr>
        <w:t xml:space="preserve"> внутреннего финансового контроля, составленной по форме согласно Приложению 1 к настоящему Порядку.</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11.</w:t>
      </w:r>
      <w:r w:rsidRPr="00C6391C">
        <w:rPr>
          <w:sz w:val="26"/>
          <w:szCs w:val="26"/>
        </w:rPr>
        <w:tab/>
        <w:t>Карта внутреннего финансового контроля должна охватывать все внутренние бюджетные процедуры, за результаты которых отвечает соответствующее подразделение.</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12.</w:t>
      </w:r>
      <w:r w:rsidRPr="00C6391C">
        <w:rPr>
          <w:sz w:val="26"/>
          <w:szCs w:val="26"/>
        </w:rPr>
        <w:tab/>
        <w:t>Формирование (актуализация) карты внутреннего финансового контроля осуществляется руководителем каждого структурного подразделения Администрации города, ответственного за результаты выполнения внутренних бюджетных процедур.</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13.</w:t>
      </w:r>
      <w:r w:rsidRPr="00C6391C">
        <w:rPr>
          <w:sz w:val="26"/>
          <w:szCs w:val="26"/>
        </w:rPr>
        <w:tab/>
        <w:t>Утверждение карт внутреннего финансового контроля осуществляется заместителем главы Администрации МО "Городской округ "Город Нарьян-Мар"                по экономике и финансам.</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14.</w:t>
      </w:r>
      <w:r w:rsidRPr="00C6391C">
        <w:rPr>
          <w:sz w:val="26"/>
          <w:szCs w:val="26"/>
        </w:rPr>
        <w:tab/>
        <w:t>Карта внутреннего финансового контроля формируется до начала очередного финансового года, но не позднее 15 декабря текущего года. Актуализация карт внутреннего финансового контроля проводится:</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15.</w:t>
      </w:r>
      <w:r w:rsidRPr="00C6391C">
        <w:rPr>
          <w:sz w:val="26"/>
          <w:szCs w:val="26"/>
        </w:rPr>
        <w:tab/>
        <w:t>Актуализация (формирование) карт внутреннего финансового контроля проводится не реже одного раза в год.</w:t>
      </w:r>
    </w:p>
    <w:p w:rsidR="00C6391C" w:rsidRPr="00C6391C" w:rsidRDefault="00C6391C" w:rsidP="00334D4A">
      <w:pPr>
        <w:widowControl w:val="0"/>
        <w:tabs>
          <w:tab w:val="left" w:pos="851"/>
          <w:tab w:val="left" w:pos="1276"/>
        </w:tabs>
        <w:autoSpaceDE w:val="0"/>
        <w:autoSpaceDN w:val="0"/>
        <w:ind w:firstLine="709"/>
        <w:jc w:val="both"/>
        <w:rPr>
          <w:sz w:val="26"/>
          <w:szCs w:val="26"/>
        </w:rPr>
      </w:pPr>
      <w:r w:rsidRPr="00C6391C">
        <w:rPr>
          <w:sz w:val="26"/>
          <w:szCs w:val="26"/>
        </w:rPr>
        <w:t>16.</w:t>
      </w:r>
      <w:r w:rsidRPr="00C6391C">
        <w:rPr>
          <w:sz w:val="26"/>
          <w:szCs w:val="26"/>
        </w:rPr>
        <w:tab/>
        <w:t>Процесс формирования (актуализация) карты внутреннего финансового контроля включает следующие этапы:</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анализ предмета внутреннего финансового контроля, в том числе на наличие имеющих коррупционные риски операций (действий по формированию документов, необходимых для выполнения внутренних бюджетных процедур), в целях определения применяемых к нему методов контроля и контрольных действий;</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 xml:space="preserve">формирование перечня операций (действий по формированию документов, необходимых для выполнения внутренней бюджетной процедуры) с указанием отсутствия необходимости или необходимости проведения контрольных действий </w:t>
      </w:r>
      <w:r w:rsidR="00334D4A">
        <w:rPr>
          <w:sz w:val="26"/>
          <w:szCs w:val="26"/>
        </w:rPr>
        <w:t xml:space="preserve">                  </w:t>
      </w:r>
      <w:r w:rsidRPr="00C6391C">
        <w:rPr>
          <w:sz w:val="26"/>
          <w:szCs w:val="26"/>
        </w:rPr>
        <w:t>и способов их осуществления, определяемых по результатам оценки бюджетных рисков. Форма перечня приведена в Приложении 2 к настоящему Порядку.</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17.</w:t>
      </w:r>
      <w:r w:rsidRPr="00C6391C">
        <w:rPr>
          <w:sz w:val="26"/>
          <w:szCs w:val="26"/>
        </w:rPr>
        <w:tab/>
        <w:t>Копия сформированной (актуализированной) карты внутреннего финансового контроля в течение десяти рабочих дней со дня утверждения (актуализации) направляется руководителем структурного подразделения, ответственного за результаты выполнения внутренних бюджетных процедур, в орган внутреннего муниципального финансового контроля.</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18.</w:t>
      </w:r>
      <w:r w:rsidRPr="00C6391C">
        <w:rPr>
          <w:sz w:val="26"/>
          <w:szCs w:val="26"/>
        </w:rPr>
        <w:tab/>
        <w:t>Ответственность за организацию внутреннего финансового контроля несет заместитель главы Администрации МО "Городской округ "Город Нарьян-Мар"                     по экономике и финансам.</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Внутренний финансовый контроль в структурных подразделениях Администрации города, исполняющих бюджетные полномочия, осуществляется                    с соблюдением периодичности, методов, форм контроля, видов контрольных действий и способов их проведения, указанных в картах внутреннего финансового контроля.</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19.</w:t>
      </w:r>
      <w:r w:rsidRPr="00C6391C">
        <w:rPr>
          <w:sz w:val="26"/>
          <w:szCs w:val="26"/>
        </w:rPr>
        <w:tab/>
        <w:t xml:space="preserve">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w:t>
      </w:r>
      <w:r w:rsidR="00334D4A">
        <w:rPr>
          <w:sz w:val="26"/>
          <w:szCs w:val="26"/>
        </w:rPr>
        <w:t>–</w:t>
      </w:r>
      <w:r w:rsidRPr="00C6391C">
        <w:rPr>
          <w:sz w:val="26"/>
          <w:szCs w:val="26"/>
        </w:rPr>
        <w:t xml:space="preserve"> результаты внутреннего финансового контроля) отражаются в регистрах (журналах) внутреннего финансового контроля                                  и в отчетности о результатах внутреннего финансового контроля.</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20.</w:t>
      </w:r>
      <w:r w:rsidRPr="00C6391C">
        <w:rPr>
          <w:sz w:val="26"/>
          <w:szCs w:val="26"/>
        </w:rPr>
        <w:tab/>
        <w:t xml:space="preserve">Ведение, учет и хранение </w:t>
      </w:r>
      <w:hyperlink w:anchor="P304" w:history="1">
        <w:r w:rsidRPr="00C6391C">
          <w:rPr>
            <w:sz w:val="26"/>
            <w:szCs w:val="26"/>
          </w:rPr>
          <w:t>регистров (журналов)</w:t>
        </w:r>
      </w:hyperlink>
      <w:r w:rsidRPr="00C6391C">
        <w:rPr>
          <w:sz w:val="26"/>
          <w:szCs w:val="26"/>
        </w:rPr>
        <w:t xml:space="preserve"> внутреннего финансового контроля, по форме, приведенной в Приложении 3 к настоящему Порядку, осуществляется в к</w:t>
      </w:r>
      <w:r w:rsidR="00334D4A">
        <w:rPr>
          <w:sz w:val="26"/>
          <w:szCs w:val="26"/>
        </w:rPr>
        <w:t>аждом структурном подразделении</w:t>
      </w:r>
      <w:r w:rsidRPr="00C6391C">
        <w:rPr>
          <w:sz w:val="26"/>
          <w:szCs w:val="26"/>
        </w:rPr>
        <w:t xml:space="preserve"> Администрации города</w:t>
      </w:r>
      <w:r w:rsidR="00334D4A">
        <w:rPr>
          <w:sz w:val="26"/>
          <w:szCs w:val="26"/>
        </w:rPr>
        <w:t>,</w:t>
      </w:r>
      <w:r w:rsidRPr="00C6391C">
        <w:rPr>
          <w:sz w:val="26"/>
          <w:szCs w:val="26"/>
        </w:rPr>
        <w:t xml:space="preserve"> ответственном за результаты выполнения внутренних бюджетных процедур.</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21.</w:t>
      </w:r>
      <w:r w:rsidRPr="00C6391C">
        <w:rPr>
          <w:sz w:val="26"/>
          <w:szCs w:val="26"/>
        </w:rPr>
        <w:tab/>
      </w:r>
      <w:proofErr w:type="gramStart"/>
      <w:r w:rsidRPr="00C6391C">
        <w:rPr>
          <w:sz w:val="26"/>
          <w:szCs w:val="26"/>
        </w:rPr>
        <w:t xml:space="preserve">В регистрах (журналах) внутреннего финансового контроля по каждому осуществленному контрольному действию указываются наименование операции, дата проведения контрольного действия, данные о должностных лицах, ответственных </w:t>
      </w:r>
      <w:r w:rsidR="00334D4A">
        <w:rPr>
          <w:sz w:val="26"/>
          <w:szCs w:val="26"/>
        </w:rPr>
        <w:t xml:space="preserve">                </w:t>
      </w:r>
      <w:r w:rsidRPr="00C6391C">
        <w:rPr>
          <w:sz w:val="26"/>
          <w:szCs w:val="26"/>
        </w:rPr>
        <w:t>за выполнение операций и выполнивших контрольные действия, характеристики контрольного действия, выявленных недостатках и (или) нарушениях при исполнении внутренних бюджетных процедур, сведения о причинах рисков возникновения нарушений и (или) недостатков, о предлагаемых (предпринятых) мерах по их устранению и</w:t>
      </w:r>
      <w:proofErr w:type="gramEnd"/>
      <w:r w:rsidRPr="00C6391C">
        <w:rPr>
          <w:sz w:val="26"/>
          <w:szCs w:val="26"/>
        </w:rPr>
        <w:t xml:space="preserve"> их </w:t>
      </w:r>
      <w:proofErr w:type="gramStart"/>
      <w:r w:rsidRPr="00C6391C">
        <w:rPr>
          <w:sz w:val="26"/>
          <w:szCs w:val="26"/>
        </w:rPr>
        <w:t>результатах</w:t>
      </w:r>
      <w:proofErr w:type="gramEnd"/>
      <w:r w:rsidRPr="00C6391C">
        <w:rPr>
          <w:sz w:val="26"/>
          <w:szCs w:val="26"/>
        </w:rPr>
        <w:t xml:space="preserve"> (далее </w:t>
      </w:r>
      <w:r w:rsidR="00334D4A">
        <w:rPr>
          <w:sz w:val="26"/>
          <w:szCs w:val="26"/>
        </w:rPr>
        <w:t>–</w:t>
      </w:r>
      <w:r w:rsidRPr="00C6391C">
        <w:rPr>
          <w:sz w:val="26"/>
          <w:szCs w:val="26"/>
        </w:rPr>
        <w:t xml:space="preserve"> результаты внутреннего финансового контроля).</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22.</w:t>
      </w:r>
      <w:r w:rsidRPr="00C6391C">
        <w:rPr>
          <w:sz w:val="26"/>
          <w:szCs w:val="26"/>
        </w:rPr>
        <w:tab/>
        <w:t>Ведение регистров (журналов) внутреннего финансового контроля осуществляется по мере совершения контрольных действий в хронологическом порядке.</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23.</w:t>
      </w:r>
      <w:r w:rsidRPr="00C6391C">
        <w:rPr>
          <w:sz w:val="26"/>
          <w:szCs w:val="26"/>
        </w:rPr>
        <w:tab/>
        <w:t>Регистры (журналы) внутреннего финансового контроля подлежат учету             и х</w:t>
      </w:r>
      <w:r w:rsidR="00334D4A">
        <w:rPr>
          <w:sz w:val="26"/>
          <w:szCs w:val="26"/>
        </w:rPr>
        <w:t>ранению в установленном порядке</w:t>
      </w:r>
      <w:r w:rsidRPr="00C6391C">
        <w:rPr>
          <w:sz w:val="26"/>
          <w:szCs w:val="26"/>
        </w:rPr>
        <w:t xml:space="preserve"> в соответствии с номенклатурой дел, </w:t>
      </w:r>
      <w:r w:rsidR="00334D4A">
        <w:rPr>
          <w:sz w:val="26"/>
          <w:szCs w:val="26"/>
        </w:rPr>
        <w:t xml:space="preserve">в </w:t>
      </w:r>
      <w:r w:rsidRPr="00C6391C">
        <w:rPr>
          <w:sz w:val="26"/>
          <w:szCs w:val="26"/>
        </w:rPr>
        <w:t>том числе с применением автоматизированных информационных систем.</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24.</w:t>
      </w:r>
      <w:r w:rsidRPr="00C6391C">
        <w:rPr>
          <w:sz w:val="26"/>
          <w:szCs w:val="26"/>
        </w:rPr>
        <w:tab/>
        <w:t>Ведение регистров (журналов) вн</w:t>
      </w:r>
      <w:r w:rsidR="00334D4A">
        <w:rPr>
          <w:sz w:val="26"/>
          <w:szCs w:val="26"/>
        </w:rPr>
        <w:t>утреннего финансового контроля</w:t>
      </w:r>
      <w:r w:rsidRPr="00C6391C">
        <w:rPr>
          <w:sz w:val="26"/>
          <w:szCs w:val="26"/>
        </w:rPr>
        <w:t xml:space="preserve"> возлагается на должностных лиц структурных подразделений Администрации города, ответственных за результаты выполнения внутренних бюджетных процедур,                           в соответствии с должностными инструкциями.</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25.</w:t>
      </w:r>
      <w:r w:rsidRPr="00C6391C">
        <w:rPr>
          <w:sz w:val="26"/>
          <w:szCs w:val="26"/>
        </w:rPr>
        <w:tab/>
        <w:t xml:space="preserve">Информация о результатах внутреннего финансового контроля направляется структурным подразделением Администрации города, ответственным       за результаты выполнения внутренних бюджетных процедур, заместителю главы Администрации МО "Городской округ "Город Нарьян-Мар" по экономике                               и финансам на основе данных регистров (журналов) внутреннего финансового контроля не позднее 30 числа месяца, следующего </w:t>
      </w:r>
      <w:proofErr w:type="gramStart"/>
      <w:r w:rsidRPr="00C6391C">
        <w:rPr>
          <w:sz w:val="26"/>
          <w:szCs w:val="26"/>
        </w:rPr>
        <w:t>за</w:t>
      </w:r>
      <w:proofErr w:type="gramEnd"/>
      <w:r w:rsidRPr="00C6391C">
        <w:rPr>
          <w:sz w:val="26"/>
          <w:szCs w:val="26"/>
        </w:rPr>
        <w:t xml:space="preserve"> отчетным.</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26.</w:t>
      </w:r>
      <w:r w:rsidRPr="00C6391C">
        <w:rPr>
          <w:sz w:val="26"/>
          <w:szCs w:val="26"/>
        </w:rPr>
        <w:tab/>
        <w:t>Информация оформляется в виде служебной записки, в которой должны быть отражены: отчетный период, общее количество выполненных контрольных действий, количество выполненных контрольных действий, в результате которых выявлено нарушение требований законодательства Российской Федерации и иных нормативных правовых актов, регулирующих бюджетные правоотношения, внутренних стандартов и процедур.</w:t>
      </w:r>
    </w:p>
    <w:p w:rsidR="00C6391C" w:rsidRPr="00C6391C" w:rsidRDefault="00C6391C" w:rsidP="00334D4A">
      <w:pPr>
        <w:widowControl w:val="0"/>
        <w:tabs>
          <w:tab w:val="left" w:pos="851"/>
          <w:tab w:val="left" w:pos="993"/>
          <w:tab w:val="left" w:pos="1276"/>
        </w:tabs>
        <w:autoSpaceDE w:val="0"/>
        <w:autoSpaceDN w:val="0"/>
        <w:ind w:firstLine="709"/>
        <w:jc w:val="both"/>
        <w:rPr>
          <w:sz w:val="26"/>
          <w:szCs w:val="26"/>
        </w:rPr>
      </w:pPr>
      <w:r w:rsidRPr="00C6391C">
        <w:rPr>
          <w:sz w:val="26"/>
          <w:szCs w:val="26"/>
        </w:rPr>
        <w:t>27.</w:t>
      </w:r>
      <w:r w:rsidRPr="00C6391C">
        <w:rPr>
          <w:sz w:val="26"/>
          <w:szCs w:val="26"/>
        </w:rPr>
        <w:tab/>
        <w:t xml:space="preserve">По итогам рассмотрения результатов внутреннего финансового контроля заместителем главы Администрации МО "Городской округ "Город Нарьян-Мар"                  по экономике и финансам принимаются решения с указанием сроков их выполнения, направленные </w:t>
      </w:r>
      <w:proofErr w:type="gramStart"/>
      <w:r w:rsidRPr="00C6391C">
        <w:rPr>
          <w:sz w:val="26"/>
          <w:szCs w:val="26"/>
        </w:rPr>
        <w:t>на</w:t>
      </w:r>
      <w:proofErr w:type="gramEnd"/>
      <w:r w:rsidRPr="00C6391C">
        <w:rPr>
          <w:sz w:val="26"/>
          <w:szCs w:val="26"/>
        </w:rPr>
        <w:t>:</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 xml:space="preserve">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w:t>
      </w:r>
      <w:r w:rsidR="00334D4A">
        <w:rPr>
          <w:sz w:val="26"/>
          <w:szCs w:val="26"/>
        </w:rPr>
        <w:t xml:space="preserve">                   </w:t>
      </w:r>
      <w:r w:rsidRPr="00C6391C">
        <w:rPr>
          <w:sz w:val="26"/>
          <w:szCs w:val="26"/>
        </w:rPr>
        <w:t>на исключение неэффективных автоматических контрольных действий;</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 xml:space="preserve">актуализацию системы формуляров, реестров и классификаторов </w:t>
      </w:r>
      <w:r w:rsidR="00334D4A">
        <w:rPr>
          <w:sz w:val="26"/>
          <w:szCs w:val="26"/>
        </w:rPr>
        <w:t xml:space="preserve">                                  </w:t>
      </w:r>
      <w:r w:rsidRPr="00C6391C">
        <w:rPr>
          <w:sz w:val="26"/>
          <w:szCs w:val="26"/>
        </w:rPr>
        <w:t>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 xml:space="preserve">изменение правовых актов Администрации города,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w:t>
      </w:r>
      <w:r w:rsidR="00334D4A">
        <w:rPr>
          <w:sz w:val="26"/>
          <w:szCs w:val="26"/>
        </w:rPr>
        <w:t xml:space="preserve">                                     </w:t>
      </w:r>
      <w:r w:rsidRPr="00C6391C">
        <w:rPr>
          <w:sz w:val="26"/>
          <w:szCs w:val="26"/>
        </w:rPr>
        <w:t>для обеспечения муниципальных нужд и управления активами в целях повышения эффективности использования бюджетных средств, а также актов, устанавливающих учетную политику;</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уточнение прав по формированию финансовых и первичных учетных документов, а также прав доступа к записям в регистры бюджетного учета;</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устранение конфликта интересов у должностных лиц, осуществляющих внутренние бюджетные процедуры;</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 xml:space="preserve">проведение служебных проверок, применение материальной </w:t>
      </w:r>
      <w:r w:rsidR="00334D4A">
        <w:rPr>
          <w:sz w:val="26"/>
          <w:szCs w:val="26"/>
        </w:rPr>
        <w:t xml:space="preserve">                                          </w:t>
      </w:r>
      <w:r w:rsidRPr="00C6391C">
        <w:rPr>
          <w:sz w:val="26"/>
          <w:szCs w:val="26"/>
        </w:rPr>
        <w:t>и (или) дисциплинарной ответственности к виновным должностным лицам;</w:t>
      </w:r>
    </w:p>
    <w:p w:rsidR="00C6391C" w:rsidRPr="00C6391C" w:rsidRDefault="00C6391C" w:rsidP="00C6391C">
      <w:pPr>
        <w:widowControl w:val="0"/>
        <w:tabs>
          <w:tab w:val="left" w:pos="851"/>
          <w:tab w:val="left" w:pos="993"/>
        </w:tabs>
        <w:autoSpaceDE w:val="0"/>
        <w:autoSpaceDN w:val="0"/>
        <w:ind w:firstLine="709"/>
        <w:jc w:val="both"/>
        <w:rPr>
          <w:sz w:val="26"/>
          <w:szCs w:val="26"/>
        </w:rPr>
      </w:pPr>
      <w:proofErr w:type="gramStart"/>
      <w:r w:rsidRPr="00C6391C">
        <w:rPr>
          <w:sz w:val="26"/>
          <w:szCs w:val="26"/>
        </w:rPr>
        <w:t xml:space="preserve">ведение эффективной кадровой политики в отношении структурных подразделений Администрации города и руководителей подведомственных получателей бюджетных средств, выражающейся в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создании системы взаимозаменяемости сотрудников, а также введение механизмов кураторства и наставничества, закрепление (уточнение) распределения полномочий и ответственности </w:t>
      </w:r>
      <w:r w:rsidR="00334D4A">
        <w:rPr>
          <w:sz w:val="26"/>
          <w:szCs w:val="26"/>
        </w:rPr>
        <w:t xml:space="preserve">                               </w:t>
      </w:r>
      <w:r w:rsidRPr="00C6391C">
        <w:rPr>
          <w:sz w:val="26"/>
          <w:szCs w:val="26"/>
        </w:rPr>
        <w:t>за организацию и осуществление внутреннего финансового</w:t>
      </w:r>
      <w:proofErr w:type="gramEnd"/>
      <w:r w:rsidRPr="00C6391C">
        <w:rPr>
          <w:sz w:val="26"/>
          <w:szCs w:val="26"/>
        </w:rPr>
        <w:t xml:space="preserve"> контроля правовым актом Администрации города, актуализацию должностных инструкций, установление квалификационных требований </w:t>
      </w:r>
      <w:r w:rsidR="00842ADB">
        <w:rPr>
          <w:sz w:val="26"/>
          <w:szCs w:val="26"/>
        </w:rPr>
        <w:t>к</w:t>
      </w:r>
      <w:r w:rsidRPr="00C6391C">
        <w:rPr>
          <w:sz w:val="26"/>
          <w:szCs w:val="26"/>
        </w:rPr>
        <w:t xml:space="preserve"> профессиональным знаниям и навыкам, необходимым для исполнения должностных обязанностей должностных лиц, организующих внутренний финансовый контроль</w:t>
      </w:r>
      <w:r w:rsidR="00842ADB">
        <w:rPr>
          <w:sz w:val="26"/>
          <w:szCs w:val="26"/>
        </w:rPr>
        <w:t>;</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установление требований к доведению до сотрудников структурных подразделений Администрации города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r w:rsidR="00842ADB">
        <w:rPr>
          <w:sz w:val="26"/>
          <w:szCs w:val="26"/>
        </w:rPr>
        <w:t>;</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 xml:space="preserve">совершенствование способов и сроков совершения операций (действий </w:t>
      </w:r>
      <w:r w:rsidR="00842ADB">
        <w:rPr>
          <w:sz w:val="26"/>
          <w:szCs w:val="26"/>
        </w:rPr>
        <w:t xml:space="preserve">                     </w:t>
      </w:r>
      <w:r w:rsidRPr="00C6391C">
        <w:rPr>
          <w:sz w:val="26"/>
          <w:szCs w:val="26"/>
        </w:rPr>
        <w:t>по формированию документов, необходимых для выполнения внутренних бюджетных процедур);</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повышение квалификации должностных лиц, выполняющих внутренние бюджетные процедуры.</w:t>
      </w:r>
    </w:p>
    <w:p w:rsidR="00C6391C" w:rsidRPr="00C6391C" w:rsidRDefault="00C6391C" w:rsidP="00842ADB">
      <w:pPr>
        <w:widowControl w:val="0"/>
        <w:tabs>
          <w:tab w:val="left" w:pos="851"/>
          <w:tab w:val="left" w:pos="993"/>
          <w:tab w:val="left" w:pos="1276"/>
        </w:tabs>
        <w:autoSpaceDE w:val="0"/>
        <w:autoSpaceDN w:val="0"/>
        <w:ind w:firstLine="709"/>
        <w:jc w:val="both"/>
        <w:rPr>
          <w:sz w:val="26"/>
          <w:szCs w:val="26"/>
        </w:rPr>
      </w:pPr>
      <w:r w:rsidRPr="00C6391C">
        <w:rPr>
          <w:sz w:val="26"/>
          <w:szCs w:val="26"/>
        </w:rPr>
        <w:t>28.</w:t>
      </w:r>
      <w:r w:rsidRPr="00C6391C">
        <w:rPr>
          <w:sz w:val="26"/>
          <w:szCs w:val="26"/>
        </w:rPr>
        <w:tab/>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w:t>
      </w:r>
      <w:r w:rsidR="00842ADB">
        <w:rPr>
          <w:sz w:val="26"/>
          <w:szCs w:val="26"/>
        </w:rPr>
        <w:t>рственного финансового контроля</w:t>
      </w:r>
      <w:r w:rsidRPr="00C6391C">
        <w:rPr>
          <w:sz w:val="26"/>
          <w:szCs w:val="26"/>
        </w:rPr>
        <w:t xml:space="preserve">            и отчетах внутреннего финансового аудита, представленных заместителю главы Администрации МО "Городской округ "Город Нарьян-Мар" по экономике                           и финансам.</w:t>
      </w:r>
    </w:p>
    <w:p w:rsidR="00C6391C" w:rsidRPr="00C6391C" w:rsidRDefault="00C6391C" w:rsidP="00842ADB">
      <w:pPr>
        <w:widowControl w:val="0"/>
        <w:tabs>
          <w:tab w:val="left" w:pos="851"/>
          <w:tab w:val="left" w:pos="993"/>
          <w:tab w:val="left" w:pos="1276"/>
        </w:tabs>
        <w:autoSpaceDE w:val="0"/>
        <w:autoSpaceDN w:val="0"/>
        <w:ind w:firstLine="709"/>
        <w:jc w:val="both"/>
        <w:rPr>
          <w:sz w:val="26"/>
          <w:szCs w:val="26"/>
        </w:rPr>
      </w:pPr>
      <w:r w:rsidRPr="00C6391C">
        <w:rPr>
          <w:sz w:val="26"/>
          <w:szCs w:val="26"/>
        </w:rPr>
        <w:t>29.</w:t>
      </w:r>
      <w:r w:rsidRPr="00C6391C">
        <w:rPr>
          <w:sz w:val="26"/>
          <w:szCs w:val="26"/>
        </w:rPr>
        <w:tab/>
        <w:t>На основе данных регистров (журналов) внутреннего финансового контроля составляется отчетность о результатах внутреннего финансового контроля.</w:t>
      </w:r>
    </w:p>
    <w:p w:rsidR="00C6391C" w:rsidRPr="00C6391C" w:rsidRDefault="00C6391C" w:rsidP="00842ADB">
      <w:pPr>
        <w:widowControl w:val="0"/>
        <w:tabs>
          <w:tab w:val="left" w:pos="851"/>
          <w:tab w:val="left" w:pos="993"/>
          <w:tab w:val="left" w:pos="1276"/>
        </w:tabs>
        <w:autoSpaceDE w:val="0"/>
        <w:autoSpaceDN w:val="0"/>
        <w:ind w:firstLine="709"/>
        <w:jc w:val="both"/>
        <w:rPr>
          <w:sz w:val="26"/>
          <w:szCs w:val="26"/>
        </w:rPr>
      </w:pPr>
      <w:r w:rsidRPr="00C6391C">
        <w:rPr>
          <w:sz w:val="26"/>
          <w:szCs w:val="26"/>
        </w:rPr>
        <w:t>30.</w:t>
      </w:r>
      <w:r w:rsidRPr="00C6391C">
        <w:rPr>
          <w:sz w:val="26"/>
          <w:szCs w:val="26"/>
        </w:rPr>
        <w:tab/>
        <w:t>Отчет о результатах внутреннего финансового контроля составляется                 за полугодие и за год по форме согласно Приложению 4 к настоящему Порядку.</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Отчет о результатах внутреннего финансового контроля каждое полугодие               не позднее 30 числа месяца, следующего за отчетным периодом, направляется руководителем структурного подразделения Администрации города, исполняющего бюджетные полномочия</w:t>
      </w:r>
      <w:r w:rsidR="00842ADB">
        <w:rPr>
          <w:sz w:val="26"/>
          <w:szCs w:val="26"/>
        </w:rPr>
        <w:t>,</w:t>
      </w:r>
      <w:r w:rsidRPr="00C6391C">
        <w:rPr>
          <w:sz w:val="26"/>
          <w:szCs w:val="26"/>
        </w:rPr>
        <w:t xml:space="preserve"> в орган внутреннего муниципального финансового контроля.</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К отчету прилагается пояснительная записка по форме согласно приложению 5 к настоящему Порядку содержащая:</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сведения о количестве должностных лиц, осуществляющих внутренний финансовый контроль;</w:t>
      </w:r>
    </w:p>
    <w:p w:rsidR="00C6391C" w:rsidRPr="00C6391C" w:rsidRDefault="00C6391C" w:rsidP="00C6391C">
      <w:pPr>
        <w:widowControl w:val="0"/>
        <w:tabs>
          <w:tab w:val="left" w:pos="851"/>
          <w:tab w:val="left" w:pos="993"/>
        </w:tabs>
        <w:autoSpaceDE w:val="0"/>
        <w:autoSpaceDN w:val="0"/>
        <w:ind w:firstLine="709"/>
        <w:jc w:val="both"/>
        <w:rPr>
          <w:sz w:val="26"/>
          <w:szCs w:val="26"/>
        </w:rPr>
      </w:pPr>
      <w:r w:rsidRPr="00C6391C">
        <w:rPr>
          <w:sz w:val="26"/>
          <w:szCs w:val="26"/>
        </w:rPr>
        <w:t xml:space="preserve">сведения о ходе реализации мер по устранению нарушений и недостатков, причин их возникновения, а также ходе реализации материалов, направленных </w:t>
      </w:r>
      <w:r w:rsidR="00842ADB">
        <w:rPr>
          <w:sz w:val="26"/>
          <w:szCs w:val="26"/>
        </w:rPr>
        <w:t xml:space="preserve">                       </w:t>
      </w:r>
      <w:r w:rsidRPr="00C6391C">
        <w:rPr>
          <w:sz w:val="26"/>
          <w:szCs w:val="26"/>
        </w:rPr>
        <w:t>в орган внутреннего муниципального финансового контроля, правоохранительные органы.</w:t>
      </w:r>
    </w:p>
    <w:p w:rsidR="00C6391C" w:rsidRPr="00C6391C" w:rsidRDefault="00C6391C" w:rsidP="00842ADB">
      <w:pPr>
        <w:widowControl w:val="0"/>
        <w:tabs>
          <w:tab w:val="left" w:pos="851"/>
          <w:tab w:val="left" w:pos="993"/>
          <w:tab w:val="left" w:pos="1276"/>
        </w:tabs>
        <w:autoSpaceDE w:val="0"/>
        <w:autoSpaceDN w:val="0"/>
        <w:ind w:firstLine="709"/>
        <w:jc w:val="both"/>
        <w:rPr>
          <w:sz w:val="26"/>
          <w:szCs w:val="26"/>
        </w:rPr>
      </w:pPr>
      <w:r w:rsidRPr="00C6391C">
        <w:rPr>
          <w:sz w:val="26"/>
          <w:szCs w:val="26"/>
        </w:rPr>
        <w:t>31.</w:t>
      </w:r>
      <w:r w:rsidRPr="00C6391C">
        <w:rPr>
          <w:sz w:val="26"/>
          <w:szCs w:val="26"/>
        </w:rPr>
        <w:tab/>
      </w:r>
      <w:proofErr w:type="gramStart"/>
      <w:r w:rsidRPr="00C6391C">
        <w:rPr>
          <w:sz w:val="26"/>
          <w:szCs w:val="26"/>
        </w:rPr>
        <w:t xml:space="preserve">В случае выявления по результатам внутреннего финансового контроля нарушений бюджетного законодательства Российской Федерации и иных нормативных правовых актов, регулирующих бюджетные правоотношения, </w:t>
      </w:r>
      <w:r w:rsidR="00842ADB">
        <w:rPr>
          <w:sz w:val="26"/>
          <w:szCs w:val="26"/>
        </w:rPr>
        <w:t xml:space="preserve">                         </w:t>
      </w:r>
      <w:r w:rsidRPr="00C6391C">
        <w:rPr>
          <w:sz w:val="26"/>
          <w:szCs w:val="26"/>
        </w:rPr>
        <w:t xml:space="preserve">в отношении которых отсутствует возможность их устранения и (или) влекущих применение бюджетных мер принуждения и (или) привлечение к административной </w:t>
      </w:r>
      <w:r w:rsidR="00842ADB">
        <w:rPr>
          <w:sz w:val="26"/>
          <w:szCs w:val="26"/>
        </w:rPr>
        <w:t xml:space="preserve">    </w:t>
      </w:r>
      <w:r w:rsidRPr="00C6391C">
        <w:rPr>
          <w:sz w:val="26"/>
          <w:szCs w:val="26"/>
        </w:rPr>
        <w:t xml:space="preserve">и (или) уголовной ответственности, информация о таких нарушениях </w:t>
      </w:r>
      <w:r w:rsidR="00842ADB">
        <w:rPr>
          <w:sz w:val="26"/>
          <w:szCs w:val="26"/>
        </w:rPr>
        <w:t xml:space="preserve">                                   </w:t>
      </w:r>
      <w:r w:rsidRPr="00C6391C">
        <w:rPr>
          <w:sz w:val="26"/>
          <w:szCs w:val="26"/>
        </w:rPr>
        <w:t>и подтверждающие документы направляются в орган внутреннего муниципального финансового контроля и (или</w:t>
      </w:r>
      <w:proofErr w:type="gramEnd"/>
      <w:r w:rsidRPr="00C6391C">
        <w:rPr>
          <w:sz w:val="26"/>
          <w:szCs w:val="26"/>
        </w:rPr>
        <w:t xml:space="preserve">) правоохранительные органы в течение трех рабочих дней </w:t>
      </w:r>
      <w:proofErr w:type="gramStart"/>
      <w:r w:rsidRPr="00C6391C">
        <w:rPr>
          <w:sz w:val="26"/>
          <w:szCs w:val="26"/>
        </w:rPr>
        <w:t>с даты выявления</w:t>
      </w:r>
      <w:proofErr w:type="gramEnd"/>
      <w:r w:rsidRPr="00C6391C">
        <w:rPr>
          <w:sz w:val="26"/>
          <w:szCs w:val="26"/>
        </w:rPr>
        <w:t xml:space="preserve"> нарушения.</w:t>
      </w:r>
    </w:p>
    <w:p w:rsidR="00C6391C" w:rsidRPr="00C6391C" w:rsidRDefault="00C6391C" w:rsidP="00842ADB">
      <w:pPr>
        <w:widowControl w:val="0"/>
        <w:tabs>
          <w:tab w:val="left" w:pos="851"/>
          <w:tab w:val="left" w:pos="993"/>
          <w:tab w:val="left" w:pos="1276"/>
        </w:tabs>
        <w:autoSpaceDE w:val="0"/>
        <w:autoSpaceDN w:val="0"/>
        <w:ind w:firstLine="709"/>
        <w:jc w:val="both"/>
        <w:rPr>
          <w:sz w:val="26"/>
          <w:szCs w:val="26"/>
        </w:rPr>
      </w:pPr>
      <w:r w:rsidRPr="00C6391C">
        <w:rPr>
          <w:sz w:val="26"/>
          <w:szCs w:val="26"/>
        </w:rPr>
        <w:t>32.</w:t>
      </w:r>
      <w:r w:rsidRPr="00C6391C">
        <w:rPr>
          <w:sz w:val="26"/>
          <w:szCs w:val="26"/>
        </w:rPr>
        <w:tab/>
        <w:t xml:space="preserve">Структурные подразделения Администрации города, исполняющие бюджетные полномочия, обязаны предоставлять в орган внутреннего муниципального финансового контроля запрашиваемые им информацию </w:t>
      </w:r>
      <w:r w:rsidR="00842ADB">
        <w:rPr>
          <w:sz w:val="26"/>
          <w:szCs w:val="26"/>
        </w:rPr>
        <w:t xml:space="preserve">                                    </w:t>
      </w:r>
      <w:r w:rsidRPr="00C6391C">
        <w:rPr>
          <w:sz w:val="26"/>
          <w:szCs w:val="26"/>
        </w:rPr>
        <w:t>и документы в целях проведения анализа осуществления внутреннего финансового контроля.</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center"/>
        <w:outlineLvl w:val="1"/>
        <w:rPr>
          <w:sz w:val="26"/>
          <w:szCs w:val="26"/>
        </w:rPr>
      </w:pPr>
      <w:r w:rsidRPr="00C6391C">
        <w:rPr>
          <w:sz w:val="26"/>
          <w:szCs w:val="26"/>
        </w:rPr>
        <w:t>Раздел III</w:t>
      </w:r>
    </w:p>
    <w:p w:rsidR="00C6391C" w:rsidRPr="00C6391C" w:rsidRDefault="00C6391C" w:rsidP="00C6391C">
      <w:pPr>
        <w:widowControl w:val="0"/>
        <w:autoSpaceDE w:val="0"/>
        <w:autoSpaceDN w:val="0"/>
        <w:jc w:val="center"/>
        <w:rPr>
          <w:sz w:val="26"/>
          <w:szCs w:val="26"/>
        </w:rPr>
      </w:pPr>
      <w:r w:rsidRPr="00C6391C">
        <w:rPr>
          <w:sz w:val="26"/>
          <w:szCs w:val="26"/>
        </w:rPr>
        <w:t>Осуществление внутреннего финансового аудита</w:t>
      </w:r>
    </w:p>
    <w:p w:rsidR="00C6391C" w:rsidRPr="00C6391C" w:rsidRDefault="00C6391C" w:rsidP="00C6391C">
      <w:pPr>
        <w:widowControl w:val="0"/>
        <w:autoSpaceDE w:val="0"/>
        <w:autoSpaceDN w:val="0"/>
        <w:jc w:val="both"/>
        <w:rPr>
          <w:sz w:val="26"/>
          <w:szCs w:val="26"/>
        </w:rPr>
      </w:pP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33.</w:t>
      </w:r>
      <w:r w:rsidRPr="00842ADB">
        <w:rPr>
          <w:sz w:val="26"/>
          <w:szCs w:val="26"/>
        </w:rPr>
        <w:tab/>
      </w:r>
      <w:r w:rsidR="00C6391C" w:rsidRPr="00842ADB">
        <w:rPr>
          <w:sz w:val="26"/>
          <w:szCs w:val="26"/>
        </w:rPr>
        <w:t xml:space="preserve">Внутренний финансовый аудит осуществляется структурными подразделениями и (или) уполномоченными должностными лицами Администрации города (далее </w:t>
      </w:r>
      <w:r>
        <w:rPr>
          <w:sz w:val="26"/>
          <w:szCs w:val="26"/>
        </w:rPr>
        <w:t>–</w:t>
      </w:r>
      <w:r w:rsidR="00C6391C" w:rsidRPr="00842ADB">
        <w:rPr>
          <w:sz w:val="26"/>
          <w:szCs w:val="26"/>
        </w:rPr>
        <w:t xml:space="preserve">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 xml:space="preserve">Деятельность субъекта внутреннего финансового аудита основывается </w:t>
      </w:r>
      <w:r w:rsidR="00842ADB">
        <w:rPr>
          <w:sz w:val="26"/>
          <w:szCs w:val="26"/>
        </w:rPr>
        <w:t xml:space="preserve">                          </w:t>
      </w:r>
      <w:r w:rsidRPr="00842ADB">
        <w:rPr>
          <w:sz w:val="26"/>
          <w:szCs w:val="26"/>
        </w:rPr>
        <w:t xml:space="preserve">на принципах законности, объективности, эффективности, независимости </w:t>
      </w:r>
      <w:r w:rsidR="00842ADB">
        <w:rPr>
          <w:sz w:val="26"/>
          <w:szCs w:val="26"/>
        </w:rPr>
        <w:t xml:space="preserve">                                 </w:t>
      </w:r>
      <w:r w:rsidRPr="00842ADB">
        <w:rPr>
          <w:sz w:val="26"/>
          <w:szCs w:val="26"/>
        </w:rPr>
        <w:t xml:space="preserve">и профессиональной компетентности, а также системности, ответственности </w:t>
      </w:r>
      <w:r w:rsidR="00842ADB">
        <w:rPr>
          <w:sz w:val="26"/>
          <w:szCs w:val="26"/>
        </w:rPr>
        <w:t xml:space="preserve">                          </w:t>
      </w:r>
      <w:r w:rsidRPr="00842ADB">
        <w:rPr>
          <w:sz w:val="26"/>
          <w:szCs w:val="26"/>
        </w:rPr>
        <w:t>и стандартизации.</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34.</w:t>
      </w:r>
      <w:r w:rsidRPr="00842ADB">
        <w:rPr>
          <w:sz w:val="26"/>
          <w:szCs w:val="26"/>
        </w:rPr>
        <w:tab/>
      </w:r>
      <w:r w:rsidR="00C6391C" w:rsidRPr="00842ADB">
        <w:rPr>
          <w:rFonts w:eastAsia="Calibri"/>
          <w:sz w:val="26"/>
          <w:szCs w:val="26"/>
          <w:lang w:eastAsia="en-US"/>
        </w:rPr>
        <w:t>Целями внутреннего финансового аудита являются</w:t>
      </w:r>
      <w:r w:rsidR="00C6391C" w:rsidRPr="00842ADB">
        <w:rPr>
          <w:sz w:val="26"/>
          <w:szCs w:val="26"/>
        </w:rPr>
        <w:t>:</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оценка надежности внутреннего финансового контроля и подготовка рекомендаций по повышению его эффективности;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подготовка предложений о повышении экономности и результативности использования бюджетных средств.</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35.</w:t>
      </w:r>
      <w:r w:rsidRPr="00842ADB">
        <w:rPr>
          <w:sz w:val="26"/>
          <w:szCs w:val="26"/>
        </w:rPr>
        <w:tab/>
      </w:r>
      <w:r w:rsidR="00C6391C" w:rsidRPr="00842ADB">
        <w:rPr>
          <w:sz w:val="26"/>
          <w:szCs w:val="26"/>
        </w:rPr>
        <w:t xml:space="preserve">Объектами внутреннего финансового аудита являются структурные подразделения Администрации города, исполняющие бюджетные полномочия, подведомственные учреждения, предприятия (далее </w:t>
      </w:r>
      <w:r>
        <w:rPr>
          <w:sz w:val="26"/>
          <w:szCs w:val="26"/>
        </w:rPr>
        <w:t xml:space="preserve">– </w:t>
      </w:r>
      <w:r w:rsidR="00C6391C" w:rsidRPr="00842ADB">
        <w:rPr>
          <w:sz w:val="26"/>
          <w:szCs w:val="26"/>
        </w:rPr>
        <w:t>объекты аудита).</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36.</w:t>
      </w:r>
      <w:r w:rsidRPr="00842ADB">
        <w:rPr>
          <w:sz w:val="26"/>
          <w:szCs w:val="26"/>
        </w:rPr>
        <w:tab/>
      </w:r>
      <w:r w:rsidR="00C6391C" w:rsidRPr="00842ADB">
        <w:rPr>
          <w:sz w:val="26"/>
          <w:szCs w:val="26"/>
        </w:rPr>
        <w:t>Ответственность за организацию внутреннего финансового аудита несет первый заместитель главы Администрации МО "Городской округ "Город Нарьян-Мар".</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37.</w:t>
      </w:r>
      <w:r w:rsidRPr="00842ADB">
        <w:rPr>
          <w:sz w:val="26"/>
          <w:szCs w:val="26"/>
        </w:rPr>
        <w:tab/>
      </w:r>
      <w:r w:rsidR="00C6391C" w:rsidRPr="00842ADB">
        <w:rPr>
          <w:sz w:val="26"/>
          <w:szCs w:val="26"/>
        </w:rPr>
        <w:t xml:space="preserve">Внутренний финансовый аудит осуществляется посредством проведения плановых и внеплановых аудиторских проверок. </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Плановые проверки осуществляются в соответствии с годовым планом внутреннего финансового аудита, утверждаемым заместителем главы Администрации МО "Городской округ "Город Нарьян-Мар" по экономике и финансам.</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 xml:space="preserve">Внеплановые аудиторские проверки осуществляются на основании решения главы МО "Городской округ "Город Нарьян-Мар". </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38.</w:t>
      </w:r>
      <w:r w:rsidRPr="00842ADB">
        <w:rPr>
          <w:sz w:val="26"/>
          <w:szCs w:val="26"/>
        </w:rPr>
        <w:tab/>
      </w:r>
      <w:r w:rsidR="00C6391C" w:rsidRPr="00842ADB">
        <w:rPr>
          <w:sz w:val="26"/>
          <w:szCs w:val="26"/>
        </w:rPr>
        <w:t>Субъект внутреннего финансового аудита вправе осуществлять подготовку заключений по вопросам обоснованности и полноты документов Администрации города, направляемых в Управление финансов Администрации муниципального образования "Городской округ "Город Нарьян-Мар" в целях составления</w:t>
      </w:r>
      <w:r>
        <w:rPr>
          <w:sz w:val="26"/>
          <w:szCs w:val="26"/>
        </w:rPr>
        <w:t xml:space="preserve"> </w:t>
      </w:r>
      <w:r w:rsidR="00C6391C" w:rsidRPr="00842ADB">
        <w:rPr>
          <w:sz w:val="26"/>
          <w:szCs w:val="26"/>
        </w:rPr>
        <w:t>и рассмотрения проекта городского бюджета.</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39.</w:t>
      </w:r>
      <w:r w:rsidRPr="00842ADB">
        <w:rPr>
          <w:sz w:val="26"/>
          <w:szCs w:val="26"/>
        </w:rPr>
        <w:tab/>
      </w:r>
      <w:r w:rsidR="00C6391C" w:rsidRPr="00842ADB">
        <w:rPr>
          <w:sz w:val="26"/>
          <w:szCs w:val="26"/>
        </w:rPr>
        <w:t xml:space="preserve">Аудиторские проверки подразделяются </w:t>
      </w:r>
      <w:proofErr w:type="gramStart"/>
      <w:r w:rsidR="00C6391C" w:rsidRPr="00842ADB">
        <w:rPr>
          <w:sz w:val="26"/>
          <w:szCs w:val="26"/>
        </w:rPr>
        <w:t>на</w:t>
      </w:r>
      <w:proofErr w:type="gramEnd"/>
      <w:r w:rsidR="00C6391C" w:rsidRPr="00842ADB">
        <w:rPr>
          <w:sz w:val="26"/>
          <w:szCs w:val="26"/>
        </w:rPr>
        <w:t>:</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выездные проверки, которые проводятся по месту нахождения объектов аудита;</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40.</w:t>
      </w:r>
      <w:r w:rsidRPr="00842ADB">
        <w:rPr>
          <w:sz w:val="26"/>
          <w:szCs w:val="26"/>
        </w:rPr>
        <w:tab/>
      </w:r>
      <w:r w:rsidR="00C6391C" w:rsidRPr="00842ADB">
        <w:rPr>
          <w:sz w:val="26"/>
          <w:szCs w:val="26"/>
        </w:rPr>
        <w:t>Должностные лица субъекта внутреннего финансового аудита                                 при проведен</w:t>
      </w:r>
      <w:proofErr w:type="gramStart"/>
      <w:r w:rsidR="00C6391C" w:rsidRPr="00842ADB">
        <w:rPr>
          <w:sz w:val="26"/>
          <w:szCs w:val="26"/>
        </w:rPr>
        <w:t>ии ау</w:t>
      </w:r>
      <w:proofErr w:type="gramEnd"/>
      <w:r w:rsidR="00C6391C" w:rsidRPr="00842ADB">
        <w:rPr>
          <w:sz w:val="26"/>
          <w:szCs w:val="26"/>
        </w:rPr>
        <w:t>диторских проверок имеют право:</w:t>
      </w:r>
    </w:p>
    <w:p w:rsidR="00C6391C" w:rsidRPr="00842ADB" w:rsidRDefault="00C6391C" w:rsidP="00842ADB">
      <w:pPr>
        <w:widowControl w:val="0"/>
        <w:tabs>
          <w:tab w:val="left" w:pos="1276"/>
        </w:tabs>
        <w:autoSpaceDE w:val="0"/>
        <w:autoSpaceDN w:val="0"/>
        <w:ind w:firstLine="709"/>
        <w:jc w:val="both"/>
        <w:rPr>
          <w:sz w:val="26"/>
          <w:szCs w:val="26"/>
        </w:rPr>
      </w:pPr>
      <w:proofErr w:type="gramStart"/>
      <w:r w:rsidRPr="00842ADB">
        <w:rPr>
          <w:sz w:val="26"/>
          <w:szCs w:val="26"/>
        </w:rPr>
        <w:t xml:space="preserve">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внутреннего финансового контроля, а также информацию о возникновении коррупционных рисков </w:t>
      </w:r>
      <w:r w:rsidR="00842ADB">
        <w:rPr>
          <w:sz w:val="26"/>
          <w:szCs w:val="26"/>
        </w:rPr>
        <w:t xml:space="preserve">                              </w:t>
      </w:r>
      <w:r w:rsidRPr="00842ADB">
        <w:rPr>
          <w:sz w:val="26"/>
          <w:szCs w:val="26"/>
        </w:rPr>
        <w:t>при выполнении внутренних бюджетных процедур, в том числе о признаках, свидетельствующих о коррупционных действиях или бездействии должностных лиц;</w:t>
      </w:r>
      <w:proofErr w:type="gramEnd"/>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 xml:space="preserve">посещать помещения и территории, которые занимают объекты аудита, </w:t>
      </w:r>
      <w:r w:rsidR="00842ADB">
        <w:rPr>
          <w:sz w:val="26"/>
          <w:szCs w:val="26"/>
        </w:rPr>
        <w:t xml:space="preserve">                          </w:t>
      </w:r>
      <w:r w:rsidRPr="00842ADB">
        <w:rPr>
          <w:sz w:val="26"/>
          <w:szCs w:val="26"/>
        </w:rPr>
        <w:t>в отношении которых осуществляется аудиторская проверка;</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 xml:space="preserve">привлекать независимых экспертов, в том числе в целях подготовки актов </w:t>
      </w:r>
      <w:r w:rsidR="00842ADB">
        <w:rPr>
          <w:sz w:val="26"/>
          <w:szCs w:val="26"/>
        </w:rPr>
        <w:t xml:space="preserve">                      </w:t>
      </w:r>
      <w:r w:rsidRPr="00842ADB">
        <w:rPr>
          <w:sz w:val="26"/>
          <w:szCs w:val="26"/>
        </w:rPr>
        <w:t>и заключений.</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В случае направления запроса объ</w:t>
      </w:r>
      <w:r w:rsidR="00842ADB">
        <w:rPr>
          <w:sz w:val="26"/>
          <w:szCs w:val="26"/>
        </w:rPr>
        <w:t>екту аудита</w:t>
      </w:r>
      <w:r w:rsidRPr="00842ADB">
        <w:rPr>
          <w:sz w:val="26"/>
          <w:szCs w:val="26"/>
        </w:rPr>
        <w:t xml:space="preserve"> он вручается руководителю (уполномоченному им лицу) объекта аудита под роспись до начала аудиторской проверки либо в ходе проведения аудиторской проверки по мере необходимости уточнения запросов, касающихся темы аудиторской проверки, но не позднее дня окончания срока проведения аудиторской проверки.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Исполнение объектами аудита запросов осуществляется не позднее окончания срока проведения аудиторской проверки.</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41.</w:t>
      </w:r>
      <w:r w:rsidRPr="00842ADB">
        <w:rPr>
          <w:sz w:val="26"/>
          <w:szCs w:val="26"/>
        </w:rPr>
        <w:tab/>
      </w:r>
      <w:r w:rsidR="00C6391C" w:rsidRPr="00842ADB">
        <w:rPr>
          <w:sz w:val="26"/>
          <w:szCs w:val="26"/>
        </w:rPr>
        <w:t>Должностные лица субъекта внутреннего финансового аудита обязаны:</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соблюдать требования нормативных правовых актов в установленной сфере деятельности и принятых в соответствии с ними правовых актов главного администратора (администратора) бюджетных средств;</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C6391C" w:rsidRPr="00842ADB" w:rsidRDefault="00C6391C" w:rsidP="00842ADB">
      <w:pPr>
        <w:widowControl w:val="0"/>
        <w:autoSpaceDE w:val="0"/>
        <w:autoSpaceDN w:val="0"/>
        <w:ind w:firstLine="709"/>
        <w:jc w:val="both"/>
        <w:rPr>
          <w:sz w:val="26"/>
          <w:szCs w:val="26"/>
        </w:rPr>
      </w:pPr>
      <w:r w:rsidRPr="00842ADB">
        <w:rPr>
          <w:sz w:val="26"/>
          <w:szCs w:val="26"/>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отчетами и заключениями);</w:t>
      </w:r>
    </w:p>
    <w:p w:rsidR="00C6391C" w:rsidRPr="00842ADB" w:rsidRDefault="00C6391C" w:rsidP="00842ADB">
      <w:pPr>
        <w:widowControl w:val="0"/>
        <w:autoSpaceDE w:val="0"/>
        <w:autoSpaceDN w:val="0"/>
        <w:ind w:firstLine="709"/>
        <w:jc w:val="both"/>
        <w:rPr>
          <w:sz w:val="26"/>
          <w:szCs w:val="26"/>
        </w:rPr>
      </w:pPr>
      <w:r w:rsidRPr="00842ADB">
        <w:rPr>
          <w:sz w:val="26"/>
          <w:szCs w:val="26"/>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42.</w:t>
      </w:r>
      <w:r w:rsidRPr="00842ADB">
        <w:rPr>
          <w:sz w:val="26"/>
          <w:szCs w:val="26"/>
        </w:rPr>
        <w:tab/>
      </w:r>
      <w:r w:rsidR="00C6391C" w:rsidRPr="00842ADB">
        <w:rPr>
          <w:sz w:val="26"/>
          <w:szCs w:val="26"/>
        </w:rPr>
        <w:t>План представляет собой перечень аудиторских проверок, которые планируется провести в очередном финансовом году. Форма Плана приведена                         в Приложении 6 к настоящему Порядку.</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По каждой аудиторской проверке в плане указывается тема аудиторской проверки, объект аудита, метод аудита, проверяемый период, срок проведения аудиторской проверки и ответственные исполнители.</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43.</w:t>
      </w:r>
      <w:r w:rsidRPr="00842ADB">
        <w:rPr>
          <w:sz w:val="26"/>
          <w:szCs w:val="26"/>
        </w:rPr>
        <w:tab/>
      </w:r>
      <w:r w:rsidR="00C6391C" w:rsidRPr="00842ADB">
        <w:rPr>
          <w:sz w:val="26"/>
          <w:szCs w:val="26"/>
        </w:rPr>
        <w:t>При планирован</w:t>
      </w:r>
      <w:proofErr w:type="gramStart"/>
      <w:r w:rsidR="00C6391C" w:rsidRPr="00842ADB">
        <w:rPr>
          <w:sz w:val="26"/>
          <w:szCs w:val="26"/>
        </w:rPr>
        <w:t>ии ау</w:t>
      </w:r>
      <w:proofErr w:type="gramEnd"/>
      <w:r w:rsidR="00C6391C" w:rsidRPr="00842ADB">
        <w:rPr>
          <w:sz w:val="26"/>
          <w:szCs w:val="26"/>
        </w:rPr>
        <w:t>диторских проверок учитываются:</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степень обеспеченности подразделения внутреннего финансового аудита ресурсами (трудовыми, материальными);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возможность проведения аудиторских проверок в установленные сроки;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наличие резерва времени для выполнения внеплановых аудиторских проверок.</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44.</w:t>
      </w:r>
      <w:r w:rsidRPr="00842ADB">
        <w:rPr>
          <w:sz w:val="26"/>
          <w:szCs w:val="26"/>
        </w:rPr>
        <w:tab/>
      </w:r>
      <w:r w:rsidR="00C6391C" w:rsidRPr="00842ADB">
        <w:rPr>
          <w:sz w:val="26"/>
          <w:szCs w:val="26"/>
        </w:rPr>
        <w:t xml:space="preserve">При подготовке плана субъект внутреннего финансового аудита обязан провести предварительный анализ данных об объектах аудита, в том числе сведений </w:t>
      </w:r>
      <w:r w:rsidR="00214B28">
        <w:rPr>
          <w:sz w:val="26"/>
          <w:szCs w:val="26"/>
        </w:rPr>
        <w:t xml:space="preserve">  </w:t>
      </w:r>
      <w:r w:rsidR="00C6391C" w:rsidRPr="00842ADB">
        <w:rPr>
          <w:sz w:val="26"/>
          <w:szCs w:val="26"/>
        </w:rPr>
        <w:t>о результатах:</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осуществления внутреннего финансового контроля за период, подлежащий аудиторской проверке;</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 xml:space="preserve">проведения в текущем и (или) отчетном финансовом году контрольных мероприятий органами государственного (муниципального) финансового контроля </w:t>
      </w:r>
      <w:r w:rsidR="00214B28">
        <w:rPr>
          <w:sz w:val="26"/>
          <w:szCs w:val="26"/>
        </w:rPr>
        <w:t xml:space="preserve">                    </w:t>
      </w:r>
      <w:r w:rsidRPr="00842ADB">
        <w:rPr>
          <w:sz w:val="26"/>
          <w:szCs w:val="26"/>
        </w:rPr>
        <w:t>в отношении финансово-хозяйственной деятельности объектов аудита.</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45.</w:t>
      </w:r>
      <w:r w:rsidRPr="00842ADB">
        <w:rPr>
          <w:sz w:val="26"/>
          <w:szCs w:val="26"/>
        </w:rPr>
        <w:tab/>
      </w:r>
      <w:r w:rsidR="00C6391C" w:rsidRPr="00842ADB">
        <w:rPr>
          <w:sz w:val="26"/>
          <w:szCs w:val="26"/>
        </w:rPr>
        <w:t>План составляется и утверждается до начала очередного финансового года, но не позднее 15 декабря текущего года. В план могут вноситься изменения путем его актуализации (составления измененного плана).</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Копия плана, в том числе измененного плана, нап</w:t>
      </w:r>
      <w:r w:rsidR="00214B28">
        <w:rPr>
          <w:sz w:val="26"/>
          <w:szCs w:val="26"/>
        </w:rPr>
        <w:t>равляется Администрацией города</w:t>
      </w:r>
      <w:r w:rsidRPr="00842ADB">
        <w:rPr>
          <w:sz w:val="26"/>
          <w:szCs w:val="26"/>
        </w:rPr>
        <w:t xml:space="preserve"> в орган внутреннего муниципального финансового контроля не позднее десяти рабочих дней со дня его утверждения.</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46.</w:t>
      </w:r>
      <w:r w:rsidRPr="00842ADB">
        <w:rPr>
          <w:sz w:val="26"/>
          <w:szCs w:val="26"/>
        </w:rPr>
        <w:tab/>
      </w:r>
      <w:r w:rsidR="00C6391C" w:rsidRPr="00842ADB">
        <w:rPr>
          <w:sz w:val="26"/>
          <w:szCs w:val="26"/>
        </w:rPr>
        <w:t>Аудиторская проверка назначается решением главы МО "Городской округ "Город Нарьян-Мар". Решение оформляется распоряжением Администрации города.</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47.</w:t>
      </w:r>
      <w:r w:rsidRPr="00842ADB">
        <w:rPr>
          <w:sz w:val="26"/>
          <w:szCs w:val="26"/>
        </w:rPr>
        <w:tab/>
      </w:r>
      <w:r w:rsidR="00C6391C" w:rsidRPr="00842ADB">
        <w:rPr>
          <w:sz w:val="26"/>
          <w:szCs w:val="26"/>
        </w:rPr>
        <w:t>Подготовка к проведению аудиторской проверки включает в себя следующие действия:</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опросы и собеседования, предварительный анализ данных об объекте аудита, соответствующих теме аудиторской проверки, а также результатов оценки бюджетных рисков, в том числе рисков искажения бюджетной отчетности;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разработка и утверждение программы аудиторской проверки;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формирование аудиторской группы, состоящей из работников, проводящих аудиторскую проверку, либо назначение лица уполномоченного на проведение аудиторской проверки (аудитора).</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48.</w:t>
      </w:r>
      <w:r w:rsidRPr="00842ADB">
        <w:rPr>
          <w:sz w:val="26"/>
          <w:szCs w:val="26"/>
        </w:rPr>
        <w:tab/>
      </w:r>
      <w:r w:rsidR="00C6391C" w:rsidRPr="00842ADB">
        <w:rPr>
          <w:sz w:val="26"/>
          <w:szCs w:val="26"/>
        </w:rPr>
        <w:t>Аудиторская проверка проводится на основании программы аудиторской проверки, утвержденной руководителем субъекта внутреннего финансового аудита. Форма Программы приведена в Приложении 7 к настоящему Порядку</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49.</w:t>
      </w:r>
      <w:r w:rsidRPr="00842ADB">
        <w:rPr>
          <w:sz w:val="26"/>
          <w:szCs w:val="26"/>
        </w:rPr>
        <w:tab/>
      </w:r>
      <w:r w:rsidR="00C6391C" w:rsidRPr="00842ADB">
        <w:rPr>
          <w:sz w:val="26"/>
          <w:szCs w:val="26"/>
        </w:rPr>
        <w:t>Программа аудиторской проверки должна содержать:</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тему аудиторской проверки;</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наименование объектов аудита;</w:t>
      </w:r>
    </w:p>
    <w:p w:rsidR="00C6391C" w:rsidRPr="00842ADB" w:rsidRDefault="00C6391C" w:rsidP="00842ADB">
      <w:pPr>
        <w:widowControl w:val="0"/>
        <w:tabs>
          <w:tab w:val="left" w:pos="1276"/>
        </w:tabs>
        <w:autoSpaceDE w:val="0"/>
        <w:autoSpaceDN w:val="0"/>
        <w:ind w:firstLine="709"/>
        <w:jc w:val="both"/>
        <w:rPr>
          <w:sz w:val="26"/>
          <w:szCs w:val="26"/>
        </w:rPr>
      </w:pPr>
      <w:r w:rsidRPr="00842ADB">
        <w:rPr>
          <w:sz w:val="26"/>
          <w:szCs w:val="26"/>
        </w:rPr>
        <w:t xml:space="preserve">перечень вопросов, подлежащих изучению в ходе аудиторской проверки, </w:t>
      </w:r>
      <w:r w:rsidR="00214B28">
        <w:rPr>
          <w:sz w:val="26"/>
          <w:szCs w:val="26"/>
        </w:rPr>
        <w:t xml:space="preserve">                     </w:t>
      </w:r>
      <w:r w:rsidRPr="00842ADB">
        <w:rPr>
          <w:sz w:val="26"/>
          <w:szCs w:val="26"/>
        </w:rPr>
        <w:t>а также сроки ее проведения.</w:t>
      </w:r>
    </w:p>
    <w:p w:rsidR="00C6391C" w:rsidRPr="00842ADB" w:rsidRDefault="00842ADB" w:rsidP="00842ADB">
      <w:pPr>
        <w:widowControl w:val="0"/>
        <w:tabs>
          <w:tab w:val="left" w:pos="1276"/>
        </w:tabs>
        <w:autoSpaceDE w:val="0"/>
        <w:autoSpaceDN w:val="0"/>
        <w:ind w:firstLine="709"/>
        <w:jc w:val="both"/>
        <w:rPr>
          <w:sz w:val="26"/>
          <w:szCs w:val="26"/>
        </w:rPr>
      </w:pPr>
      <w:r w:rsidRPr="00842ADB">
        <w:rPr>
          <w:sz w:val="26"/>
          <w:szCs w:val="26"/>
        </w:rPr>
        <w:t>50.</w:t>
      </w:r>
      <w:r w:rsidRPr="00842ADB">
        <w:rPr>
          <w:sz w:val="26"/>
          <w:szCs w:val="26"/>
        </w:rPr>
        <w:tab/>
      </w:r>
      <w:r w:rsidR="00C6391C" w:rsidRPr="00842ADB">
        <w:rPr>
          <w:sz w:val="26"/>
          <w:szCs w:val="26"/>
        </w:rPr>
        <w:t xml:space="preserve">Программа аудиторской проверки содержит следующие вопросы </w:t>
      </w:r>
      <w:r w:rsidR="00214B28">
        <w:rPr>
          <w:sz w:val="26"/>
          <w:szCs w:val="26"/>
        </w:rPr>
        <w:t xml:space="preserve">                       </w:t>
      </w:r>
      <w:r w:rsidR="00C6391C" w:rsidRPr="00842ADB">
        <w:rPr>
          <w:sz w:val="26"/>
          <w:szCs w:val="26"/>
        </w:rPr>
        <w:t>вне зависимости от направления аудиторской проверки:</w:t>
      </w:r>
    </w:p>
    <w:p w:rsidR="00C6391C" w:rsidRPr="00842ADB" w:rsidRDefault="00C6391C" w:rsidP="00842ADB">
      <w:pPr>
        <w:widowControl w:val="0"/>
        <w:autoSpaceDE w:val="0"/>
        <w:autoSpaceDN w:val="0"/>
        <w:ind w:firstLine="709"/>
        <w:jc w:val="both"/>
        <w:rPr>
          <w:sz w:val="26"/>
          <w:szCs w:val="26"/>
        </w:rPr>
      </w:pPr>
      <w:r w:rsidRPr="00842ADB">
        <w:rPr>
          <w:sz w:val="26"/>
          <w:szCs w:val="26"/>
        </w:rPr>
        <w:t xml:space="preserve">организация и проведение внутреннего финансового контроля в отношении </w:t>
      </w:r>
      <w:proofErr w:type="spellStart"/>
      <w:r w:rsidRPr="00842ADB">
        <w:rPr>
          <w:sz w:val="26"/>
          <w:szCs w:val="26"/>
        </w:rPr>
        <w:t>аудируемой</w:t>
      </w:r>
      <w:proofErr w:type="spellEnd"/>
      <w:r w:rsidRPr="00842ADB">
        <w:rPr>
          <w:sz w:val="26"/>
          <w:szCs w:val="26"/>
        </w:rPr>
        <w:t xml:space="preserve"> (проверяемой) внутренней бюджетной процедуры;</w:t>
      </w:r>
    </w:p>
    <w:p w:rsidR="00C6391C" w:rsidRPr="00842ADB" w:rsidRDefault="00C6391C" w:rsidP="00842ADB">
      <w:pPr>
        <w:widowControl w:val="0"/>
        <w:autoSpaceDE w:val="0"/>
        <w:autoSpaceDN w:val="0"/>
        <w:ind w:firstLine="709"/>
        <w:jc w:val="both"/>
        <w:rPr>
          <w:sz w:val="26"/>
          <w:szCs w:val="26"/>
        </w:rPr>
      </w:pPr>
      <w:r w:rsidRPr="00842ADB">
        <w:rPr>
          <w:sz w:val="26"/>
          <w:szCs w:val="26"/>
        </w:rPr>
        <w:t xml:space="preserve">применение автоматизированных информационных систем объектами аудита при осуществлении </w:t>
      </w:r>
      <w:proofErr w:type="spellStart"/>
      <w:r w:rsidRPr="00842ADB">
        <w:rPr>
          <w:sz w:val="26"/>
          <w:szCs w:val="26"/>
        </w:rPr>
        <w:t>аудируемой</w:t>
      </w:r>
      <w:proofErr w:type="spellEnd"/>
      <w:r w:rsidRPr="00842ADB">
        <w:rPr>
          <w:sz w:val="26"/>
          <w:szCs w:val="26"/>
        </w:rPr>
        <w:t xml:space="preserve"> (проверяемой)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w:t>
      </w:r>
      <w:r w:rsidR="00214B28">
        <w:rPr>
          <w:sz w:val="26"/>
          <w:szCs w:val="26"/>
        </w:rPr>
        <w:t>,</w:t>
      </w:r>
      <w:r w:rsidRPr="00842ADB">
        <w:rPr>
          <w:sz w:val="26"/>
          <w:szCs w:val="26"/>
        </w:rPr>
        <w:t xml:space="preserve"> обеспечивающих осуществление бюджетных полномочий главного администратора (администратора) бюджетных средств;</w:t>
      </w:r>
    </w:p>
    <w:p w:rsidR="00C6391C" w:rsidRPr="00842ADB" w:rsidRDefault="00C6391C" w:rsidP="00842ADB">
      <w:pPr>
        <w:widowControl w:val="0"/>
        <w:autoSpaceDE w:val="0"/>
        <w:autoSpaceDN w:val="0"/>
        <w:ind w:firstLine="709"/>
        <w:jc w:val="both"/>
        <w:rPr>
          <w:sz w:val="26"/>
          <w:szCs w:val="26"/>
        </w:rPr>
      </w:pPr>
      <w:r w:rsidRPr="00842ADB">
        <w:rPr>
          <w:sz w:val="26"/>
          <w:szCs w:val="26"/>
        </w:rPr>
        <w:t xml:space="preserve">наличие конфликта интересов у должностных лиц, принимающих участие </w:t>
      </w:r>
      <w:r w:rsidR="00214B28">
        <w:rPr>
          <w:sz w:val="26"/>
          <w:szCs w:val="26"/>
        </w:rPr>
        <w:t xml:space="preserve">                      </w:t>
      </w:r>
      <w:r w:rsidRPr="00842ADB">
        <w:rPr>
          <w:sz w:val="26"/>
          <w:szCs w:val="26"/>
        </w:rPr>
        <w:t xml:space="preserve">в осуществлении </w:t>
      </w:r>
      <w:proofErr w:type="spellStart"/>
      <w:r w:rsidRPr="00842ADB">
        <w:rPr>
          <w:sz w:val="26"/>
          <w:szCs w:val="26"/>
        </w:rPr>
        <w:t>аудируемой</w:t>
      </w:r>
      <w:proofErr w:type="spellEnd"/>
      <w:r w:rsidRPr="00842ADB">
        <w:rPr>
          <w:sz w:val="26"/>
          <w:szCs w:val="26"/>
        </w:rPr>
        <w:t xml:space="preserve"> (проверяемой) внутренней бюджетной процедуры.</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51.</w:t>
      </w:r>
      <w:r w:rsidRPr="00842ADB">
        <w:rPr>
          <w:sz w:val="26"/>
          <w:szCs w:val="26"/>
        </w:rPr>
        <w:tab/>
      </w:r>
      <w:proofErr w:type="gramStart"/>
      <w:r w:rsidR="00C6391C" w:rsidRPr="00842ADB">
        <w:rPr>
          <w:sz w:val="26"/>
          <w:szCs w:val="26"/>
        </w:rPr>
        <w:t xml:space="preserve">В ходе внутреннего финансового аудита проводится оценка надежности внутреннего финансового контроля, достоверности бюджетной отчетности, экономности и результативности использования бюджетных средств,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(администратора) бюджетных средств, отражения операций с активами </w:t>
      </w:r>
      <w:r w:rsidR="00214B28">
        <w:rPr>
          <w:sz w:val="26"/>
          <w:szCs w:val="26"/>
        </w:rPr>
        <w:t xml:space="preserve">                                </w:t>
      </w:r>
      <w:r w:rsidR="00C6391C" w:rsidRPr="00842ADB">
        <w:rPr>
          <w:sz w:val="26"/>
          <w:szCs w:val="26"/>
        </w:rPr>
        <w:t>и обязательствами в бюджетном учете и бюджетной отчетности главного администратора (администратора) бюджетных средств.</w:t>
      </w:r>
      <w:proofErr w:type="gramEnd"/>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52.</w:t>
      </w:r>
      <w:r w:rsidRPr="00842ADB">
        <w:rPr>
          <w:sz w:val="26"/>
          <w:szCs w:val="26"/>
        </w:rPr>
        <w:tab/>
      </w:r>
      <w:r w:rsidR="00C6391C" w:rsidRPr="00842ADB">
        <w:rPr>
          <w:sz w:val="26"/>
          <w:szCs w:val="26"/>
        </w:rPr>
        <w:t>В ходе оценки надежности внутреннего финансового контроля (качества осуществления внутренних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в том числе операций, имеющих коррупционные риски.</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53.</w:t>
      </w:r>
      <w:r w:rsidRPr="00842ADB">
        <w:rPr>
          <w:sz w:val="26"/>
          <w:szCs w:val="26"/>
        </w:rPr>
        <w:tab/>
      </w:r>
      <w:r w:rsidR="00C6391C" w:rsidRPr="00842ADB">
        <w:rPr>
          <w:sz w:val="26"/>
          <w:szCs w:val="26"/>
        </w:rPr>
        <w:t>Аудиторская проверка проводится с применением следующих возможных методов аудита:</w:t>
      </w:r>
    </w:p>
    <w:p w:rsidR="00C6391C" w:rsidRPr="00842ADB" w:rsidRDefault="00C6391C" w:rsidP="00214B28">
      <w:pPr>
        <w:widowControl w:val="0"/>
        <w:tabs>
          <w:tab w:val="left" w:pos="1276"/>
        </w:tabs>
        <w:autoSpaceDE w:val="0"/>
        <w:autoSpaceDN w:val="0"/>
        <w:ind w:firstLine="709"/>
        <w:jc w:val="both"/>
        <w:rPr>
          <w:sz w:val="26"/>
          <w:szCs w:val="26"/>
        </w:rPr>
      </w:pPr>
      <w:proofErr w:type="gramStart"/>
      <w:r w:rsidRPr="00842ADB">
        <w:rPr>
          <w:sz w:val="26"/>
          <w:szCs w:val="26"/>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r w:rsidR="00214B28">
        <w:rPr>
          <w:sz w:val="26"/>
          <w:szCs w:val="26"/>
        </w:rPr>
        <w:t>;</w:t>
      </w:r>
      <w:proofErr w:type="gramEnd"/>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документов, необходимых для выполнения внутренних бюджетных процедур);</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 xml:space="preserve">инспектирования, представляющего собой изучение записей и документов, связанных с осуществлением операций (действий по формированию документов, необходимых для выполнения внутренних бюджетных процедур) </w:t>
      </w:r>
      <w:r w:rsidR="00214B28">
        <w:rPr>
          <w:sz w:val="26"/>
          <w:szCs w:val="26"/>
        </w:rPr>
        <w:t xml:space="preserve">                                              </w:t>
      </w:r>
      <w:r w:rsidRPr="00842ADB">
        <w:rPr>
          <w:sz w:val="26"/>
          <w:szCs w:val="26"/>
        </w:rPr>
        <w:t>и (или) материальных активов;</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 xml:space="preserve">запроса, представляющего собой обращение к осведомленным лицам </w:t>
      </w:r>
      <w:r w:rsidR="00214B28">
        <w:rPr>
          <w:sz w:val="26"/>
          <w:szCs w:val="26"/>
        </w:rPr>
        <w:t xml:space="preserve">                             </w:t>
      </w:r>
      <w:r w:rsidRPr="00842ADB">
        <w:rPr>
          <w:sz w:val="26"/>
          <w:szCs w:val="26"/>
        </w:rPr>
        <w:t>в пределах или за пределами объекта аудита в целях получения сведений, необходимых для проведения аудиторской проверки;</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подтверждения, представляющего собой ответ на запрос информации, содержащейся в регистрах бюджетного учета;</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54.</w:t>
      </w:r>
      <w:r w:rsidRPr="00842ADB">
        <w:rPr>
          <w:sz w:val="26"/>
          <w:szCs w:val="26"/>
        </w:rPr>
        <w:tab/>
      </w:r>
      <w:r w:rsidR="00C6391C" w:rsidRPr="00842ADB">
        <w:rPr>
          <w:sz w:val="26"/>
          <w:szCs w:val="26"/>
        </w:rPr>
        <w:t>При проведен</w:t>
      </w:r>
      <w:proofErr w:type="gramStart"/>
      <w:r w:rsidR="00C6391C" w:rsidRPr="00842ADB">
        <w:rPr>
          <w:sz w:val="26"/>
          <w:szCs w:val="26"/>
        </w:rPr>
        <w:t>ии ау</w:t>
      </w:r>
      <w:proofErr w:type="gramEnd"/>
      <w:r w:rsidR="00C6391C" w:rsidRPr="00842ADB">
        <w:rPr>
          <w:sz w:val="26"/>
          <w:szCs w:val="26"/>
        </w:rPr>
        <w:t xml:space="preserve">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w:t>
      </w:r>
      <w:r w:rsidR="00214B28">
        <w:rPr>
          <w:sz w:val="26"/>
          <w:szCs w:val="26"/>
        </w:rPr>
        <w:t xml:space="preserve">                     </w:t>
      </w:r>
      <w:r w:rsidR="00C6391C" w:rsidRPr="00842ADB">
        <w:rPr>
          <w:sz w:val="26"/>
          <w:szCs w:val="26"/>
        </w:rPr>
        <w:t>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55.</w:t>
      </w:r>
      <w:r w:rsidRPr="00842ADB">
        <w:rPr>
          <w:sz w:val="26"/>
          <w:szCs w:val="26"/>
        </w:rPr>
        <w:tab/>
      </w:r>
      <w:r w:rsidR="00C6391C" w:rsidRPr="00842ADB">
        <w:rPr>
          <w:sz w:val="26"/>
          <w:szCs w:val="26"/>
        </w:rPr>
        <w:t>При проведен</w:t>
      </w:r>
      <w:proofErr w:type="gramStart"/>
      <w:r w:rsidR="00C6391C" w:rsidRPr="00842ADB">
        <w:rPr>
          <w:sz w:val="26"/>
          <w:szCs w:val="26"/>
        </w:rPr>
        <w:t>ии ау</w:t>
      </w:r>
      <w:proofErr w:type="gramEnd"/>
      <w:r w:rsidR="00C6391C" w:rsidRPr="00842ADB">
        <w:rPr>
          <w:sz w:val="26"/>
          <w:szCs w:val="26"/>
        </w:rP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документы, отражающие результаты подготовки аудиторской проверки, включая ее программу;</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сведения о характере, сроках, об объеме аудиторской проверки и о результатах ее выполнения;</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сведения о выполнении внутреннего финансового контроля в отношении операций, связанных с темой аудиторской проверки;</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перечень договоров, соглашений, протоколов, первичной учетной документации, документов бюджетного учета и бюджетной отчетности, изученных                 в ходе аудиторской проверки;</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копии финансово-хозяйственных документов объекта аудита, подтверждающих выявленные нарушения;</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письменные заявления и объяснения, полученные от должностных лиц и иных работников объектов аудита;</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акт аудиторской проверки.</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56.</w:t>
      </w:r>
      <w:r w:rsidRPr="00842ADB">
        <w:rPr>
          <w:sz w:val="26"/>
          <w:szCs w:val="26"/>
        </w:rPr>
        <w:tab/>
      </w:r>
      <w:r w:rsidR="00C6391C" w:rsidRPr="00842ADB">
        <w:rPr>
          <w:sz w:val="26"/>
          <w:szCs w:val="26"/>
        </w:rPr>
        <w:t xml:space="preserve">Предельные сроки </w:t>
      </w:r>
      <w:r w:rsidR="00214B28">
        <w:rPr>
          <w:sz w:val="26"/>
          <w:szCs w:val="26"/>
        </w:rPr>
        <w:t>проведения аудиторских проверок</w:t>
      </w:r>
      <w:r w:rsidR="00C6391C" w:rsidRPr="00842ADB">
        <w:rPr>
          <w:sz w:val="26"/>
          <w:szCs w:val="26"/>
        </w:rPr>
        <w:t xml:space="preserve"> определяются исходя из количества проверяемых внутренних бюджетных процедур и вида аудиторской проверки, специфики деятельности объекта аудита, объемов его финан</w:t>
      </w:r>
      <w:r w:rsidR="00214B28">
        <w:rPr>
          <w:sz w:val="26"/>
          <w:szCs w:val="26"/>
        </w:rPr>
        <w:t xml:space="preserve">сирования, </w:t>
      </w:r>
      <w:r w:rsidR="00C6391C" w:rsidRPr="00842ADB">
        <w:rPr>
          <w:sz w:val="26"/>
          <w:szCs w:val="26"/>
        </w:rPr>
        <w:t>но не должны превышать 45 календарных дней.</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57.</w:t>
      </w:r>
      <w:r w:rsidRPr="00842ADB">
        <w:rPr>
          <w:sz w:val="26"/>
          <w:szCs w:val="26"/>
        </w:rPr>
        <w:tab/>
      </w:r>
      <w:r w:rsidR="00C6391C" w:rsidRPr="00842ADB">
        <w:rPr>
          <w:sz w:val="26"/>
          <w:szCs w:val="26"/>
        </w:rPr>
        <w:t>Проведение аудиторской проверки может быть приостановлено:</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на период восстановления объектом аудита документов, необходимых                    для проведения аудиторской проверки, а также приведения объектом аудита                               в надлежащее состояние документов по учету и отчетности в случае отсутствия                  или неудовлетворительного состояния бюджетного (бухгалтерского) учета у объекта аудита;</w:t>
      </w:r>
    </w:p>
    <w:p w:rsidR="00C6391C" w:rsidRPr="00842ADB" w:rsidRDefault="00C6391C" w:rsidP="00842ADB">
      <w:pPr>
        <w:widowControl w:val="0"/>
        <w:autoSpaceDE w:val="0"/>
        <w:autoSpaceDN w:val="0"/>
        <w:ind w:firstLine="709"/>
        <w:jc w:val="both"/>
        <w:rPr>
          <w:sz w:val="26"/>
          <w:szCs w:val="26"/>
        </w:rPr>
      </w:pPr>
      <w:r w:rsidRPr="00842ADB">
        <w:rPr>
          <w:sz w:val="26"/>
          <w:szCs w:val="26"/>
        </w:rPr>
        <w:t>на период устранения обстоятельств, препятствующих проведению аудиторской проверки, в случае непредставления (неполного представления) объектом аудита документов, материалов и информации, необходимых                                для проведения аудиторской проверки, воспрепятствования объектом аудита проведению аудиторской проверки и (или) уклонения его от проведения аудиторской проверки.</w:t>
      </w:r>
    </w:p>
    <w:p w:rsidR="00C6391C" w:rsidRPr="00842ADB" w:rsidRDefault="00C6391C" w:rsidP="00842ADB">
      <w:pPr>
        <w:widowControl w:val="0"/>
        <w:autoSpaceDE w:val="0"/>
        <w:autoSpaceDN w:val="0"/>
        <w:ind w:firstLine="709"/>
        <w:jc w:val="both"/>
        <w:rPr>
          <w:sz w:val="26"/>
          <w:szCs w:val="26"/>
        </w:rPr>
      </w:pPr>
      <w:r w:rsidRPr="00842ADB">
        <w:rPr>
          <w:sz w:val="26"/>
          <w:szCs w:val="26"/>
        </w:rPr>
        <w:t>Проведение аудиторской проверки приостанавливается распоряжением Администрации города на основании мотивированного обращения руководителя аудиторской группы или аудитора.</w:t>
      </w:r>
    </w:p>
    <w:p w:rsidR="00C6391C" w:rsidRPr="00842ADB" w:rsidRDefault="00C6391C" w:rsidP="00842ADB">
      <w:pPr>
        <w:widowControl w:val="0"/>
        <w:autoSpaceDE w:val="0"/>
        <w:autoSpaceDN w:val="0"/>
        <w:ind w:firstLine="709"/>
        <w:jc w:val="both"/>
        <w:rPr>
          <w:sz w:val="26"/>
          <w:szCs w:val="26"/>
        </w:rPr>
      </w:pPr>
      <w:r w:rsidRPr="00842ADB">
        <w:rPr>
          <w:sz w:val="26"/>
          <w:szCs w:val="26"/>
        </w:rPr>
        <w:t>На время приостановления аудиторской проверки течение ее срока прерывается.</w:t>
      </w:r>
    </w:p>
    <w:p w:rsidR="00C6391C" w:rsidRPr="00842ADB" w:rsidRDefault="00C6391C" w:rsidP="00842ADB">
      <w:pPr>
        <w:autoSpaceDE w:val="0"/>
        <w:autoSpaceDN w:val="0"/>
        <w:adjustRightInd w:val="0"/>
        <w:ind w:firstLine="709"/>
        <w:jc w:val="both"/>
        <w:rPr>
          <w:rFonts w:eastAsia="Calibri"/>
          <w:sz w:val="26"/>
          <w:szCs w:val="26"/>
          <w:lang w:eastAsia="en-US"/>
        </w:rPr>
      </w:pPr>
      <w:r w:rsidRPr="00842ADB">
        <w:rPr>
          <w:rFonts w:eastAsia="Calibri"/>
          <w:sz w:val="26"/>
          <w:szCs w:val="26"/>
          <w:lang w:eastAsia="en-US"/>
        </w:rPr>
        <w:t>Руководитель аудиторской группы (аудитор) в срок не позднее 3 рабочих дней со дня подписания распоряжения о приостановлен</w:t>
      </w:r>
      <w:proofErr w:type="gramStart"/>
      <w:r w:rsidRPr="00842ADB">
        <w:rPr>
          <w:rFonts w:eastAsia="Calibri"/>
          <w:sz w:val="26"/>
          <w:szCs w:val="26"/>
          <w:lang w:eastAsia="en-US"/>
        </w:rPr>
        <w:t>ии ау</w:t>
      </w:r>
      <w:proofErr w:type="gramEnd"/>
      <w:r w:rsidRPr="00842ADB">
        <w:rPr>
          <w:rFonts w:eastAsia="Calibri"/>
          <w:sz w:val="26"/>
          <w:szCs w:val="26"/>
          <w:lang w:eastAsia="en-US"/>
        </w:rPr>
        <w:t>диторской проверки направляет руководителю объекта аудита (уполномоченному им лицу):</w:t>
      </w:r>
    </w:p>
    <w:p w:rsidR="00C6391C" w:rsidRPr="00842ADB" w:rsidRDefault="00C6391C" w:rsidP="00842ADB">
      <w:pPr>
        <w:autoSpaceDE w:val="0"/>
        <w:autoSpaceDN w:val="0"/>
        <w:adjustRightInd w:val="0"/>
        <w:ind w:firstLine="709"/>
        <w:jc w:val="both"/>
        <w:rPr>
          <w:rFonts w:eastAsia="Calibri"/>
          <w:sz w:val="26"/>
          <w:szCs w:val="26"/>
          <w:lang w:eastAsia="en-US"/>
        </w:rPr>
      </w:pPr>
      <w:r w:rsidRPr="00842ADB">
        <w:rPr>
          <w:rFonts w:eastAsia="Calibri"/>
          <w:sz w:val="26"/>
          <w:szCs w:val="26"/>
          <w:lang w:eastAsia="en-US"/>
        </w:rPr>
        <w:t>копию распоряжения Администрации города о приостановлен</w:t>
      </w:r>
      <w:proofErr w:type="gramStart"/>
      <w:r w:rsidRPr="00842ADB">
        <w:rPr>
          <w:rFonts w:eastAsia="Calibri"/>
          <w:sz w:val="26"/>
          <w:szCs w:val="26"/>
          <w:lang w:eastAsia="en-US"/>
        </w:rPr>
        <w:t>ии ау</w:t>
      </w:r>
      <w:proofErr w:type="gramEnd"/>
      <w:r w:rsidRPr="00842ADB">
        <w:rPr>
          <w:rFonts w:eastAsia="Calibri"/>
          <w:sz w:val="26"/>
          <w:szCs w:val="26"/>
          <w:lang w:eastAsia="en-US"/>
        </w:rPr>
        <w:t>диторской проверки;</w:t>
      </w:r>
    </w:p>
    <w:p w:rsidR="00C6391C" w:rsidRPr="00842ADB" w:rsidRDefault="00C6391C" w:rsidP="00842ADB">
      <w:pPr>
        <w:autoSpaceDE w:val="0"/>
        <w:autoSpaceDN w:val="0"/>
        <w:adjustRightInd w:val="0"/>
        <w:ind w:firstLine="709"/>
        <w:jc w:val="both"/>
        <w:rPr>
          <w:rFonts w:eastAsia="Calibri"/>
          <w:sz w:val="26"/>
          <w:szCs w:val="26"/>
          <w:lang w:eastAsia="en-US"/>
        </w:rPr>
      </w:pPr>
      <w:r w:rsidRPr="00842ADB">
        <w:rPr>
          <w:rFonts w:eastAsia="Calibri"/>
          <w:sz w:val="26"/>
          <w:szCs w:val="26"/>
          <w:lang w:eastAsia="en-US"/>
        </w:rPr>
        <w:t xml:space="preserve">требование о восстановлении бюджетного (бухгалтерского) учета </w:t>
      </w:r>
      <w:r w:rsidR="00214B28">
        <w:rPr>
          <w:rFonts w:eastAsia="Calibri"/>
          <w:sz w:val="26"/>
          <w:szCs w:val="26"/>
          <w:lang w:eastAsia="en-US"/>
        </w:rPr>
        <w:t xml:space="preserve">                               или </w:t>
      </w:r>
      <w:r w:rsidRPr="00842ADB">
        <w:rPr>
          <w:rFonts w:eastAsia="Calibri"/>
          <w:sz w:val="26"/>
          <w:szCs w:val="26"/>
          <w:lang w:eastAsia="en-US"/>
        </w:rPr>
        <w:t xml:space="preserve">о приведении в надлежащее состояние документов по бюджетному (бухгалтерскому) учету и отчетности либо об устранении иных обстоятельств, препятствующих проведению аудиторской проверки (далее </w:t>
      </w:r>
      <w:r w:rsidR="00214B28">
        <w:rPr>
          <w:rFonts w:eastAsia="Calibri"/>
          <w:sz w:val="26"/>
          <w:szCs w:val="26"/>
          <w:lang w:eastAsia="en-US"/>
        </w:rPr>
        <w:t>–</w:t>
      </w:r>
      <w:r w:rsidRPr="00842ADB">
        <w:rPr>
          <w:rFonts w:eastAsia="Calibri"/>
          <w:sz w:val="26"/>
          <w:szCs w:val="26"/>
          <w:lang w:eastAsia="en-US"/>
        </w:rPr>
        <w:t xml:space="preserve"> требование).</w:t>
      </w:r>
    </w:p>
    <w:p w:rsidR="00C6391C" w:rsidRPr="00842ADB" w:rsidRDefault="00842ADB"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58.</w:t>
      </w:r>
      <w:r w:rsidRPr="00842ADB">
        <w:rPr>
          <w:rFonts w:eastAsia="Calibri"/>
          <w:sz w:val="26"/>
          <w:szCs w:val="26"/>
          <w:lang w:eastAsia="en-US"/>
        </w:rPr>
        <w:tab/>
      </w:r>
      <w:r w:rsidR="00C6391C" w:rsidRPr="00842ADB">
        <w:rPr>
          <w:rFonts w:eastAsia="Calibri"/>
          <w:sz w:val="26"/>
          <w:szCs w:val="26"/>
          <w:lang w:eastAsia="en-US"/>
        </w:rPr>
        <w:t>В требовании указывается срок его выполнения, который не может превышать срок, на который приостановлено проведение аудиторской проверки.</w:t>
      </w:r>
    </w:p>
    <w:p w:rsidR="00C6391C" w:rsidRPr="00842ADB" w:rsidRDefault="00842ADB"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59.</w:t>
      </w:r>
      <w:r w:rsidRPr="00842ADB">
        <w:rPr>
          <w:rFonts w:eastAsia="Calibri"/>
          <w:sz w:val="26"/>
          <w:szCs w:val="26"/>
          <w:lang w:eastAsia="en-US"/>
        </w:rPr>
        <w:tab/>
      </w:r>
      <w:r w:rsidR="00C6391C" w:rsidRPr="00842ADB">
        <w:rPr>
          <w:rFonts w:eastAsia="Calibri"/>
          <w:sz w:val="26"/>
          <w:szCs w:val="26"/>
          <w:lang w:eastAsia="en-US"/>
        </w:rPr>
        <w:t>После окончания срока приостановления проведения аудиторской проверки аудиторская группа (аудитор) возобновляет проведение аудиторской проверки, о чем письменно извещает руководителя объекта аудита (уполномоченное им лицо).</w:t>
      </w:r>
    </w:p>
    <w:p w:rsidR="00C6391C" w:rsidRPr="00842ADB" w:rsidRDefault="00842ADB"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60.</w:t>
      </w:r>
      <w:r w:rsidRPr="00842ADB">
        <w:rPr>
          <w:rFonts w:eastAsia="Calibri"/>
          <w:sz w:val="26"/>
          <w:szCs w:val="26"/>
          <w:lang w:eastAsia="en-US"/>
        </w:rPr>
        <w:tab/>
      </w:r>
      <w:r w:rsidR="00C6391C" w:rsidRPr="00842ADB">
        <w:rPr>
          <w:rFonts w:eastAsia="Calibri"/>
          <w:sz w:val="26"/>
          <w:szCs w:val="26"/>
          <w:lang w:eastAsia="en-US"/>
        </w:rPr>
        <w:t>Срок проведения аудиторской проверки может продлеваться главой Администрации города, но не более чем на 20 календарных дней на основании мотивированного обращения руководителя аудиторской группы (аудитора). Решение о продлении срока аудиторской проверки оформляется распоряжением Администрации города.</w:t>
      </w:r>
    </w:p>
    <w:p w:rsidR="00C6391C" w:rsidRPr="00842ADB" w:rsidRDefault="00842ADB"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61.</w:t>
      </w:r>
      <w:r w:rsidRPr="00842ADB">
        <w:rPr>
          <w:rFonts w:eastAsia="Calibri"/>
          <w:sz w:val="26"/>
          <w:szCs w:val="26"/>
          <w:lang w:eastAsia="en-US"/>
        </w:rPr>
        <w:tab/>
      </w:r>
      <w:r w:rsidR="00C6391C" w:rsidRPr="00842ADB">
        <w:rPr>
          <w:rFonts w:eastAsia="Calibri"/>
          <w:sz w:val="26"/>
          <w:szCs w:val="26"/>
          <w:lang w:eastAsia="en-US"/>
        </w:rPr>
        <w:t>Основаниями продления срока аудиторской проверки являются:</w:t>
      </w:r>
    </w:p>
    <w:p w:rsidR="00C6391C" w:rsidRPr="00842ADB" w:rsidRDefault="00C6391C"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необходимость проведения сложных и длительных исследований документов, подлежащих проверке и анализу;</w:t>
      </w:r>
    </w:p>
    <w:p w:rsidR="00C6391C" w:rsidRPr="00842ADB" w:rsidRDefault="00C6391C"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 xml:space="preserve">получение в ходе проведения аудиторской проверки информации                                от правоохранительных, контролирующих органов либо из иных источников, свидетельствующей о наличии в деятельности </w:t>
      </w:r>
      <w:proofErr w:type="gramStart"/>
      <w:r w:rsidRPr="00842ADB">
        <w:rPr>
          <w:rFonts w:eastAsia="Calibri"/>
          <w:sz w:val="26"/>
          <w:szCs w:val="26"/>
          <w:lang w:eastAsia="en-US"/>
        </w:rPr>
        <w:t>объекта аудита нарушений законодательства Российской Федерации</w:t>
      </w:r>
      <w:proofErr w:type="gramEnd"/>
      <w:r w:rsidRPr="00842ADB">
        <w:rPr>
          <w:rFonts w:eastAsia="Calibri"/>
          <w:sz w:val="26"/>
          <w:szCs w:val="26"/>
          <w:lang w:eastAsia="en-US"/>
        </w:rPr>
        <w:t xml:space="preserve"> и требующей дополнительного изучения.</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62.</w:t>
      </w:r>
      <w:r w:rsidRPr="00842ADB">
        <w:rPr>
          <w:sz w:val="26"/>
          <w:szCs w:val="26"/>
        </w:rPr>
        <w:tab/>
      </w:r>
      <w:r w:rsidR="00C6391C" w:rsidRPr="00842ADB">
        <w:rPr>
          <w:sz w:val="26"/>
          <w:szCs w:val="26"/>
        </w:rPr>
        <w:t>Результаты аудиторской проверки оформляются актом аудиторской проверки, который подписывается аудитором либо руководителем аудиторской группы и вручается ими представителю объекта аудита, уполномоченному                              на получение акта под подпись. Форма акта приведена в Приложении 8 к настоящему Порядку.</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Датой окончания аудиторской проверки считается день вручения одного экземпляра Акта руководителю объекта аудита (уполномоченному им лицу).</w:t>
      </w:r>
    </w:p>
    <w:p w:rsidR="00C6391C" w:rsidRPr="00842ADB" w:rsidRDefault="00C6391C"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Руководитель аудиторской группы (аудитор) вправе устанавливать                               по согласованию с руководителем объекта аудита (уполномоченным им лицом) срок для ознакомления последнего с Актом и его подписания, но не более 5 рабочих дней со дня вручения Акта.</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63.</w:t>
      </w:r>
      <w:r w:rsidRPr="00842ADB">
        <w:rPr>
          <w:sz w:val="26"/>
          <w:szCs w:val="26"/>
        </w:rPr>
        <w:tab/>
      </w:r>
      <w:r w:rsidR="00C6391C" w:rsidRPr="00842ADB">
        <w:rPr>
          <w:sz w:val="26"/>
          <w:szCs w:val="26"/>
        </w:rPr>
        <w:t>Объект аудита вправе представить письменные возражения по акту аудиторской проверки.</w:t>
      </w:r>
    </w:p>
    <w:p w:rsidR="00C6391C" w:rsidRPr="00842ADB" w:rsidRDefault="00C6391C"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При наличии у руководителя объекта аудита (уполномоченн</w:t>
      </w:r>
      <w:r w:rsidR="00214B28">
        <w:rPr>
          <w:rFonts w:eastAsia="Calibri"/>
          <w:sz w:val="26"/>
          <w:szCs w:val="26"/>
          <w:lang w:eastAsia="en-US"/>
        </w:rPr>
        <w:t>ого им лица) возражений по Акту,</w:t>
      </w:r>
      <w:r w:rsidRPr="00842ADB">
        <w:rPr>
          <w:rFonts w:eastAsia="Calibri"/>
          <w:sz w:val="26"/>
          <w:szCs w:val="26"/>
          <w:lang w:eastAsia="en-US"/>
        </w:rPr>
        <w:t xml:space="preserve"> об этом делается отметка в Акте, возражения в письменном виде вместе с подписанным Актом представляются руководителю аудиторской группы (аудитору). Данные возражения приобщаются к материалам аудиторской проверки.</w:t>
      </w:r>
    </w:p>
    <w:p w:rsidR="00C6391C" w:rsidRPr="00842ADB" w:rsidRDefault="00C6391C" w:rsidP="00214B28">
      <w:pPr>
        <w:tabs>
          <w:tab w:val="left" w:pos="1276"/>
        </w:tabs>
        <w:autoSpaceDE w:val="0"/>
        <w:autoSpaceDN w:val="0"/>
        <w:adjustRightInd w:val="0"/>
        <w:ind w:firstLine="709"/>
        <w:jc w:val="both"/>
        <w:rPr>
          <w:rFonts w:eastAsia="Calibri"/>
          <w:sz w:val="26"/>
          <w:szCs w:val="26"/>
          <w:lang w:eastAsia="en-US"/>
        </w:rPr>
      </w:pPr>
      <w:r w:rsidRPr="00842ADB">
        <w:rPr>
          <w:rFonts w:eastAsia="Calibri"/>
          <w:sz w:val="26"/>
          <w:szCs w:val="26"/>
          <w:lang w:eastAsia="en-US"/>
        </w:rPr>
        <w:t xml:space="preserve">Руководитель аудиторской группы (аудитор) в течение 10 рабочих дней со дня получения письменных возражений по Акту рассматривает их и дает по ним письменное заключение (далее </w:t>
      </w:r>
      <w:r w:rsidR="00214B28">
        <w:rPr>
          <w:rFonts w:eastAsia="Calibri"/>
          <w:sz w:val="26"/>
          <w:szCs w:val="26"/>
          <w:lang w:eastAsia="en-US"/>
        </w:rPr>
        <w:t>–</w:t>
      </w:r>
      <w:r w:rsidRPr="00842ADB">
        <w:rPr>
          <w:rFonts w:eastAsia="Calibri"/>
          <w:sz w:val="26"/>
          <w:szCs w:val="26"/>
          <w:lang w:eastAsia="en-US"/>
        </w:rPr>
        <w:t xml:space="preserve"> заключение). Один экземпляр заключения направляется объекту аудита, один экземпляр заключения приобщается к материалам аудиторской проверки.</w:t>
      </w:r>
    </w:p>
    <w:p w:rsidR="00C6391C" w:rsidRPr="00842ADB" w:rsidRDefault="00C6391C" w:rsidP="00842ADB">
      <w:pPr>
        <w:autoSpaceDE w:val="0"/>
        <w:autoSpaceDN w:val="0"/>
        <w:adjustRightInd w:val="0"/>
        <w:ind w:firstLine="709"/>
        <w:jc w:val="both"/>
        <w:rPr>
          <w:rFonts w:eastAsia="Calibri"/>
          <w:sz w:val="26"/>
          <w:szCs w:val="26"/>
          <w:lang w:eastAsia="en-US"/>
        </w:rPr>
      </w:pPr>
      <w:r w:rsidRPr="00842ADB">
        <w:rPr>
          <w:rFonts w:eastAsia="Calibri"/>
          <w:sz w:val="26"/>
          <w:szCs w:val="26"/>
          <w:lang w:eastAsia="en-US"/>
        </w:rPr>
        <w:t>Заключение направляется объекту аудита заказным почтовым отправлением                  с уведомлением о вручении, либо вручается руководителю объекта аудита (уполномоченному им лицу) под расписку.</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64.</w:t>
      </w:r>
      <w:r w:rsidRPr="00842ADB">
        <w:rPr>
          <w:sz w:val="26"/>
          <w:szCs w:val="26"/>
        </w:rPr>
        <w:tab/>
      </w:r>
      <w:r w:rsidR="00C6391C" w:rsidRPr="00842ADB">
        <w:rPr>
          <w:sz w:val="26"/>
          <w:szCs w:val="26"/>
        </w:rPr>
        <w:t xml:space="preserve">На основании акта аудиторской проверки составляется отчет </w:t>
      </w:r>
      <w:r w:rsidR="00214B28">
        <w:rPr>
          <w:sz w:val="26"/>
          <w:szCs w:val="26"/>
        </w:rPr>
        <w:t xml:space="preserve">                                  </w:t>
      </w:r>
      <w:r w:rsidR="00C6391C" w:rsidRPr="00842ADB">
        <w:rPr>
          <w:sz w:val="26"/>
          <w:szCs w:val="26"/>
        </w:rPr>
        <w:t>о результатах аудиторской проверки, содержащий информацию об итогах аудиторской проверки, в том числе:</w:t>
      </w:r>
    </w:p>
    <w:p w:rsidR="00C6391C" w:rsidRPr="00842ADB" w:rsidRDefault="00C6391C" w:rsidP="00214B28">
      <w:pPr>
        <w:widowControl w:val="0"/>
        <w:tabs>
          <w:tab w:val="left" w:pos="1276"/>
        </w:tabs>
        <w:autoSpaceDE w:val="0"/>
        <w:autoSpaceDN w:val="0"/>
        <w:ind w:firstLine="709"/>
        <w:jc w:val="both"/>
        <w:rPr>
          <w:sz w:val="26"/>
          <w:szCs w:val="26"/>
        </w:rPr>
      </w:pPr>
      <w:proofErr w:type="gramStart"/>
      <w:r w:rsidRPr="00842ADB">
        <w:rPr>
          <w:sz w:val="26"/>
          <w:szCs w:val="26"/>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 рисках, остающихся после применения контрольных действий в ходе внутреннего финансового контроля;</w:t>
      </w:r>
      <w:proofErr w:type="gramEnd"/>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 xml:space="preserve">выводы о степени надежности внутреннего финансового контроля; </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 xml:space="preserve">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w:t>
      </w:r>
    </w:p>
    <w:p w:rsidR="00C6391C" w:rsidRPr="00842ADB" w:rsidRDefault="00C6391C" w:rsidP="00214B28">
      <w:pPr>
        <w:widowControl w:val="0"/>
        <w:tabs>
          <w:tab w:val="left" w:pos="1276"/>
        </w:tabs>
        <w:autoSpaceDE w:val="0"/>
        <w:autoSpaceDN w:val="0"/>
        <w:ind w:firstLine="709"/>
        <w:jc w:val="both"/>
        <w:rPr>
          <w:sz w:val="26"/>
          <w:szCs w:val="26"/>
        </w:rPr>
      </w:pPr>
      <w:proofErr w:type="gramStart"/>
      <w:r w:rsidRPr="00842ADB">
        <w:rPr>
          <w:sz w:val="26"/>
          <w:szCs w:val="26"/>
        </w:rPr>
        <w:t xml:space="preserve">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w:t>
      </w:r>
      <w:r w:rsidR="00C505AC">
        <w:rPr>
          <w:sz w:val="26"/>
          <w:szCs w:val="26"/>
        </w:rPr>
        <w:t xml:space="preserve">                          </w:t>
      </w:r>
      <w:r w:rsidRPr="00842ADB">
        <w:rPr>
          <w:sz w:val="26"/>
          <w:szCs w:val="26"/>
        </w:rPr>
        <w:t>по повышению экономности и результативности использования бюджетных средств, в том числе предложения по устранению ограничений (нормативов) в правовых актах главного администратора (администратора) бюджетных средств, регулирующих внутренние бюджетные процедуры, которым сопутствуют коррупционные риски, риски неэффективного</w:t>
      </w:r>
      <w:proofErr w:type="gramEnd"/>
      <w:r w:rsidRPr="00842ADB">
        <w:rPr>
          <w:sz w:val="26"/>
          <w:szCs w:val="26"/>
        </w:rPr>
        <w:t xml:space="preserve"> использования бюджетных средств;</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информацию о наличии или об отсутствии возражений со стороны объектов аудита.</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Форма отчета приведена в Приложении 9 к настоящему Порядку.</w:t>
      </w:r>
    </w:p>
    <w:p w:rsidR="00C6391C" w:rsidRPr="00842ADB" w:rsidRDefault="00842ADB" w:rsidP="00214B28">
      <w:pPr>
        <w:widowControl w:val="0"/>
        <w:tabs>
          <w:tab w:val="left" w:pos="1276"/>
        </w:tabs>
        <w:autoSpaceDE w:val="0"/>
        <w:autoSpaceDN w:val="0"/>
        <w:ind w:firstLine="709"/>
        <w:jc w:val="both"/>
        <w:rPr>
          <w:sz w:val="26"/>
          <w:szCs w:val="26"/>
        </w:rPr>
      </w:pPr>
      <w:r w:rsidRPr="00842ADB">
        <w:rPr>
          <w:sz w:val="26"/>
          <w:szCs w:val="26"/>
        </w:rPr>
        <w:t>65.</w:t>
      </w:r>
      <w:r w:rsidRPr="00842ADB">
        <w:rPr>
          <w:sz w:val="26"/>
          <w:szCs w:val="26"/>
        </w:rPr>
        <w:tab/>
      </w:r>
      <w:r w:rsidR="00C6391C" w:rsidRPr="00842ADB">
        <w:rPr>
          <w:sz w:val="26"/>
          <w:szCs w:val="26"/>
        </w:rPr>
        <w:t>Отчет о результатах аудиторской проверки с приложением акта аудиторской проверки направляется заместителю главы Администрации                            по экономике и финансам. По результатам рассмотрения указанного отчета заместитель главы Администрации по экономике и финансам вправе принять одно или несколько из решений:</w:t>
      </w:r>
    </w:p>
    <w:p w:rsidR="00C6391C" w:rsidRPr="00842ADB" w:rsidRDefault="00C6391C" w:rsidP="00214B28">
      <w:pPr>
        <w:widowControl w:val="0"/>
        <w:tabs>
          <w:tab w:val="left" w:pos="1276"/>
        </w:tabs>
        <w:autoSpaceDE w:val="0"/>
        <w:autoSpaceDN w:val="0"/>
        <w:ind w:firstLine="709"/>
        <w:jc w:val="both"/>
        <w:rPr>
          <w:sz w:val="26"/>
          <w:szCs w:val="26"/>
        </w:rPr>
      </w:pPr>
      <w:r w:rsidRPr="00842ADB">
        <w:rPr>
          <w:sz w:val="26"/>
          <w:szCs w:val="26"/>
        </w:rPr>
        <w:t>о необходимости внесения изменений в существующие процессы осуществления внутренних бюджетных процедур главным администратором (администратором) бюджетных средств, 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 и его реализации;</w:t>
      </w:r>
    </w:p>
    <w:p w:rsidR="00C6391C" w:rsidRPr="00842ADB" w:rsidRDefault="00C6391C" w:rsidP="00842ADB">
      <w:pPr>
        <w:widowControl w:val="0"/>
        <w:autoSpaceDE w:val="0"/>
        <w:autoSpaceDN w:val="0"/>
        <w:ind w:firstLine="709"/>
        <w:jc w:val="both"/>
        <w:rPr>
          <w:sz w:val="26"/>
          <w:szCs w:val="26"/>
        </w:rPr>
      </w:pPr>
      <w:r w:rsidRPr="00842ADB">
        <w:rPr>
          <w:sz w:val="26"/>
          <w:szCs w:val="26"/>
        </w:rPr>
        <w:t>о недостаточной обоснованности аудиторских выводов, предложений                           и рекомендаций субъекта внутреннего финансового аудита;</w:t>
      </w:r>
    </w:p>
    <w:p w:rsidR="00C6391C" w:rsidRPr="00842ADB" w:rsidRDefault="00C6391C" w:rsidP="00842ADB">
      <w:pPr>
        <w:widowControl w:val="0"/>
        <w:autoSpaceDE w:val="0"/>
        <w:autoSpaceDN w:val="0"/>
        <w:ind w:firstLine="709"/>
        <w:jc w:val="both"/>
        <w:rPr>
          <w:sz w:val="26"/>
          <w:szCs w:val="26"/>
        </w:rPr>
      </w:pPr>
      <w:r w:rsidRPr="00842ADB">
        <w:rPr>
          <w:sz w:val="26"/>
          <w:szCs w:val="26"/>
        </w:rPr>
        <w:t>о применении материальной и (или) дисциплинарной ответственности                        к виновным в допущении нарушений (недостатков) должностным лицам, а также                        о проведении служебных проверок;</w:t>
      </w:r>
    </w:p>
    <w:p w:rsidR="00C6391C" w:rsidRPr="00842ADB" w:rsidRDefault="00C6391C" w:rsidP="00842ADB">
      <w:pPr>
        <w:widowControl w:val="0"/>
        <w:autoSpaceDE w:val="0"/>
        <w:autoSpaceDN w:val="0"/>
        <w:ind w:firstLine="709"/>
        <w:jc w:val="both"/>
        <w:rPr>
          <w:sz w:val="26"/>
          <w:szCs w:val="26"/>
        </w:rPr>
      </w:pPr>
      <w:proofErr w:type="gramStart"/>
      <w:r w:rsidRPr="00842ADB">
        <w:rPr>
          <w:sz w:val="26"/>
          <w:szCs w:val="26"/>
        </w:rPr>
        <w:t>о направлении материалов в соответствующий орган муниципального финансового контроля и (или) правоохранительные органы в случае наличия признаков коррупционных проявлений, нарушений бюджетного законодательства Российской Федерации и иных нормативных правовых актов, регулирующих бюджетные правоотношения, в отношении которых отсутствует возможность их устранения и (или) влекущих применение бюджетных мер принуждения и (или) привлечение к административной и (или) уголовной ответственности.</w:t>
      </w:r>
      <w:proofErr w:type="gramEnd"/>
      <w:r w:rsidRPr="00842ADB">
        <w:rPr>
          <w:sz w:val="26"/>
          <w:szCs w:val="26"/>
        </w:rPr>
        <w:t xml:space="preserve"> Указанные материалы направляются в течение трех рабочих дней с момента принятия соответствующего решения.</w:t>
      </w:r>
    </w:p>
    <w:p w:rsidR="00C6391C" w:rsidRPr="00842ADB" w:rsidRDefault="00842ADB" w:rsidP="00C505AC">
      <w:pPr>
        <w:widowControl w:val="0"/>
        <w:tabs>
          <w:tab w:val="left" w:pos="1276"/>
        </w:tabs>
        <w:autoSpaceDE w:val="0"/>
        <w:autoSpaceDN w:val="0"/>
        <w:ind w:firstLine="709"/>
        <w:jc w:val="both"/>
        <w:rPr>
          <w:sz w:val="26"/>
          <w:szCs w:val="26"/>
        </w:rPr>
      </w:pPr>
      <w:r w:rsidRPr="00842ADB">
        <w:rPr>
          <w:sz w:val="26"/>
          <w:szCs w:val="26"/>
        </w:rPr>
        <w:t>66.</w:t>
      </w:r>
      <w:r w:rsidRPr="00842ADB">
        <w:rPr>
          <w:sz w:val="26"/>
          <w:szCs w:val="26"/>
        </w:rPr>
        <w:tab/>
      </w:r>
      <w:r w:rsidR="00C6391C" w:rsidRPr="00842ADB">
        <w:rPr>
          <w:sz w:val="26"/>
          <w:szCs w:val="26"/>
        </w:rPr>
        <w:t>Субъекты внутреннего финансового аудита обеспечивают составление полугодовой и годовой отчетности о результатах осуществления внутреннего финансового аудита.</w:t>
      </w:r>
    </w:p>
    <w:p w:rsidR="00C6391C" w:rsidRPr="00842ADB" w:rsidRDefault="00842ADB" w:rsidP="00C505AC">
      <w:pPr>
        <w:widowControl w:val="0"/>
        <w:tabs>
          <w:tab w:val="left" w:pos="1276"/>
        </w:tabs>
        <w:autoSpaceDE w:val="0"/>
        <w:autoSpaceDN w:val="0"/>
        <w:ind w:firstLine="709"/>
        <w:jc w:val="both"/>
        <w:rPr>
          <w:sz w:val="26"/>
          <w:szCs w:val="26"/>
        </w:rPr>
      </w:pPr>
      <w:r w:rsidRPr="00842ADB">
        <w:rPr>
          <w:sz w:val="26"/>
          <w:szCs w:val="26"/>
        </w:rPr>
        <w:t>67.</w:t>
      </w:r>
      <w:r w:rsidRPr="00842ADB">
        <w:rPr>
          <w:sz w:val="26"/>
          <w:szCs w:val="26"/>
        </w:rPr>
        <w:tab/>
      </w:r>
      <w:r w:rsidR="00C6391C" w:rsidRPr="00842ADB">
        <w:rPr>
          <w:sz w:val="26"/>
          <w:szCs w:val="26"/>
        </w:rPr>
        <w:t>Отчетность о результатах осуществления внутреннего финансового аудита содержит информацию, содержащуюся в отчетах о результатах аудиторских проверок</w:t>
      </w:r>
      <w:r w:rsidR="00C505AC">
        <w:rPr>
          <w:sz w:val="26"/>
          <w:szCs w:val="26"/>
        </w:rPr>
        <w:t>,</w:t>
      </w:r>
      <w:r w:rsidR="00C6391C" w:rsidRPr="00842ADB">
        <w:rPr>
          <w:sz w:val="26"/>
          <w:szCs w:val="26"/>
        </w:rPr>
        <w:t xml:space="preserve"> подтверждающую выводы о надежности (эффективности) внутреннего финансового контроля, достоверности сводной бюджетной отчетности Администрации города.</w:t>
      </w:r>
    </w:p>
    <w:p w:rsidR="00C6391C" w:rsidRPr="00842ADB" w:rsidRDefault="00842ADB" w:rsidP="00C505AC">
      <w:pPr>
        <w:widowControl w:val="0"/>
        <w:tabs>
          <w:tab w:val="left" w:pos="1276"/>
        </w:tabs>
        <w:autoSpaceDE w:val="0"/>
        <w:autoSpaceDN w:val="0"/>
        <w:ind w:firstLine="709"/>
        <w:jc w:val="both"/>
        <w:rPr>
          <w:sz w:val="26"/>
          <w:szCs w:val="26"/>
        </w:rPr>
      </w:pPr>
      <w:r w:rsidRPr="00842ADB">
        <w:rPr>
          <w:sz w:val="26"/>
          <w:szCs w:val="26"/>
        </w:rPr>
        <w:t>68.</w:t>
      </w:r>
      <w:r w:rsidRPr="00842ADB">
        <w:rPr>
          <w:sz w:val="26"/>
          <w:szCs w:val="26"/>
        </w:rPr>
        <w:tab/>
      </w:r>
      <w:proofErr w:type="gramStart"/>
      <w:r w:rsidR="00C6391C" w:rsidRPr="00842ADB">
        <w:rPr>
          <w:sz w:val="26"/>
          <w:szCs w:val="26"/>
        </w:rPr>
        <w:t>Структурными подразделениями Администрации города, исполняющими бюджетные полномочия, составля</w:t>
      </w:r>
      <w:r w:rsidR="00C505AC">
        <w:rPr>
          <w:sz w:val="26"/>
          <w:szCs w:val="26"/>
        </w:rPr>
        <w:t>ю</w:t>
      </w:r>
      <w:r w:rsidR="00C6391C" w:rsidRPr="00842ADB">
        <w:rPr>
          <w:sz w:val="26"/>
          <w:szCs w:val="26"/>
        </w:rPr>
        <w:t>тся полугодовой и годовой отчет</w:t>
      </w:r>
      <w:r w:rsidR="00C505AC">
        <w:rPr>
          <w:sz w:val="26"/>
          <w:szCs w:val="26"/>
        </w:rPr>
        <w:t>ы</w:t>
      </w:r>
      <w:r w:rsidR="00C6391C" w:rsidRPr="00842ADB">
        <w:rPr>
          <w:sz w:val="26"/>
          <w:szCs w:val="26"/>
        </w:rPr>
        <w:t xml:space="preserve"> о результатах осуществления внутреннего финансового аудита и направля</w:t>
      </w:r>
      <w:r w:rsidR="00C505AC">
        <w:rPr>
          <w:sz w:val="26"/>
          <w:szCs w:val="26"/>
        </w:rPr>
        <w:t>ю</w:t>
      </w:r>
      <w:r w:rsidR="00C6391C" w:rsidRPr="00842ADB">
        <w:rPr>
          <w:sz w:val="26"/>
          <w:szCs w:val="26"/>
        </w:rPr>
        <w:t>тся в орган внутреннего муниципального финансового контроля не позднее 30 числа месяца, следующего                  за отчетным периодом.</w:t>
      </w:r>
      <w:proofErr w:type="gramEnd"/>
    </w:p>
    <w:p w:rsidR="00C6391C" w:rsidRPr="00842ADB" w:rsidRDefault="00842ADB" w:rsidP="00C505AC">
      <w:pPr>
        <w:widowControl w:val="0"/>
        <w:tabs>
          <w:tab w:val="left" w:pos="1276"/>
        </w:tabs>
        <w:autoSpaceDE w:val="0"/>
        <w:autoSpaceDN w:val="0"/>
        <w:ind w:firstLine="709"/>
        <w:jc w:val="both"/>
        <w:rPr>
          <w:sz w:val="26"/>
          <w:szCs w:val="26"/>
        </w:rPr>
      </w:pPr>
      <w:r w:rsidRPr="00842ADB">
        <w:rPr>
          <w:sz w:val="26"/>
          <w:szCs w:val="26"/>
        </w:rPr>
        <w:t>69.</w:t>
      </w:r>
      <w:r w:rsidRPr="00842ADB">
        <w:rPr>
          <w:sz w:val="26"/>
          <w:szCs w:val="26"/>
        </w:rPr>
        <w:tab/>
      </w:r>
      <w:r w:rsidR="00C6391C" w:rsidRPr="00842ADB">
        <w:rPr>
          <w:sz w:val="26"/>
          <w:szCs w:val="26"/>
        </w:rPr>
        <w:t>Структурные подразделения Администрации города обязаны предоставлять в орган внутреннего муниципального финансового контроля запрашиваемые им информацию и документы в целях проведения анализа осуществления внутреннего финансового аудита.</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both"/>
        <w:rPr>
          <w:sz w:val="26"/>
          <w:szCs w:val="26"/>
        </w:rPr>
        <w:sectPr w:rsidR="00C6391C" w:rsidRPr="00C6391C" w:rsidSect="00C6391C">
          <w:footerReference w:type="default" r:id="rId11"/>
          <w:pgSz w:w="11905" w:h="16838" w:code="9"/>
          <w:pgMar w:top="1134" w:right="567" w:bottom="1134" w:left="1701" w:header="567" w:footer="0" w:gutter="0"/>
          <w:pgNumType w:start="1"/>
          <w:cols w:space="720"/>
          <w:titlePg/>
          <w:docGrid w:linePitch="326"/>
        </w:sectPr>
      </w:pPr>
    </w:p>
    <w:p w:rsidR="00C6391C" w:rsidRPr="00C6391C" w:rsidRDefault="00C6391C" w:rsidP="00C6391C">
      <w:pPr>
        <w:widowControl w:val="0"/>
        <w:autoSpaceDE w:val="0"/>
        <w:autoSpaceDN w:val="0"/>
        <w:jc w:val="right"/>
        <w:outlineLvl w:val="1"/>
        <w:rPr>
          <w:sz w:val="26"/>
          <w:szCs w:val="26"/>
        </w:rPr>
      </w:pPr>
      <w:r w:rsidRPr="00C6391C">
        <w:rPr>
          <w:sz w:val="26"/>
          <w:szCs w:val="26"/>
        </w:rPr>
        <w:t>Приложение 1</w:t>
      </w:r>
    </w:p>
    <w:p w:rsidR="00C6391C" w:rsidRPr="00C6391C" w:rsidRDefault="00C6391C" w:rsidP="00C6391C">
      <w:pPr>
        <w:widowControl w:val="0"/>
        <w:autoSpaceDE w:val="0"/>
        <w:autoSpaceDN w:val="0"/>
        <w:jc w:val="right"/>
        <w:rPr>
          <w:sz w:val="26"/>
          <w:szCs w:val="26"/>
        </w:rPr>
      </w:pPr>
      <w:bookmarkStart w:id="5" w:name="P237"/>
      <w:bookmarkEnd w:id="5"/>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в</w:t>
      </w:r>
      <w:r w:rsidR="00C505AC">
        <w:rPr>
          <w:sz w:val="26"/>
          <w:szCs w:val="26"/>
        </w:rPr>
        <w:t>нутреннего финансового контроля</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"Город Нарьян-Мар"</w:t>
      </w:r>
    </w:p>
    <w:p w:rsidR="00C6391C" w:rsidRPr="00C6391C" w:rsidRDefault="00C6391C" w:rsidP="00C6391C">
      <w:pPr>
        <w:widowControl w:val="0"/>
        <w:autoSpaceDE w:val="0"/>
        <w:autoSpaceDN w:val="0"/>
        <w:jc w:val="center"/>
        <w:rPr>
          <w:sz w:val="26"/>
          <w:szCs w:val="26"/>
        </w:rPr>
      </w:pPr>
    </w:p>
    <w:tbl>
      <w:tblPr>
        <w:tblStyle w:val="11"/>
        <w:tblW w:w="5286" w:type="dxa"/>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C6391C" w:rsidRPr="00C6391C" w:rsidTr="00C6391C">
        <w:tc>
          <w:tcPr>
            <w:tcW w:w="5286" w:type="dxa"/>
          </w:tcPr>
          <w:p w:rsidR="00C6391C" w:rsidRPr="00C6391C" w:rsidRDefault="00C6391C" w:rsidP="00C6391C">
            <w:pPr>
              <w:widowControl w:val="0"/>
              <w:autoSpaceDE w:val="0"/>
              <w:autoSpaceDN w:val="0"/>
              <w:jc w:val="center"/>
              <w:rPr>
                <w:sz w:val="26"/>
                <w:szCs w:val="26"/>
              </w:rPr>
            </w:pPr>
            <w:r w:rsidRPr="00C6391C">
              <w:rPr>
                <w:sz w:val="26"/>
                <w:szCs w:val="26"/>
              </w:rPr>
              <w:t>УТВЕРЖДАЮ</w:t>
            </w:r>
          </w:p>
          <w:p w:rsidR="00C6391C" w:rsidRPr="00C6391C" w:rsidRDefault="00C6391C" w:rsidP="00C6391C">
            <w:pPr>
              <w:widowControl w:val="0"/>
              <w:autoSpaceDE w:val="0"/>
              <w:autoSpaceDN w:val="0"/>
              <w:jc w:val="both"/>
              <w:rPr>
                <w:sz w:val="26"/>
                <w:szCs w:val="26"/>
              </w:rPr>
            </w:pPr>
            <w:r w:rsidRPr="00C6391C">
              <w:rPr>
                <w:sz w:val="26"/>
                <w:szCs w:val="26"/>
              </w:rPr>
              <w:t>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должности)</w:t>
            </w:r>
          </w:p>
          <w:p w:rsidR="00C6391C" w:rsidRPr="00C6391C" w:rsidRDefault="00C6391C" w:rsidP="00C6391C">
            <w:pPr>
              <w:widowControl w:val="0"/>
              <w:autoSpaceDE w:val="0"/>
              <w:autoSpaceDN w:val="0"/>
              <w:jc w:val="center"/>
              <w:rPr>
                <w:sz w:val="26"/>
                <w:szCs w:val="26"/>
              </w:rPr>
            </w:pPr>
            <w:r w:rsidRPr="00C6391C">
              <w:rPr>
                <w:sz w:val="26"/>
                <w:szCs w:val="26"/>
              </w:rPr>
              <w:t>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(подпись) (расшифровка подписи)</w:t>
            </w:r>
          </w:p>
          <w:p w:rsidR="00C6391C" w:rsidRPr="00C6391C" w:rsidRDefault="00C6391C" w:rsidP="00C6391C">
            <w:pPr>
              <w:widowControl w:val="0"/>
              <w:autoSpaceDE w:val="0"/>
              <w:autoSpaceDN w:val="0"/>
              <w:jc w:val="center"/>
              <w:rPr>
                <w:sz w:val="26"/>
                <w:szCs w:val="26"/>
              </w:rPr>
            </w:pPr>
            <w:r w:rsidRPr="00C6391C">
              <w:rPr>
                <w:sz w:val="26"/>
                <w:szCs w:val="26"/>
              </w:rPr>
              <w:t>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(дата)</w:t>
            </w:r>
          </w:p>
          <w:p w:rsidR="00C6391C" w:rsidRPr="00C6391C" w:rsidRDefault="00C6391C" w:rsidP="00C6391C">
            <w:pPr>
              <w:widowControl w:val="0"/>
              <w:autoSpaceDE w:val="0"/>
              <w:autoSpaceDN w:val="0"/>
              <w:jc w:val="center"/>
              <w:rPr>
                <w:sz w:val="26"/>
                <w:szCs w:val="26"/>
              </w:rPr>
            </w:pPr>
          </w:p>
        </w:tc>
      </w:tr>
    </w:tbl>
    <w:p w:rsidR="00C6391C" w:rsidRPr="00C6391C" w:rsidRDefault="00C6391C" w:rsidP="00C6391C">
      <w:pPr>
        <w:widowControl w:val="0"/>
        <w:autoSpaceDE w:val="0"/>
        <w:autoSpaceDN w:val="0"/>
        <w:jc w:val="center"/>
        <w:rPr>
          <w:sz w:val="26"/>
          <w:szCs w:val="26"/>
        </w:rPr>
      </w:pPr>
      <w:r w:rsidRPr="00C6391C">
        <w:rPr>
          <w:sz w:val="26"/>
          <w:szCs w:val="26"/>
        </w:rPr>
        <w:t>Карта внутреннего финансового контроля на 20__ год</w:t>
      </w:r>
    </w:p>
    <w:p w:rsidR="00C6391C" w:rsidRPr="00C6391C" w:rsidRDefault="00C6391C" w:rsidP="00C6391C">
      <w:pPr>
        <w:widowControl w:val="0"/>
        <w:autoSpaceDE w:val="0"/>
        <w:autoSpaceDN w:val="0"/>
        <w:jc w:val="center"/>
        <w:rPr>
          <w:sz w:val="26"/>
          <w:szCs w:val="26"/>
        </w:rPr>
      </w:pPr>
      <w:r w:rsidRPr="00C6391C">
        <w:rPr>
          <w:sz w:val="26"/>
          <w:szCs w:val="26"/>
        </w:rPr>
        <w:t>__________________________________________________________________________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главного администратора (администратора) бюджетных средств)</w:t>
      </w:r>
    </w:p>
    <w:p w:rsidR="00C6391C" w:rsidRPr="00C6391C" w:rsidRDefault="00C6391C" w:rsidP="00C6391C">
      <w:pPr>
        <w:widowControl w:val="0"/>
        <w:autoSpaceDE w:val="0"/>
        <w:autoSpaceDN w:val="0"/>
        <w:jc w:val="center"/>
        <w:rPr>
          <w:sz w:val="26"/>
          <w:szCs w:val="26"/>
        </w:rPr>
      </w:pPr>
      <w:r w:rsidRPr="00C6391C">
        <w:rPr>
          <w:sz w:val="26"/>
          <w:szCs w:val="26"/>
        </w:rPr>
        <w:t>__________________________________________________________________________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подразделения, ответственного за результаты выполнения внутренних бюджетных процедур)</w:t>
      </w: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1701"/>
        <w:gridCol w:w="2273"/>
        <w:gridCol w:w="1417"/>
        <w:gridCol w:w="1871"/>
        <w:gridCol w:w="1134"/>
        <w:gridCol w:w="1247"/>
        <w:gridCol w:w="3115"/>
      </w:tblGrid>
      <w:tr w:rsidR="00C6391C" w:rsidRPr="00C6391C" w:rsidTr="00C6391C">
        <w:tc>
          <w:tcPr>
            <w:tcW w:w="2335" w:type="dxa"/>
            <w:vMerge w:val="restart"/>
          </w:tcPr>
          <w:p w:rsidR="00C6391C" w:rsidRPr="00C6391C" w:rsidRDefault="00C6391C" w:rsidP="00C6391C">
            <w:pPr>
              <w:widowControl w:val="0"/>
              <w:autoSpaceDE w:val="0"/>
              <w:autoSpaceDN w:val="0"/>
              <w:jc w:val="center"/>
            </w:pPr>
            <w:r w:rsidRPr="00C6391C">
              <w:rPr>
                <w:sz w:val="22"/>
                <w:szCs w:val="22"/>
              </w:rPr>
              <w:t>Наименование процесса, составляющего внутреннюю бюджетную процедуру</w:t>
            </w:r>
          </w:p>
        </w:tc>
        <w:tc>
          <w:tcPr>
            <w:tcW w:w="1701" w:type="dxa"/>
            <w:vMerge w:val="restart"/>
          </w:tcPr>
          <w:p w:rsidR="00C6391C" w:rsidRPr="00C6391C" w:rsidRDefault="00C6391C" w:rsidP="00C6391C">
            <w:pPr>
              <w:widowControl w:val="0"/>
              <w:autoSpaceDE w:val="0"/>
              <w:autoSpaceDN w:val="0"/>
              <w:jc w:val="center"/>
            </w:pPr>
            <w:r w:rsidRPr="00C6391C">
              <w:rPr>
                <w:sz w:val="22"/>
                <w:szCs w:val="22"/>
              </w:rPr>
              <w:t>Наименование операции</w:t>
            </w:r>
          </w:p>
        </w:tc>
        <w:tc>
          <w:tcPr>
            <w:tcW w:w="2273" w:type="dxa"/>
            <w:vMerge w:val="restart"/>
          </w:tcPr>
          <w:p w:rsidR="00C6391C" w:rsidRPr="00C6391C" w:rsidRDefault="00C6391C" w:rsidP="00C6391C">
            <w:pPr>
              <w:widowControl w:val="0"/>
              <w:autoSpaceDE w:val="0"/>
              <w:autoSpaceDN w:val="0"/>
              <w:jc w:val="center"/>
            </w:pPr>
            <w:r w:rsidRPr="00C6391C">
              <w:rPr>
                <w:sz w:val="22"/>
                <w:szCs w:val="22"/>
              </w:rPr>
              <w:t>Должностное лицо, ответственное за выполнение операции</w:t>
            </w:r>
          </w:p>
        </w:tc>
        <w:tc>
          <w:tcPr>
            <w:tcW w:w="1417" w:type="dxa"/>
            <w:vMerge w:val="restart"/>
          </w:tcPr>
          <w:p w:rsidR="00C6391C" w:rsidRPr="00C6391C" w:rsidRDefault="00C6391C" w:rsidP="00C6391C">
            <w:pPr>
              <w:widowControl w:val="0"/>
              <w:autoSpaceDE w:val="0"/>
              <w:autoSpaceDN w:val="0"/>
              <w:jc w:val="center"/>
            </w:pPr>
            <w:r w:rsidRPr="00C6391C">
              <w:rPr>
                <w:sz w:val="22"/>
                <w:szCs w:val="22"/>
              </w:rPr>
              <w:t>Срок выполнения операции</w:t>
            </w:r>
          </w:p>
        </w:tc>
        <w:tc>
          <w:tcPr>
            <w:tcW w:w="1871" w:type="dxa"/>
            <w:vMerge w:val="restart"/>
          </w:tcPr>
          <w:p w:rsidR="00C6391C" w:rsidRPr="00C6391C" w:rsidRDefault="00C6391C" w:rsidP="00C6391C">
            <w:pPr>
              <w:widowControl w:val="0"/>
              <w:autoSpaceDE w:val="0"/>
              <w:autoSpaceDN w:val="0"/>
              <w:jc w:val="center"/>
            </w:pPr>
            <w:r w:rsidRPr="00C6391C">
              <w:rPr>
                <w:sz w:val="22"/>
                <w:szCs w:val="22"/>
              </w:rPr>
              <w:t>Должностное лицо, осуществляющее контрольное действие</w:t>
            </w:r>
          </w:p>
        </w:tc>
        <w:tc>
          <w:tcPr>
            <w:tcW w:w="5496" w:type="dxa"/>
            <w:gridSpan w:val="3"/>
          </w:tcPr>
          <w:p w:rsidR="00C6391C" w:rsidRPr="00C6391C" w:rsidRDefault="00C6391C" w:rsidP="00C6391C">
            <w:pPr>
              <w:widowControl w:val="0"/>
              <w:autoSpaceDE w:val="0"/>
              <w:autoSpaceDN w:val="0"/>
              <w:jc w:val="center"/>
            </w:pPr>
            <w:r w:rsidRPr="00C6391C">
              <w:rPr>
                <w:sz w:val="22"/>
                <w:szCs w:val="22"/>
              </w:rPr>
              <w:t>Характеристики контрольного действия</w:t>
            </w:r>
          </w:p>
        </w:tc>
      </w:tr>
      <w:tr w:rsidR="00C6391C" w:rsidRPr="00C6391C" w:rsidTr="00C6391C">
        <w:tc>
          <w:tcPr>
            <w:tcW w:w="2335" w:type="dxa"/>
            <w:vMerge/>
          </w:tcPr>
          <w:p w:rsidR="00C6391C" w:rsidRPr="00C6391C" w:rsidRDefault="00C6391C" w:rsidP="00C6391C"/>
        </w:tc>
        <w:tc>
          <w:tcPr>
            <w:tcW w:w="1701" w:type="dxa"/>
            <w:vMerge/>
          </w:tcPr>
          <w:p w:rsidR="00C6391C" w:rsidRPr="00C6391C" w:rsidRDefault="00C6391C" w:rsidP="00C6391C"/>
        </w:tc>
        <w:tc>
          <w:tcPr>
            <w:tcW w:w="2273" w:type="dxa"/>
            <w:vMerge/>
          </w:tcPr>
          <w:p w:rsidR="00C6391C" w:rsidRPr="00C6391C" w:rsidRDefault="00C6391C" w:rsidP="00C6391C"/>
        </w:tc>
        <w:tc>
          <w:tcPr>
            <w:tcW w:w="1417" w:type="dxa"/>
            <w:vMerge/>
          </w:tcPr>
          <w:p w:rsidR="00C6391C" w:rsidRPr="00C6391C" w:rsidRDefault="00C6391C" w:rsidP="00C6391C"/>
        </w:tc>
        <w:tc>
          <w:tcPr>
            <w:tcW w:w="1871" w:type="dxa"/>
            <w:vMerge/>
          </w:tcPr>
          <w:p w:rsidR="00C6391C" w:rsidRPr="00C6391C" w:rsidRDefault="00C6391C" w:rsidP="00C6391C"/>
        </w:tc>
        <w:tc>
          <w:tcPr>
            <w:tcW w:w="1134" w:type="dxa"/>
          </w:tcPr>
          <w:p w:rsidR="00C6391C" w:rsidRPr="00C6391C" w:rsidRDefault="00C6391C" w:rsidP="00C6391C">
            <w:pPr>
              <w:widowControl w:val="0"/>
              <w:autoSpaceDE w:val="0"/>
              <w:autoSpaceDN w:val="0"/>
              <w:jc w:val="center"/>
            </w:pPr>
            <w:r w:rsidRPr="00C6391C">
              <w:rPr>
                <w:sz w:val="22"/>
                <w:szCs w:val="22"/>
              </w:rPr>
              <w:t>Метод контроля</w:t>
            </w:r>
          </w:p>
        </w:tc>
        <w:tc>
          <w:tcPr>
            <w:tcW w:w="1247" w:type="dxa"/>
          </w:tcPr>
          <w:p w:rsidR="00C6391C" w:rsidRPr="00C6391C" w:rsidRDefault="00C6391C" w:rsidP="00C6391C">
            <w:pPr>
              <w:widowControl w:val="0"/>
              <w:autoSpaceDE w:val="0"/>
              <w:autoSpaceDN w:val="0"/>
              <w:jc w:val="center"/>
            </w:pPr>
            <w:r w:rsidRPr="00C6391C">
              <w:rPr>
                <w:sz w:val="22"/>
                <w:szCs w:val="22"/>
              </w:rPr>
              <w:t>Форма контроля</w:t>
            </w:r>
          </w:p>
        </w:tc>
        <w:tc>
          <w:tcPr>
            <w:tcW w:w="3115" w:type="dxa"/>
          </w:tcPr>
          <w:p w:rsidR="00C6391C" w:rsidRPr="00C6391C" w:rsidRDefault="00C6391C" w:rsidP="00C6391C">
            <w:pPr>
              <w:widowControl w:val="0"/>
              <w:autoSpaceDE w:val="0"/>
              <w:autoSpaceDN w:val="0"/>
              <w:jc w:val="center"/>
            </w:pPr>
            <w:r w:rsidRPr="00C6391C">
              <w:rPr>
                <w:sz w:val="22"/>
                <w:szCs w:val="22"/>
              </w:rPr>
              <w:t>Вид контрольных действий/Способ проведения контрольных действий</w:t>
            </w:r>
          </w:p>
        </w:tc>
      </w:tr>
      <w:tr w:rsidR="00C6391C" w:rsidRPr="00C6391C" w:rsidTr="00C6391C">
        <w:tc>
          <w:tcPr>
            <w:tcW w:w="2335" w:type="dxa"/>
          </w:tcPr>
          <w:p w:rsidR="00C6391C" w:rsidRPr="00C6391C" w:rsidRDefault="00C6391C" w:rsidP="00C6391C">
            <w:pPr>
              <w:widowControl w:val="0"/>
              <w:autoSpaceDE w:val="0"/>
              <w:autoSpaceDN w:val="0"/>
              <w:jc w:val="center"/>
            </w:pPr>
            <w:r w:rsidRPr="00C6391C">
              <w:rPr>
                <w:sz w:val="22"/>
                <w:szCs w:val="22"/>
              </w:rPr>
              <w:t>1</w:t>
            </w:r>
          </w:p>
        </w:tc>
        <w:tc>
          <w:tcPr>
            <w:tcW w:w="1701" w:type="dxa"/>
          </w:tcPr>
          <w:p w:rsidR="00C6391C" w:rsidRPr="00C6391C" w:rsidRDefault="00C6391C" w:rsidP="00C6391C">
            <w:pPr>
              <w:widowControl w:val="0"/>
              <w:autoSpaceDE w:val="0"/>
              <w:autoSpaceDN w:val="0"/>
              <w:jc w:val="center"/>
            </w:pPr>
            <w:r w:rsidRPr="00C6391C">
              <w:rPr>
                <w:sz w:val="22"/>
                <w:szCs w:val="22"/>
              </w:rPr>
              <w:t>2</w:t>
            </w:r>
          </w:p>
        </w:tc>
        <w:tc>
          <w:tcPr>
            <w:tcW w:w="2273" w:type="dxa"/>
          </w:tcPr>
          <w:p w:rsidR="00C6391C" w:rsidRPr="00C6391C" w:rsidRDefault="00C6391C" w:rsidP="00C6391C">
            <w:pPr>
              <w:widowControl w:val="0"/>
              <w:autoSpaceDE w:val="0"/>
              <w:autoSpaceDN w:val="0"/>
              <w:jc w:val="center"/>
            </w:pPr>
            <w:r w:rsidRPr="00C6391C">
              <w:rPr>
                <w:sz w:val="22"/>
                <w:szCs w:val="22"/>
              </w:rPr>
              <w:t>3</w:t>
            </w:r>
          </w:p>
        </w:tc>
        <w:tc>
          <w:tcPr>
            <w:tcW w:w="1417" w:type="dxa"/>
          </w:tcPr>
          <w:p w:rsidR="00C6391C" w:rsidRPr="00C6391C" w:rsidRDefault="00C6391C" w:rsidP="00C6391C">
            <w:pPr>
              <w:widowControl w:val="0"/>
              <w:autoSpaceDE w:val="0"/>
              <w:autoSpaceDN w:val="0"/>
              <w:jc w:val="center"/>
            </w:pPr>
            <w:r w:rsidRPr="00C6391C">
              <w:rPr>
                <w:sz w:val="22"/>
                <w:szCs w:val="22"/>
              </w:rPr>
              <w:t>4</w:t>
            </w:r>
          </w:p>
        </w:tc>
        <w:tc>
          <w:tcPr>
            <w:tcW w:w="1871" w:type="dxa"/>
          </w:tcPr>
          <w:p w:rsidR="00C6391C" w:rsidRPr="00C6391C" w:rsidRDefault="00C6391C" w:rsidP="00C6391C">
            <w:pPr>
              <w:widowControl w:val="0"/>
              <w:autoSpaceDE w:val="0"/>
              <w:autoSpaceDN w:val="0"/>
              <w:jc w:val="center"/>
            </w:pPr>
            <w:r w:rsidRPr="00C6391C">
              <w:rPr>
                <w:sz w:val="22"/>
                <w:szCs w:val="22"/>
              </w:rPr>
              <w:t>5</w:t>
            </w:r>
          </w:p>
        </w:tc>
        <w:tc>
          <w:tcPr>
            <w:tcW w:w="1134" w:type="dxa"/>
          </w:tcPr>
          <w:p w:rsidR="00C6391C" w:rsidRPr="00C6391C" w:rsidRDefault="00C6391C" w:rsidP="00C6391C">
            <w:pPr>
              <w:widowControl w:val="0"/>
              <w:autoSpaceDE w:val="0"/>
              <w:autoSpaceDN w:val="0"/>
              <w:jc w:val="center"/>
            </w:pPr>
            <w:r w:rsidRPr="00C6391C">
              <w:rPr>
                <w:sz w:val="22"/>
                <w:szCs w:val="22"/>
              </w:rPr>
              <w:t>6</w:t>
            </w:r>
          </w:p>
        </w:tc>
        <w:tc>
          <w:tcPr>
            <w:tcW w:w="1247" w:type="dxa"/>
          </w:tcPr>
          <w:p w:rsidR="00C6391C" w:rsidRPr="00C6391C" w:rsidRDefault="00C6391C" w:rsidP="00C6391C">
            <w:pPr>
              <w:widowControl w:val="0"/>
              <w:autoSpaceDE w:val="0"/>
              <w:autoSpaceDN w:val="0"/>
              <w:jc w:val="center"/>
            </w:pPr>
            <w:r w:rsidRPr="00C6391C">
              <w:rPr>
                <w:sz w:val="22"/>
                <w:szCs w:val="22"/>
              </w:rPr>
              <w:t>7</w:t>
            </w:r>
          </w:p>
        </w:tc>
        <w:tc>
          <w:tcPr>
            <w:tcW w:w="3115" w:type="dxa"/>
          </w:tcPr>
          <w:p w:rsidR="00C6391C" w:rsidRPr="00C6391C" w:rsidRDefault="00C6391C" w:rsidP="00C6391C">
            <w:pPr>
              <w:widowControl w:val="0"/>
              <w:autoSpaceDE w:val="0"/>
              <w:autoSpaceDN w:val="0"/>
              <w:jc w:val="center"/>
            </w:pPr>
            <w:r w:rsidRPr="00C6391C">
              <w:rPr>
                <w:sz w:val="22"/>
                <w:szCs w:val="22"/>
              </w:rPr>
              <w:t>8</w:t>
            </w:r>
          </w:p>
        </w:tc>
      </w:tr>
      <w:tr w:rsidR="00C6391C" w:rsidRPr="00C6391C" w:rsidTr="00C6391C">
        <w:tc>
          <w:tcPr>
            <w:tcW w:w="15093" w:type="dxa"/>
            <w:gridSpan w:val="8"/>
          </w:tcPr>
          <w:p w:rsidR="00C6391C" w:rsidRPr="00C6391C" w:rsidRDefault="00C6391C" w:rsidP="00C6391C">
            <w:pPr>
              <w:widowControl w:val="0"/>
              <w:autoSpaceDE w:val="0"/>
              <w:autoSpaceDN w:val="0"/>
              <w:jc w:val="center"/>
            </w:pPr>
            <w:r w:rsidRPr="00C6391C">
              <w:rPr>
                <w:sz w:val="22"/>
                <w:szCs w:val="22"/>
              </w:rPr>
              <w:t>Наименование внутренней бюджетной процедуры</w:t>
            </w:r>
          </w:p>
        </w:tc>
      </w:tr>
      <w:tr w:rsidR="00C6391C" w:rsidRPr="00C6391C" w:rsidTr="00C6391C">
        <w:tc>
          <w:tcPr>
            <w:tcW w:w="2335" w:type="dxa"/>
          </w:tcPr>
          <w:p w:rsidR="00C6391C" w:rsidRPr="00C6391C" w:rsidRDefault="00C6391C" w:rsidP="00C6391C">
            <w:pPr>
              <w:widowControl w:val="0"/>
              <w:autoSpaceDE w:val="0"/>
              <w:autoSpaceDN w:val="0"/>
            </w:pPr>
          </w:p>
        </w:tc>
        <w:tc>
          <w:tcPr>
            <w:tcW w:w="1701" w:type="dxa"/>
          </w:tcPr>
          <w:p w:rsidR="00C6391C" w:rsidRPr="00C6391C" w:rsidRDefault="00C6391C" w:rsidP="00C6391C">
            <w:pPr>
              <w:widowControl w:val="0"/>
              <w:autoSpaceDE w:val="0"/>
              <w:autoSpaceDN w:val="0"/>
            </w:pPr>
          </w:p>
        </w:tc>
        <w:tc>
          <w:tcPr>
            <w:tcW w:w="2273" w:type="dxa"/>
          </w:tcPr>
          <w:p w:rsidR="00C6391C" w:rsidRPr="00C6391C" w:rsidRDefault="00C6391C" w:rsidP="00C6391C">
            <w:pPr>
              <w:widowControl w:val="0"/>
              <w:autoSpaceDE w:val="0"/>
              <w:autoSpaceDN w:val="0"/>
            </w:pPr>
          </w:p>
        </w:tc>
        <w:tc>
          <w:tcPr>
            <w:tcW w:w="1417" w:type="dxa"/>
          </w:tcPr>
          <w:p w:rsidR="00C6391C" w:rsidRPr="00C6391C" w:rsidRDefault="00C6391C" w:rsidP="00C6391C">
            <w:pPr>
              <w:widowControl w:val="0"/>
              <w:autoSpaceDE w:val="0"/>
              <w:autoSpaceDN w:val="0"/>
            </w:pPr>
          </w:p>
        </w:tc>
        <w:tc>
          <w:tcPr>
            <w:tcW w:w="1871" w:type="dxa"/>
          </w:tcPr>
          <w:p w:rsidR="00C6391C" w:rsidRPr="00C6391C" w:rsidRDefault="00C6391C" w:rsidP="00C6391C">
            <w:pPr>
              <w:widowControl w:val="0"/>
              <w:autoSpaceDE w:val="0"/>
              <w:autoSpaceDN w:val="0"/>
            </w:pPr>
          </w:p>
        </w:tc>
        <w:tc>
          <w:tcPr>
            <w:tcW w:w="1134" w:type="dxa"/>
          </w:tcPr>
          <w:p w:rsidR="00C6391C" w:rsidRPr="00C6391C" w:rsidRDefault="00C6391C" w:rsidP="00C6391C">
            <w:pPr>
              <w:widowControl w:val="0"/>
              <w:autoSpaceDE w:val="0"/>
              <w:autoSpaceDN w:val="0"/>
            </w:pPr>
          </w:p>
        </w:tc>
        <w:tc>
          <w:tcPr>
            <w:tcW w:w="1247" w:type="dxa"/>
          </w:tcPr>
          <w:p w:rsidR="00C6391C" w:rsidRPr="00C6391C" w:rsidRDefault="00C6391C" w:rsidP="00C6391C">
            <w:pPr>
              <w:widowControl w:val="0"/>
              <w:autoSpaceDE w:val="0"/>
              <w:autoSpaceDN w:val="0"/>
            </w:pPr>
          </w:p>
        </w:tc>
        <w:tc>
          <w:tcPr>
            <w:tcW w:w="3115" w:type="dxa"/>
          </w:tcPr>
          <w:p w:rsidR="00C6391C" w:rsidRPr="00C6391C" w:rsidRDefault="00C6391C" w:rsidP="00C6391C">
            <w:pPr>
              <w:widowControl w:val="0"/>
              <w:autoSpaceDE w:val="0"/>
              <w:autoSpaceDN w:val="0"/>
            </w:pPr>
          </w:p>
        </w:tc>
      </w:tr>
    </w:tbl>
    <w:p w:rsidR="00C6391C" w:rsidRPr="00C6391C" w:rsidRDefault="00C6391C" w:rsidP="00C6391C">
      <w:pPr>
        <w:widowControl w:val="0"/>
        <w:autoSpaceDE w:val="0"/>
        <w:autoSpaceDN w:val="0"/>
        <w:jc w:val="both"/>
        <w:rPr>
          <w:sz w:val="26"/>
          <w:szCs w:val="26"/>
        </w:rPr>
      </w:pPr>
      <w:r w:rsidRPr="00C6391C">
        <w:rPr>
          <w:sz w:val="26"/>
          <w:szCs w:val="26"/>
        </w:rPr>
        <w:t>_________________________________________________________________________</w:t>
      </w:r>
    </w:p>
    <w:p w:rsidR="00C6391C" w:rsidRPr="00C6391C" w:rsidRDefault="00C6391C" w:rsidP="00C6391C">
      <w:pPr>
        <w:widowControl w:val="0"/>
        <w:autoSpaceDE w:val="0"/>
        <w:autoSpaceDN w:val="0"/>
        <w:jc w:val="both"/>
        <w:rPr>
          <w:sz w:val="26"/>
          <w:szCs w:val="26"/>
          <w:vertAlign w:val="superscript"/>
        </w:rPr>
      </w:pPr>
      <w:r w:rsidRPr="00C6391C">
        <w:rPr>
          <w:sz w:val="26"/>
          <w:szCs w:val="26"/>
          <w:vertAlign w:val="superscript"/>
        </w:rPr>
        <w:t xml:space="preserve"> (наименование должности руководителя структурного подразделения, подпись, расшифровка подписи, дата)</w:t>
      </w:r>
    </w:p>
    <w:p w:rsidR="00C6391C" w:rsidRPr="00C6391C" w:rsidRDefault="00C6391C" w:rsidP="00C6391C">
      <w:pPr>
        <w:widowControl w:val="0"/>
        <w:autoSpaceDE w:val="0"/>
        <w:autoSpaceDN w:val="0"/>
        <w:jc w:val="right"/>
        <w:outlineLvl w:val="1"/>
        <w:rPr>
          <w:sz w:val="26"/>
          <w:szCs w:val="26"/>
        </w:rPr>
      </w:pPr>
      <w:r w:rsidRPr="00C6391C">
        <w:rPr>
          <w:sz w:val="26"/>
          <w:szCs w:val="26"/>
          <w:vertAlign w:val="superscript"/>
        </w:rPr>
        <w:br w:type="column"/>
      </w:r>
      <w:r w:rsidRPr="00C6391C">
        <w:rPr>
          <w:sz w:val="26"/>
          <w:szCs w:val="26"/>
        </w:rPr>
        <w:t>Приложение 2</w:t>
      </w:r>
    </w:p>
    <w:p w:rsidR="00C6391C" w:rsidRPr="00C6391C" w:rsidRDefault="00C6391C" w:rsidP="00C6391C">
      <w:pPr>
        <w:widowControl w:val="0"/>
        <w:autoSpaceDE w:val="0"/>
        <w:autoSpaceDN w:val="0"/>
        <w:jc w:val="right"/>
        <w:rPr>
          <w:sz w:val="26"/>
          <w:szCs w:val="26"/>
        </w:rPr>
      </w:pPr>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 xml:space="preserve">внутреннего финансового контроля </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r w:rsidRPr="00C6391C">
        <w:rPr>
          <w:b/>
          <w:sz w:val="26"/>
          <w:szCs w:val="26"/>
        </w:rPr>
        <w:t xml:space="preserve"> </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 xml:space="preserve">"Город Нарьян-Мар" </w:t>
      </w:r>
    </w:p>
    <w:p w:rsidR="00C6391C" w:rsidRPr="00C6391C" w:rsidRDefault="00C6391C" w:rsidP="00C6391C">
      <w:pPr>
        <w:widowControl w:val="0"/>
        <w:autoSpaceDE w:val="0"/>
        <w:autoSpaceDN w:val="0"/>
        <w:jc w:val="center"/>
        <w:rPr>
          <w:sz w:val="26"/>
          <w:szCs w:val="26"/>
        </w:rPr>
      </w:pPr>
    </w:p>
    <w:tbl>
      <w:tblPr>
        <w:tblW w:w="15763" w:type="dxa"/>
        <w:tblLayout w:type="fixed"/>
        <w:tblCellMar>
          <w:left w:w="28" w:type="dxa"/>
          <w:right w:w="28" w:type="dxa"/>
        </w:tblCellMar>
        <w:tblLook w:val="0000"/>
      </w:tblPr>
      <w:tblGrid>
        <w:gridCol w:w="5451"/>
        <w:gridCol w:w="814"/>
        <w:gridCol w:w="425"/>
        <w:gridCol w:w="283"/>
        <w:gridCol w:w="1419"/>
        <w:gridCol w:w="310"/>
        <w:gridCol w:w="340"/>
        <w:gridCol w:w="312"/>
        <w:gridCol w:w="3007"/>
        <w:gridCol w:w="2211"/>
        <w:gridCol w:w="1191"/>
      </w:tblGrid>
      <w:tr w:rsidR="00C6391C" w:rsidRPr="00C6391C" w:rsidTr="00C6391C">
        <w:trPr>
          <w:cantSplit/>
        </w:trPr>
        <w:tc>
          <w:tcPr>
            <w:tcW w:w="14572" w:type="dxa"/>
            <w:gridSpan w:val="10"/>
            <w:tcBorders>
              <w:top w:val="nil"/>
              <w:left w:val="nil"/>
              <w:bottom w:val="nil"/>
              <w:right w:val="nil"/>
            </w:tcBorders>
            <w:vAlign w:val="bottom"/>
          </w:tcPr>
          <w:p w:rsidR="00C6391C" w:rsidRPr="00C6391C" w:rsidRDefault="00C6391C" w:rsidP="00C6391C">
            <w:pPr>
              <w:ind w:right="57"/>
              <w:jc w:val="center"/>
              <w:rPr>
                <w:b/>
                <w:bCs/>
              </w:rPr>
            </w:pPr>
            <w:r w:rsidRPr="00C6391C">
              <w:rPr>
                <w:b/>
                <w:bCs/>
              </w:rPr>
              <w:t>ПЕРЕЧЕНЬ</w:t>
            </w:r>
          </w:p>
        </w:tc>
        <w:tc>
          <w:tcPr>
            <w:tcW w:w="1191" w:type="dxa"/>
            <w:tcBorders>
              <w:top w:val="nil"/>
              <w:left w:val="nil"/>
              <w:bottom w:val="nil"/>
              <w:right w:val="nil"/>
            </w:tcBorders>
            <w:vAlign w:val="center"/>
          </w:tcPr>
          <w:p w:rsidR="00C6391C" w:rsidRPr="00C6391C" w:rsidRDefault="00C6391C" w:rsidP="00C6391C">
            <w:pPr>
              <w:jc w:val="center"/>
            </w:pPr>
          </w:p>
        </w:tc>
      </w:tr>
      <w:tr w:rsidR="00C6391C" w:rsidRPr="00C6391C" w:rsidTr="00C6391C">
        <w:trPr>
          <w:gridAfter w:val="1"/>
          <w:wAfter w:w="1191" w:type="dxa"/>
          <w:cantSplit/>
        </w:trPr>
        <w:tc>
          <w:tcPr>
            <w:tcW w:w="14572" w:type="dxa"/>
            <w:gridSpan w:val="10"/>
            <w:tcBorders>
              <w:top w:val="nil"/>
              <w:left w:val="nil"/>
              <w:bottom w:val="nil"/>
              <w:right w:val="nil"/>
            </w:tcBorders>
            <w:vAlign w:val="bottom"/>
          </w:tcPr>
          <w:p w:rsidR="00C6391C" w:rsidRPr="00C6391C" w:rsidRDefault="00C6391C" w:rsidP="00C6391C">
            <w:pPr>
              <w:ind w:right="57"/>
              <w:jc w:val="center"/>
              <w:rPr>
                <w:b/>
                <w:bCs/>
              </w:rPr>
            </w:pPr>
            <w:r w:rsidRPr="00C6391C">
              <w:rPr>
                <w:b/>
                <w:bCs/>
              </w:rPr>
              <w:t>операций (действий по формированию документов, необходимых для выполнения внутренней бюджетной процедуры)</w:t>
            </w:r>
          </w:p>
        </w:tc>
      </w:tr>
      <w:tr w:rsidR="00C6391C" w:rsidRPr="00C6391C" w:rsidTr="00C6391C">
        <w:trPr>
          <w:gridAfter w:val="1"/>
          <w:wAfter w:w="1191" w:type="dxa"/>
          <w:cantSplit/>
        </w:trPr>
        <w:tc>
          <w:tcPr>
            <w:tcW w:w="6265" w:type="dxa"/>
            <w:gridSpan w:val="2"/>
            <w:tcBorders>
              <w:top w:val="nil"/>
              <w:left w:val="nil"/>
              <w:bottom w:val="nil"/>
              <w:right w:val="nil"/>
            </w:tcBorders>
            <w:vAlign w:val="bottom"/>
          </w:tcPr>
          <w:p w:rsidR="00C6391C" w:rsidRPr="00C6391C" w:rsidRDefault="00C6391C" w:rsidP="00C6391C">
            <w:pPr>
              <w:ind w:right="57"/>
              <w:jc w:val="right"/>
              <w:rPr>
                <w:sz w:val="18"/>
                <w:szCs w:val="18"/>
              </w:rPr>
            </w:pPr>
            <w:r w:rsidRPr="00C6391C">
              <w:rPr>
                <w:sz w:val="18"/>
                <w:szCs w:val="18"/>
              </w:rPr>
              <w:t>№</w:t>
            </w:r>
          </w:p>
        </w:tc>
        <w:tc>
          <w:tcPr>
            <w:tcW w:w="2127" w:type="dxa"/>
            <w:gridSpan w:val="3"/>
            <w:tcBorders>
              <w:top w:val="nil"/>
              <w:left w:val="nil"/>
              <w:bottom w:val="single" w:sz="4" w:space="0" w:color="auto"/>
              <w:right w:val="nil"/>
            </w:tcBorders>
            <w:vAlign w:val="bottom"/>
          </w:tcPr>
          <w:p w:rsidR="00C6391C" w:rsidRPr="00C6391C" w:rsidRDefault="00C6391C" w:rsidP="00C6391C">
            <w:pPr>
              <w:jc w:val="center"/>
              <w:rPr>
                <w:sz w:val="18"/>
                <w:szCs w:val="18"/>
              </w:rPr>
            </w:pPr>
          </w:p>
        </w:tc>
        <w:tc>
          <w:tcPr>
            <w:tcW w:w="6180" w:type="dxa"/>
            <w:gridSpan w:val="5"/>
            <w:tcBorders>
              <w:top w:val="nil"/>
              <w:left w:val="nil"/>
              <w:bottom w:val="nil"/>
              <w:right w:val="single" w:sz="12" w:space="0" w:color="auto"/>
            </w:tcBorders>
            <w:vAlign w:val="bottom"/>
          </w:tcPr>
          <w:p w:rsidR="00C6391C" w:rsidRPr="00C6391C" w:rsidRDefault="00C6391C" w:rsidP="00C6391C">
            <w:pPr>
              <w:ind w:right="57"/>
              <w:jc w:val="right"/>
              <w:rPr>
                <w:sz w:val="18"/>
                <w:szCs w:val="18"/>
              </w:rPr>
            </w:pPr>
          </w:p>
        </w:tc>
      </w:tr>
      <w:tr w:rsidR="00C6391C" w:rsidRPr="00C6391C" w:rsidTr="00C6391C">
        <w:trPr>
          <w:gridAfter w:val="2"/>
          <w:wAfter w:w="3402" w:type="dxa"/>
          <w:cantSplit/>
        </w:trPr>
        <w:tc>
          <w:tcPr>
            <w:tcW w:w="6265" w:type="dxa"/>
            <w:gridSpan w:val="2"/>
            <w:tcBorders>
              <w:top w:val="nil"/>
              <w:left w:val="nil"/>
              <w:bottom w:val="nil"/>
              <w:right w:val="nil"/>
            </w:tcBorders>
            <w:vAlign w:val="bottom"/>
          </w:tcPr>
          <w:p w:rsidR="00C6391C" w:rsidRPr="00C6391C" w:rsidRDefault="00C6391C" w:rsidP="00C6391C">
            <w:pPr>
              <w:jc w:val="right"/>
              <w:rPr>
                <w:sz w:val="18"/>
                <w:szCs w:val="18"/>
              </w:rPr>
            </w:pPr>
            <w:r w:rsidRPr="00C6391C">
              <w:rPr>
                <w:sz w:val="18"/>
                <w:szCs w:val="18"/>
              </w:rPr>
              <w:t xml:space="preserve">по состоянию </w:t>
            </w:r>
            <w:proofErr w:type="gramStart"/>
            <w:r w:rsidRPr="00C6391C">
              <w:rPr>
                <w:sz w:val="18"/>
                <w:szCs w:val="18"/>
              </w:rPr>
              <w:t>на</w:t>
            </w:r>
            <w:proofErr w:type="gramEnd"/>
            <w:r w:rsidRPr="00C6391C">
              <w:rPr>
                <w:sz w:val="18"/>
                <w:szCs w:val="18"/>
              </w:rPr>
              <w:t xml:space="preserve"> “</w:t>
            </w:r>
          </w:p>
        </w:tc>
        <w:tc>
          <w:tcPr>
            <w:tcW w:w="425" w:type="dxa"/>
            <w:tcBorders>
              <w:top w:val="nil"/>
              <w:left w:val="nil"/>
              <w:bottom w:val="single" w:sz="4" w:space="0" w:color="auto"/>
              <w:right w:val="nil"/>
            </w:tcBorders>
            <w:vAlign w:val="bottom"/>
          </w:tcPr>
          <w:p w:rsidR="00C6391C" w:rsidRPr="00C6391C" w:rsidRDefault="00C6391C" w:rsidP="00C6391C">
            <w:pPr>
              <w:jc w:val="center"/>
              <w:rPr>
                <w:sz w:val="18"/>
                <w:szCs w:val="18"/>
              </w:rPr>
            </w:pPr>
          </w:p>
        </w:tc>
        <w:tc>
          <w:tcPr>
            <w:tcW w:w="283" w:type="dxa"/>
            <w:tcBorders>
              <w:top w:val="nil"/>
              <w:left w:val="nil"/>
              <w:bottom w:val="nil"/>
              <w:right w:val="nil"/>
            </w:tcBorders>
            <w:vAlign w:val="bottom"/>
          </w:tcPr>
          <w:p w:rsidR="00C6391C" w:rsidRPr="00C6391C" w:rsidRDefault="00C6391C" w:rsidP="00C6391C">
            <w:pPr>
              <w:rPr>
                <w:sz w:val="18"/>
                <w:szCs w:val="18"/>
              </w:rPr>
            </w:pPr>
            <w:r w:rsidRPr="00C6391C">
              <w:rPr>
                <w:sz w:val="18"/>
                <w:szCs w:val="18"/>
              </w:rPr>
              <w:t>”</w:t>
            </w:r>
          </w:p>
        </w:tc>
        <w:tc>
          <w:tcPr>
            <w:tcW w:w="1729" w:type="dxa"/>
            <w:gridSpan w:val="2"/>
            <w:tcBorders>
              <w:top w:val="nil"/>
              <w:left w:val="nil"/>
              <w:bottom w:val="single" w:sz="4" w:space="0" w:color="auto"/>
              <w:right w:val="nil"/>
            </w:tcBorders>
            <w:vAlign w:val="bottom"/>
          </w:tcPr>
          <w:p w:rsidR="00C6391C" w:rsidRPr="00C6391C" w:rsidRDefault="00C6391C" w:rsidP="00C6391C">
            <w:pPr>
              <w:jc w:val="center"/>
              <w:rPr>
                <w:sz w:val="18"/>
                <w:szCs w:val="18"/>
              </w:rPr>
            </w:pPr>
          </w:p>
        </w:tc>
        <w:tc>
          <w:tcPr>
            <w:tcW w:w="340" w:type="dxa"/>
            <w:tcBorders>
              <w:top w:val="nil"/>
              <w:left w:val="nil"/>
              <w:bottom w:val="nil"/>
              <w:right w:val="nil"/>
            </w:tcBorders>
            <w:vAlign w:val="bottom"/>
          </w:tcPr>
          <w:p w:rsidR="00C6391C" w:rsidRPr="00C6391C" w:rsidRDefault="00C6391C" w:rsidP="00C6391C">
            <w:pPr>
              <w:jc w:val="right"/>
              <w:rPr>
                <w:sz w:val="18"/>
                <w:szCs w:val="18"/>
              </w:rPr>
            </w:pPr>
            <w:r w:rsidRPr="00C6391C">
              <w:rPr>
                <w:sz w:val="18"/>
                <w:szCs w:val="18"/>
              </w:rPr>
              <w:t>20</w:t>
            </w:r>
          </w:p>
        </w:tc>
        <w:tc>
          <w:tcPr>
            <w:tcW w:w="312" w:type="dxa"/>
            <w:tcBorders>
              <w:top w:val="nil"/>
              <w:left w:val="nil"/>
              <w:bottom w:val="single" w:sz="4" w:space="0" w:color="auto"/>
              <w:right w:val="nil"/>
            </w:tcBorders>
            <w:vAlign w:val="bottom"/>
          </w:tcPr>
          <w:p w:rsidR="00C6391C" w:rsidRPr="00C6391C" w:rsidRDefault="00C6391C" w:rsidP="00C6391C">
            <w:pPr>
              <w:rPr>
                <w:sz w:val="18"/>
                <w:szCs w:val="18"/>
              </w:rPr>
            </w:pPr>
          </w:p>
        </w:tc>
        <w:tc>
          <w:tcPr>
            <w:tcW w:w="3007" w:type="dxa"/>
            <w:tcBorders>
              <w:top w:val="nil"/>
              <w:left w:val="nil"/>
              <w:bottom w:val="nil"/>
              <w:right w:val="nil"/>
            </w:tcBorders>
            <w:vAlign w:val="bottom"/>
          </w:tcPr>
          <w:p w:rsidR="00C6391C" w:rsidRPr="00C6391C" w:rsidRDefault="00C6391C" w:rsidP="00C6391C">
            <w:pPr>
              <w:ind w:left="57"/>
              <w:rPr>
                <w:sz w:val="18"/>
                <w:szCs w:val="18"/>
              </w:rPr>
            </w:pPr>
            <w:proofErr w:type="gramStart"/>
            <w:r w:rsidRPr="00C6391C">
              <w:rPr>
                <w:sz w:val="18"/>
                <w:szCs w:val="18"/>
              </w:rPr>
              <w:t>г</w:t>
            </w:r>
            <w:proofErr w:type="gramEnd"/>
            <w:r w:rsidRPr="00C6391C">
              <w:rPr>
                <w:sz w:val="18"/>
                <w:szCs w:val="18"/>
              </w:rPr>
              <w:t>.</w:t>
            </w:r>
          </w:p>
        </w:tc>
      </w:tr>
      <w:tr w:rsidR="00C6391C" w:rsidRPr="00C6391C" w:rsidTr="00C6391C">
        <w:trPr>
          <w:gridAfter w:val="2"/>
          <w:wAfter w:w="3402" w:type="dxa"/>
        </w:trPr>
        <w:tc>
          <w:tcPr>
            <w:tcW w:w="5451" w:type="dxa"/>
            <w:tcBorders>
              <w:top w:val="nil"/>
              <w:left w:val="nil"/>
              <w:bottom w:val="nil"/>
              <w:right w:val="nil"/>
            </w:tcBorders>
            <w:vAlign w:val="bottom"/>
          </w:tcPr>
          <w:p w:rsidR="00C6391C" w:rsidRPr="00C6391C" w:rsidRDefault="00C6391C" w:rsidP="00C6391C">
            <w:pPr>
              <w:rPr>
                <w:sz w:val="18"/>
                <w:szCs w:val="18"/>
              </w:rPr>
            </w:pPr>
            <w:r w:rsidRPr="00C6391C">
              <w:rPr>
                <w:sz w:val="18"/>
                <w:szCs w:val="18"/>
              </w:rPr>
              <w:t>Наименование главного администратора бюджетных средств</w:t>
            </w:r>
          </w:p>
        </w:tc>
        <w:tc>
          <w:tcPr>
            <w:tcW w:w="6910" w:type="dxa"/>
            <w:gridSpan w:val="8"/>
            <w:tcBorders>
              <w:top w:val="nil"/>
              <w:left w:val="nil"/>
              <w:bottom w:val="single" w:sz="4" w:space="0" w:color="auto"/>
              <w:right w:val="nil"/>
            </w:tcBorders>
            <w:vAlign w:val="bottom"/>
          </w:tcPr>
          <w:p w:rsidR="00C6391C" w:rsidRPr="00C6391C" w:rsidRDefault="00C6391C" w:rsidP="00C6391C">
            <w:pPr>
              <w:rPr>
                <w:sz w:val="18"/>
                <w:szCs w:val="18"/>
              </w:rPr>
            </w:pPr>
          </w:p>
        </w:tc>
      </w:tr>
      <w:tr w:rsidR="00C6391C" w:rsidRPr="00C6391C" w:rsidTr="00C6391C">
        <w:trPr>
          <w:gridAfter w:val="2"/>
          <w:wAfter w:w="3402" w:type="dxa"/>
        </w:trPr>
        <w:tc>
          <w:tcPr>
            <w:tcW w:w="5451" w:type="dxa"/>
            <w:tcBorders>
              <w:top w:val="nil"/>
              <w:left w:val="nil"/>
              <w:bottom w:val="nil"/>
              <w:right w:val="nil"/>
            </w:tcBorders>
            <w:vAlign w:val="bottom"/>
          </w:tcPr>
          <w:p w:rsidR="00C6391C" w:rsidRPr="00C6391C" w:rsidRDefault="00C6391C" w:rsidP="00C6391C">
            <w:pPr>
              <w:rPr>
                <w:sz w:val="18"/>
                <w:szCs w:val="18"/>
              </w:rPr>
            </w:pPr>
            <w:r w:rsidRPr="00C6391C">
              <w:rPr>
                <w:sz w:val="18"/>
                <w:szCs w:val="18"/>
              </w:rPr>
              <w:t>Наименование бюджета</w:t>
            </w:r>
          </w:p>
        </w:tc>
        <w:tc>
          <w:tcPr>
            <w:tcW w:w="6910" w:type="dxa"/>
            <w:gridSpan w:val="8"/>
            <w:tcBorders>
              <w:top w:val="single" w:sz="4" w:space="0" w:color="auto"/>
              <w:left w:val="nil"/>
              <w:bottom w:val="single" w:sz="4" w:space="0" w:color="auto"/>
              <w:right w:val="nil"/>
            </w:tcBorders>
            <w:vAlign w:val="bottom"/>
          </w:tcPr>
          <w:p w:rsidR="00C6391C" w:rsidRPr="00C6391C" w:rsidRDefault="00C6391C" w:rsidP="00C6391C">
            <w:pPr>
              <w:rPr>
                <w:sz w:val="18"/>
                <w:szCs w:val="18"/>
              </w:rPr>
            </w:pPr>
          </w:p>
        </w:tc>
      </w:tr>
      <w:tr w:rsidR="00C6391C" w:rsidRPr="00C6391C" w:rsidTr="00C6391C">
        <w:trPr>
          <w:gridAfter w:val="2"/>
          <w:wAfter w:w="3402" w:type="dxa"/>
        </w:trPr>
        <w:tc>
          <w:tcPr>
            <w:tcW w:w="5451" w:type="dxa"/>
            <w:tcBorders>
              <w:top w:val="nil"/>
              <w:left w:val="nil"/>
              <w:bottom w:val="nil"/>
              <w:right w:val="nil"/>
            </w:tcBorders>
            <w:vAlign w:val="bottom"/>
          </w:tcPr>
          <w:p w:rsidR="00C6391C" w:rsidRPr="00C6391C" w:rsidRDefault="00C6391C" w:rsidP="00C6391C">
            <w:pPr>
              <w:rPr>
                <w:sz w:val="18"/>
                <w:szCs w:val="18"/>
              </w:rPr>
            </w:pPr>
            <w:r w:rsidRPr="00C6391C">
              <w:rPr>
                <w:sz w:val="18"/>
                <w:szCs w:val="18"/>
              </w:rPr>
              <w:t>Наименование структурного подразделения, ответственного за выполнение внутренних бюджетных процедур</w:t>
            </w:r>
          </w:p>
        </w:tc>
        <w:tc>
          <w:tcPr>
            <w:tcW w:w="6910" w:type="dxa"/>
            <w:gridSpan w:val="8"/>
            <w:tcBorders>
              <w:top w:val="nil"/>
              <w:left w:val="nil"/>
              <w:bottom w:val="single" w:sz="4" w:space="0" w:color="auto"/>
              <w:right w:val="nil"/>
            </w:tcBorders>
            <w:vAlign w:val="bottom"/>
          </w:tcPr>
          <w:p w:rsidR="00C6391C" w:rsidRPr="00C6391C" w:rsidRDefault="00C6391C" w:rsidP="00C6391C">
            <w:pPr>
              <w:rPr>
                <w:sz w:val="18"/>
                <w:szCs w:val="18"/>
              </w:rPr>
            </w:pPr>
          </w:p>
        </w:tc>
      </w:tr>
    </w:tbl>
    <w:p w:rsidR="00C6391C" w:rsidRPr="00C6391C" w:rsidRDefault="00C6391C" w:rsidP="00C6391C">
      <w:pPr>
        <w:spacing w:before="40"/>
        <w:rPr>
          <w:sz w:val="22"/>
          <w:szCs w:val="22"/>
        </w:rPr>
      </w:pPr>
      <w:r w:rsidRPr="00C6391C">
        <w:rPr>
          <w:lang w:val="en-US"/>
        </w:rPr>
        <w:t>I</w:t>
      </w:r>
      <w:r w:rsidRPr="00C6391C">
        <w:t xml:space="preserve">.  </w:t>
      </w:r>
    </w:p>
    <w:p w:rsidR="00C6391C" w:rsidRPr="00C6391C" w:rsidRDefault="00C6391C" w:rsidP="00C6391C">
      <w:pPr>
        <w:pBdr>
          <w:top w:val="single" w:sz="4" w:space="1" w:color="auto"/>
        </w:pBdr>
        <w:spacing w:after="30"/>
        <w:jc w:val="center"/>
        <w:rPr>
          <w:sz w:val="16"/>
          <w:szCs w:val="16"/>
        </w:rPr>
      </w:pPr>
      <w:r w:rsidRPr="00C6391C">
        <w:rPr>
          <w:sz w:val="16"/>
          <w:szCs w:val="16"/>
        </w:rPr>
        <w:t>(наименование внутренней бюджетной процедуры)</w:t>
      </w:r>
    </w:p>
    <w:tbl>
      <w:tblPr>
        <w:tblW w:w="14658" w:type="dxa"/>
        <w:tblLayout w:type="fixed"/>
        <w:tblCellMar>
          <w:left w:w="28" w:type="dxa"/>
          <w:right w:w="28" w:type="dxa"/>
        </w:tblCellMar>
        <w:tblLook w:val="0000"/>
      </w:tblPr>
      <w:tblGrid>
        <w:gridCol w:w="2948"/>
        <w:gridCol w:w="1447"/>
        <w:gridCol w:w="1701"/>
        <w:gridCol w:w="1928"/>
        <w:gridCol w:w="1871"/>
        <w:gridCol w:w="1418"/>
        <w:gridCol w:w="1077"/>
        <w:gridCol w:w="1077"/>
        <w:gridCol w:w="1191"/>
      </w:tblGrid>
      <w:tr w:rsidR="00C6391C" w:rsidRPr="00C6391C" w:rsidTr="00C505AC">
        <w:trPr>
          <w:cantSplit/>
          <w:trHeight w:val="220"/>
        </w:trPr>
        <w:tc>
          <w:tcPr>
            <w:tcW w:w="2948" w:type="dxa"/>
            <w:vMerge w:val="restart"/>
            <w:tcBorders>
              <w:top w:val="single" w:sz="4" w:space="0" w:color="auto"/>
              <w:left w:val="single" w:sz="4" w:space="0" w:color="auto"/>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Процесс</w:t>
            </w:r>
          </w:p>
        </w:tc>
        <w:tc>
          <w:tcPr>
            <w:tcW w:w="1447"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Операция</w:t>
            </w:r>
          </w:p>
        </w:tc>
        <w:tc>
          <w:tcPr>
            <w:tcW w:w="1701"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Должностное лицо, ответственное за выполнение операции</w:t>
            </w:r>
          </w:p>
        </w:tc>
        <w:tc>
          <w:tcPr>
            <w:tcW w:w="1928"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Бюджетные риски</w:t>
            </w:r>
          </w:p>
        </w:tc>
        <w:tc>
          <w:tcPr>
            <w:tcW w:w="4366" w:type="dxa"/>
            <w:gridSpan w:val="3"/>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Матрица рисков</w:t>
            </w:r>
          </w:p>
        </w:tc>
        <w:tc>
          <w:tcPr>
            <w:tcW w:w="1077"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Включить в карту ВФК</w:t>
            </w:r>
          </w:p>
        </w:tc>
        <w:tc>
          <w:tcPr>
            <w:tcW w:w="1191" w:type="dxa"/>
            <w:vMerge w:val="restart"/>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Предложения по применению контрольных действий</w:t>
            </w:r>
          </w:p>
        </w:tc>
      </w:tr>
      <w:tr w:rsidR="00C6391C" w:rsidRPr="00C6391C" w:rsidTr="00C505AC">
        <w:trPr>
          <w:cantSplit/>
          <w:trHeight w:val="220"/>
        </w:trPr>
        <w:tc>
          <w:tcPr>
            <w:tcW w:w="2948" w:type="dxa"/>
            <w:vMerge/>
            <w:tcBorders>
              <w:top w:val="single" w:sz="4" w:space="0" w:color="auto"/>
              <w:left w:val="single" w:sz="4" w:space="0" w:color="auto"/>
              <w:bottom w:val="single" w:sz="4" w:space="0" w:color="auto"/>
              <w:right w:val="single" w:sz="4" w:space="0" w:color="auto"/>
            </w:tcBorders>
            <w:vAlign w:val="center"/>
          </w:tcPr>
          <w:p w:rsidR="00C6391C" w:rsidRPr="00C6391C" w:rsidRDefault="00C6391C" w:rsidP="00C6391C">
            <w:pPr>
              <w:jc w:val="center"/>
              <w:rPr>
                <w:sz w:val="16"/>
                <w:szCs w:val="16"/>
              </w:rPr>
            </w:pPr>
          </w:p>
        </w:tc>
        <w:tc>
          <w:tcPr>
            <w:tcW w:w="1447"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1701"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1928"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3289" w:type="dxa"/>
            <w:gridSpan w:val="2"/>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Оценка вероятности</w:t>
            </w:r>
          </w:p>
        </w:tc>
        <w:tc>
          <w:tcPr>
            <w:tcW w:w="1077"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Уровень рисков</w:t>
            </w:r>
          </w:p>
        </w:tc>
        <w:tc>
          <w:tcPr>
            <w:tcW w:w="1077"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1191" w:type="dxa"/>
            <w:vMerge/>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r>
      <w:tr w:rsidR="00C6391C" w:rsidRPr="00C6391C" w:rsidTr="00C505AC">
        <w:trPr>
          <w:cantSplit/>
          <w:trHeight w:val="320"/>
        </w:trPr>
        <w:tc>
          <w:tcPr>
            <w:tcW w:w="2948" w:type="dxa"/>
            <w:vMerge/>
            <w:tcBorders>
              <w:top w:val="single" w:sz="4" w:space="0" w:color="auto"/>
              <w:left w:val="single" w:sz="4" w:space="0" w:color="auto"/>
              <w:bottom w:val="single" w:sz="4" w:space="0" w:color="auto"/>
              <w:right w:val="single" w:sz="4" w:space="0" w:color="auto"/>
            </w:tcBorders>
            <w:vAlign w:val="center"/>
          </w:tcPr>
          <w:p w:rsidR="00C6391C" w:rsidRPr="00C6391C" w:rsidRDefault="00C6391C" w:rsidP="00C6391C">
            <w:pPr>
              <w:jc w:val="center"/>
              <w:rPr>
                <w:sz w:val="16"/>
                <w:szCs w:val="16"/>
              </w:rPr>
            </w:pPr>
          </w:p>
        </w:tc>
        <w:tc>
          <w:tcPr>
            <w:tcW w:w="1447"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701"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928"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Вероятность наступления</w:t>
            </w: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Последствия</w:t>
            </w:r>
          </w:p>
        </w:tc>
        <w:tc>
          <w:tcPr>
            <w:tcW w:w="1077"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vMerge/>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r>
      <w:tr w:rsidR="00C6391C" w:rsidRPr="00C6391C" w:rsidTr="00C505AC">
        <w:trPr>
          <w:cantSplit/>
        </w:trPr>
        <w:tc>
          <w:tcPr>
            <w:tcW w:w="2948" w:type="dxa"/>
            <w:tcBorders>
              <w:top w:val="single" w:sz="4" w:space="0" w:color="auto"/>
              <w:left w:val="single" w:sz="4" w:space="0" w:color="auto"/>
              <w:bottom w:val="single" w:sz="4" w:space="0" w:color="auto"/>
              <w:right w:val="single" w:sz="4" w:space="0" w:color="auto"/>
            </w:tcBorders>
          </w:tcPr>
          <w:p w:rsidR="00C6391C" w:rsidRPr="00C6391C" w:rsidRDefault="00C6391C" w:rsidP="00C6391C">
            <w:pPr>
              <w:jc w:val="center"/>
              <w:rPr>
                <w:sz w:val="16"/>
                <w:szCs w:val="16"/>
              </w:rPr>
            </w:pPr>
            <w:r w:rsidRPr="00C6391C">
              <w:rPr>
                <w:sz w:val="16"/>
                <w:szCs w:val="16"/>
              </w:rPr>
              <w:t>1</w:t>
            </w:r>
          </w:p>
        </w:tc>
        <w:tc>
          <w:tcPr>
            <w:tcW w:w="1447" w:type="dxa"/>
            <w:tcBorders>
              <w:top w:val="single" w:sz="4" w:space="0" w:color="auto"/>
              <w:left w:val="nil"/>
              <w:bottom w:val="nil"/>
              <w:right w:val="single" w:sz="4" w:space="0" w:color="auto"/>
            </w:tcBorders>
          </w:tcPr>
          <w:p w:rsidR="00C6391C" w:rsidRPr="00C6391C" w:rsidRDefault="00C6391C" w:rsidP="00C6391C">
            <w:pPr>
              <w:jc w:val="center"/>
              <w:rPr>
                <w:sz w:val="16"/>
                <w:szCs w:val="16"/>
              </w:rPr>
            </w:pPr>
            <w:r w:rsidRPr="00C6391C">
              <w:rPr>
                <w:sz w:val="16"/>
                <w:szCs w:val="16"/>
              </w:rPr>
              <w:t>2</w:t>
            </w:r>
          </w:p>
        </w:tc>
        <w:tc>
          <w:tcPr>
            <w:tcW w:w="1701" w:type="dxa"/>
            <w:tcBorders>
              <w:top w:val="single" w:sz="4" w:space="0" w:color="auto"/>
              <w:left w:val="nil"/>
              <w:bottom w:val="nil"/>
              <w:right w:val="single" w:sz="4" w:space="0" w:color="auto"/>
            </w:tcBorders>
          </w:tcPr>
          <w:p w:rsidR="00C6391C" w:rsidRPr="00C6391C" w:rsidRDefault="00C6391C" w:rsidP="00C6391C">
            <w:pPr>
              <w:jc w:val="center"/>
              <w:rPr>
                <w:sz w:val="16"/>
                <w:szCs w:val="16"/>
              </w:rPr>
            </w:pPr>
            <w:r w:rsidRPr="00C6391C">
              <w:rPr>
                <w:sz w:val="16"/>
                <w:szCs w:val="16"/>
              </w:rPr>
              <w:t>3</w:t>
            </w:r>
          </w:p>
        </w:tc>
        <w:tc>
          <w:tcPr>
            <w:tcW w:w="1928"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4</w:t>
            </w:r>
          </w:p>
        </w:tc>
        <w:tc>
          <w:tcPr>
            <w:tcW w:w="1871"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5</w:t>
            </w:r>
          </w:p>
        </w:tc>
        <w:tc>
          <w:tcPr>
            <w:tcW w:w="1418"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6</w:t>
            </w:r>
          </w:p>
        </w:tc>
        <w:tc>
          <w:tcPr>
            <w:tcW w:w="1077"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7</w:t>
            </w:r>
          </w:p>
        </w:tc>
        <w:tc>
          <w:tcPr>
            <w:tcW w:w="1077"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8</w:t>
            </w:r>
          </w:p>
        </w:tc>
        <w:tc>
          <w:tcPr>
            <w:tcW w:w="1191" w:type="dxa"/>
            <w:tcBorders>
              <w:top w:val="single" w:sz="4" w:space="0" w:color="auto"/>
              <w:left w:val="nil"/>
              <w:bottom w:val="single" w:sz="4" w:space="0" w:color="auto"/>
              <w:right w:val="single" w:sz="4" w:space="0" w:color="auto"/>
            </w:tcBorders>
          </w:tcPr>
          <w:p w:rsidR="00C6391C" w:rsidRPr="00C6391C" w:rsidRDefault="00C6391C" w:rsidP="00C6391C">
            <w:pPr>
              <w:jc w:val="center"/>
              <w:rPr>
                <w:sz w:val="16"/>
                <w:szCs w:val="16"/>
              </w:rPr>
            </w:pPr>
            <w:r w:rsidRPr="00C6391C">
              <w:rPr>
                <w:sz w:val="16"/>
                <w:szCs w:val="16"/>
              </w:rPr>
              <w:t>9</w:t>
            </w:r>
          </w:p>
        </w:tc>
      </w:tr>
      <w:tr w:rsidR="00C6391C" w:rsidRPr="00C6391C" w:rsidTr="00C505AC">
        <w:trPr>
          <w:cantSplit/>
        </w:trPr>
        <w:tc>
          <w:tcPr>
            <w:tcW w:w="2948" w:type="dxa"/>
            <w:tcBorders>
              <w:top w:val="single" w:sz="4" w:space="0" w:color="auto"/>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12" w:space="0" w:color="auto"/>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single" w:sz="12" w:space="0" w:color="auto"/>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12"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12"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12"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12"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12"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nil"/>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single" w:sz="4" w:space="0" w:color="auto"/>
              <w:right w:val="single" w:sz="4" w:space="0" w:color="auto"/>
            </w:tcBorders>
            <w:vAlign w:val="center"/>
          </w:tcPr>
          <w:p w:rsidR="00C6391C" w:rsidRPr="00C6391C" w:rsidRDefault="00C6391C" w:rsidP="00C6391C">
            <w:pPr>
              <w:rPr>
                <w:sz w:val="16"/>
                <w:szCs w:val="16"/>
              </w:rPr>
            </w:pPr>
          </w:p>
        </w:tc>
        <w:tc>
          <w:tcPr>
            <w:tcW w:w="1447" w:type="dxa"/>
            <w:tcBorders>
              <w:top w:val="nil"/>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nil"/>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single" w:sz="12" w:space="0" w:color="auto"/>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single" w:sz="12"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single" w:sz="12"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12" w:space="0" w:color="auto"/>
              <w:right w:val="single" w:sz="12" w:space="0" w:color="auto"/>
            </w:tcBorders>
            <w:vAlign w:val="center"/>
          </w:tcPr>
          <w:p w:rsidR="00C6391C" w:rsidRPr="00C6391C" w:rsidRDefault="00C6391C" w:rsidP="00C6391C">
            <w:pPr>
              <w:rPr>
                <w:sz w:val="16"/>
                <w:szCs w:val="16"/>
              </w:rPr>
            </w:pPr>
          </w:p>
        </w:tc>
      </w:tr>
    </w:tbl>
    <w:p w:rsidR="00C6391C" w:rsidRPr="00C6391C" w:rsidRDefault="00C6391C" w:rsidP="00C6391C">
      <w:pPr>
        <w:spacing w:before="40"/>
        <w:rPr>
          <w:sz w:val="22"/>
          <w:szCs w:val="22"/>
          <w:lang w:val="en-US"/>
        </w:rPr>
      </w:pPr>
      <w:proofErr w:type="gramStart"/>
      <w:r w:rsidRPr="00C6391C">
        <w:rPr>
          <w:lang w:val="en-US"/>
        </w:rPr>
        <w:t>II.</w:t>
      </w:r>
      <w:proofErr w:type="gramEnd"/>
      <w:r w:rsidRPr="00C6391C">
        <w:rPr>
          <w:lang w:val="en-US"/>
        </w:rPr>
        <w:t xml:space="preserve">  </w:t>
      </w:r>
    </w:p>
    <w:p w:rsidR="00C6391C" w:rsidRPr="00C6391C" w:rsidRDefault="00C6391C" w:rsidP="00C6391C">
      <w:pPr>
        <w:pBdr>
          <w:top w:val="single" w:sz="4" w:space="1" w:color="auto"/>
        </w:pBdr>
        <w:spacing w:after="30"/>
        <w:jc w:val="center"/>
        <w:rPr>
          <w:sz w:val="16"/>
          <w:szCs w:val="16"/>
        </w:rPr>
      </w:pPr>
      <w:r w:rsidRPr="00C6391C">
        <w:rPr>
          <w:sz w:val="16"/>
          <w:szCs w:val="16"/>
        </w:rPr>
        <w:t>(наименование внутренней бюджетной процедуры)</w:t>
      </w:r>
    </w:p>
    <w:tbl>
      <w:tblPr>
        <w:tblW w:w="14658" w:type="dxa"/>
        <w:tblLayout w:type="fixed"/>
        <w:tblCellMar>
          <w:left w:w="28" w:type="dxa"/>
          <w:right w:w="28" w:type="dxa"/>
        </w:tblCellMar>
        <w:tblLook w:val="0000"/>
      </w:tblPr>
      <w:tblGrid>
        <w:gridCol w:w="2948"/>
        <w:gridCol w:w="1447"/>
        <w:gridCol w:w="1701"/>
        <w:gridCol w:w="1928"/>
        <w:gridCol w:w="1871"/>
        <w:gridCol w:w="1418"/>
        <w:gridCol w:w="1077"/>
        <w:gridCol w:w="1077"/>
        <w:gridCol w:w="1191"/>
      </w:tblGrid>
      <w:tr w:rsidR="00C6391C" w:rsidRPr="00C6391C" w:rsidTr="00C505AC">
        <w:trPr>
          <w:cantSplit/>
          <w:trHeight w:val="220"/>
        </w:trPr>
        <w:tc>
          <w:tcPr>
            <w:tcW w:w="2948" w:type="dxa"/>
            <w:vMerge w:val="restart"/>
            <w:tcBorders>
              <w:top w:val="single" w:sz="4" w:space="0" w:color="auto"/>
              <w:left w:val="single" w:sz="4" w:space="0" w:color="auto"/>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Процесс</w:t>
            </w:r>
          </w:p>
        </w:tc>
        <w:tc>
          <w:tcPr>
            <w:tcW w:w="1447"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Операция</w:t>
            </w:r>
          </w:p>
        </w:tc>
        <w:tc>
          <w:tcPr>
            <w:tcW w:w="1701"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Должностное лицо, ответственное за выполнение операции</w:t>
            </w:r>
          </w:p>
        </w:tc>
        <w:tc>
          <w:tcPr>
            <w:tcW w:w="1928"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Бюджетные риски</w:t>
            </w:r>
          </w:p>
        </w:tc>
        <w:tc>
          <w:tcPr>
            <w:tcW w:w="3289" w:type="dxa"/>
            <w:gridSpan w:val="2"/>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Матрица рисков</w:t>
            </w:r>
          </w:p>
        </w:tc>
        <w:tc>
          <w:tcPr>
            <w:tcW w:w="1077"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Уровень рисков</w:t>
            </w:r>
          </w:p>
        </w:tc>
        <w:tc>
          <w:tcPr>
            <w:tcW w:w="1077" w:type="dxa"/>
            <w:vMerge w:val="restart"/>
            <w:tcBorders>
              <w:top w:val="single" w:sz="4" w:space="0" w:color="auto"/>
              <w:left w:val="nil"/>
              <w:bottom w:val="nil"/>
              <w:right w:val="single" w:sz="4" w:space="0" w:color="auto"/>
            </w:tcBorders>
            <w:vAlign w:val="center"/>
          </w:tcPr>
          <w:p w:rsidR="00C6391C" w:rsidRPr="00C6391C" w:rsidRDefault="00C6391C" w:rsidP="00C6391C">
            <w:pPr>
              <w:jc w:val="center"/>
              <w:rPr>
                <w:sz w:val="16"/>
                <w:szCs w:val="16"/>
              </w:rPr>
            </w:pPr>
            <w:r w:rsidRPr="00C6391C">
              <w:rPr>
                <w:sz w:val="16"/>
                <w:szCs w:val="16"/>
              </w:rPr>
              <w:t>Включить в карту ВФК</w:t>
            </w:r>
          </w:p>
        </w:tc>
        <w:tc>
          <w:tcPr>
            <w:tcW w:w="1191" w:type="dxa"/>
            <w:vMerge w:val="restart"/>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Предложения по применению контрольных действий</w:t>
            </w:r>
          </w:p>
        </w:tc>
      </w:tr>
      <w:tr w:rsidR="00C6391C" w:rsidRPr="00C6391C" w:rsidTr="00C505AC">
        <w:trPr>
          <w:cantSplit/>
          <w:trHeight w:val="220"/>
        </w:trPr>
        <w:tc>
          <w:tcPr>
            <w:tcW w:w="2948" w:type="dxa"/>
            <w:vMerge/>
            <w:tcBorders>
              <w:top w:val="single" w:sz="4" w:space="0" w:color="auto"/>
              <w:left w:val="single" w:sz="4" w:space="0" w:color="auto"/>
              <w:bottom w:val="single" w:sz="4" w:space="0" w:color="auto"/>
              <w:right w:val="single" w:sz="4" w:space="0" w:color="auto"/>
            </w:tcBorders>
            <w:vAlign w:val="center"/>
          </w:tcPr>
          <w:p w:rsidR="00C6391C" w:rsidRPr="00C6391C" w:rsidRDefault="00C6391C" w:rsidP="00C6391C">
            <w:pPr>
              <w:jc w:val="center"/>
              <w:rPr>
                <w:sz w:val="16"/>
                <w:szCs w:val="16"/>
              </w:rPr>
            </w:pPr>
          </w:p>
        </w:tc>
        <w:tc>
          <w:tcPr>
            <w:tcW w:w="1447"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1701"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1928"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3289" w:type="dxa"/>
            <w:gridSpan w:val="2"/>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Оценка вероятности</w:t>
            </w:r>
          </w:p>
        </w:tc>
        <w:tc>
          <w:tcPr>
            <w:tcW w:w="1077"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1077" w:type="dxa"/>
            <w:vMerge/>
            <w:tcBorders>
              <w:top w:val="nil"/>
              <w:left w:val="nil"/>
              <w:bottom w:val="nil"/>
              <w:right w:val="single" w:sz="4" w:space="0" w:color="auto"/>
            </w:tcBorders>
            <w:vAlign w:val="center"/>
          </w:tcPr>
          <w:p w:rsidR="00C6391C" w:rsidRPr="00C6391C" w:rsidRDefault="00C6391C" w:rsidP="00C6391C">
            <w:pPr>
              <w:jc w:val="center"/>
              <w:rPr>
                <w:sz w:val="16"/>
                <w:szCs w:val="16"/>
              </w:rPr>
            </w:pPr>
          </w:p>
        </w:tc>
        <w:tc>
          <w:tcPr>
            <w:tcW w:w="1191" w:type="dxa"/>
            <w:vMerge/>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r>
      <w:tr w:rsidR="00C6391C" w:rsidRPr="00C6391C" w:rsidTr="00C505AC">
        <w:trPr>
          <w:cantSplit/>
          <w:trHeight w:val="320"/>
        </w:trPr>
        <w:tc>
          <w:tcPr>
            <w:tcW w:w="2948" w:type="dxa"/>
            <w:vMerge/>
            <w:tcBorders>
              <w:top w:val="single" w:sz="4" w:space="0" w:color="auto"/>
              <w:left w:val="single" w:sz="4" w:space="0" w:color="auto"/>
              <w:bottom w:val="single" w:sz="4" w:space="0" w:color="auto"/>
              <w:right w:val="single" w:sz="4" w:space="0" w:color="auto"/>
            </w:tcBorders>
            <w:vAlign w:val="center"/>
          </w:tcPr>
          <w:p w:rsidR="00C6391C" w:rsidRPr="00C6391C" w:rsidRDefault="00C6391C" w:rsidP="00C6391C">
            <w:pPr>
              <w:jc w:val="center"/>
              <w:rPr>
                <w:sz w:val="16"/>
                <w:szCs w:val="16"/>
              </w:rPr>
            </w:pPr>
          </w:p>
        </w:tc>
        <w:tc>
          <w:tcPr>
            <w:tcW w:w="1447"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701"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928"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Вероятность наступления</w:t>
            </w: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r w:rsidRPr="00C6391C">
              <w:rPr>
                <w:sz w:val="16"/>
                <w:szCs w:val="16"/>
              </w:rPr>
              <w:t>Последствия</w:t>
            </w:r>
          </w:p>
        </w:tc>
        <w:tc>
          <w:tcPr>
            <w:tcW w:w="1077"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vMerge/>
            <w:tcBorders>
              <w:top w:val="nil"/>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vMerge/>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r>
      <w:tr w:rsidR="00C6391C" w:rsidRPr="00C6391C" w:rsidTr="00C505AC">
        <w:trPr>
          <w:cantSplit/>
        </w:trPr>
        <w:tc>
          <w:tcPr>
            <w:tcW w:w="2948" w:type="dxa"/>
            <w:tcBorders>
              <w:top w:val="single" w:sz="4" w:space="0" w:color="auto"/>
              <w:left w:val="single" w:sz="4" w:space="0" w:color="auto"/>
              <w:bottom w:val="single" w:sz="4" w:space="0" w:color="auto"/>
              <w:right w:val="single" w:sz="4" w:space="0" w:color="auto"/>
            </w:tcBorders>
          </w:tcPr>
          <w:p w:rsidR="00C6391C" w:rsidRPr="00C6391C" w:rsidRDefault="00C6391C" w:rsidP="00C6391C">
            <w:pPr>
              <w:jc w:val="center"/>
              <w:rPr>
                <w:sz w:val="16"/>
                <w:szCs w:val="16"/>
              </w:rPr>
            </w:pPr>
            <w:r w:rsidRPr="00C6391C">
              <w:rPr>
                <w:sz w:val="16"/>
                <w:szCs w:val="16"/>
              </w:rPr>
              <w:t>1</w:t>
            </w:r>
          </w:p>
        </w:tc>
        <w:tc>
          <w:tcPr>
            <w:tcW w:w="1447" w:type="dxa"/>
            <w:tcBorders>
              <w:top w:val="single" w:sz="4" w:space="0" w:color="auto"/>
              <w:left w:val="nil"/>
              <w:bottom w:val="nil"/>
              <w:right w:val="single" w:sz="4" w:space="0" w:color="auto"/>
            </w:tcBorders>
          </w:tcPr>
          <w:p w:rsidR="00C6391C" w:rsidRPr="00C6391C" w:rsidRDefault="00C6391C" w:rsidP="00C6391C">
            <w:pPr>
              <w:jc w:val="center"/>
              <w:rPr>
                <w:sz w:val="16"/>
                <w:szCs w:val="16"/>
              </w:rPr>
            </w:pPr>
            <w:r w:rsidRPr="00C6391C">
              <w:rPr>
                <w:sz w:val="16"/>
                <w:szCs w:val="16"/>
              </w:rPr>
              <w:t>2</w:t>
            </w:r>
          </w:p>
        </w:tc>
        <w:tc>
          <w:tcPr>
            <w:tcW w:w="1701" w:type="dxa"/>
            <w:tcBorders>
              <w:top w:val="single" w:sz="4" w:space="0" w:color="auto"/>
              <w:left w:val="nil"/>
              <w:bottom w:val="nil"/>
              <w:right w:val="single" w:sz="4" w:space="0" w:color="auto"/>
            </w:tcBorders>
          </w:tcPr>
          <w:p w:rsidR="00C6391C" w:rsidRPr="00C6391C" w:rsidRDefault="00C6391C" w:rsidP="00C6391C">
            <w:pPr>
              <w:jc w:val="center"/>
              <w:rPr>
                <w:sz w:val="16"/>
                <w:szCs w:val="16"/>
              </w:rPr>
            </w:pPr>
            <w:r w:rsidRPr="00C6391C">
              <w:rPr>
                <w:sz w:val="16"/>
                <w:szCs w:val="16"/>
              </w:rPr>
              <w:t>3</w:t>
            </w:r>
          </w:p>
        </w:tc>
        <w:tc>
          <w:tcPr>
            <w:tcW w:w="1928"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4</w:t>
            </w:r>
          </w:p>
        </w:tc>
        <w:tc>
          <w:tcPr>
            <w:tcW w:w="1871"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5</w:t>
            </w:r>
          </w:p>
        </w:tc>
        <w:tc>
          <w:tcPr>
            <w:tcW w:w="1418"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6</w:t>
            </w:r>
          </w:p>
        </w:tc>
        <w:tc>
          <w:tcPr>
            <w:tcW w:w="1077"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r w:rsidRPr="00C6391C">
              <w:rPr>
                <w:sz w:val="16"/>
                <w:szCs w:val="16"/>
              </w:rPr>
              <w:t>7</w:t>
            </w:r>
          </w:p>
        </w:tc>
        <w:tc>
          <w:tcPr>
            <w:tcW w:w="1077" w:type="dxa"/>
            <w:tcBorders>
              <w:top w:val="single" w:sz="4" w:space="0" w:color="auto"/>
              <w:left w:val="nil"/>
              <w:bottom w:val="single" w:sz="12" w:space="0" w:color="auto"/>
              <w:right w:val="single" w:sz="4" w:space="0" w:color="auto"/>
            </w:tcBorders>
          </w:tcPr>
          <w:p w:rsidR="00C6391C" w:rsidRPr="00C6391C" w:rsidRDefault="00C6391C" w:rsidP="00C6391C">
            <w:pPr>
              <w:jc w:val="center"/>
              <w:rPr>
                <w:sz w:val="16"/>
                <w:szCs w:val="16"/>
              </w:rPr>
            </w:pPr>
          </w:p>
        </w:tc>
        <w:tc>
          <w:tcPr>
            <w:tcW w:w="1191" w:type="dxa"/>
            <w:tcBorders>
              <w:top w:val="single" w:sz="4" w:space="0" w:color="auto"/>
              <w:left w:val="nil"/>
              <w:bottom w:val="single" w:sz="12" w:space="0" w:color="auto"/>
              <w:right w:val="nil"/>
            </w:tcBorders>
          </w:tcPr>
          <w:p w:rsidR="00C6391C" w:rsidRPr="00C6391C" w:rsidRDefault="00C6391C" w:rsidP="00C6391C">
            <w:pPr>
              <w:jc w:val="center"/>
              <w:rPr>
                <w:sz w:val="16"/>
                <w:szCs w:val="16"/>
              </w:rPr>
            </w:pPr>
            <w:r w:rsidRPr="00C6391C">
              <w:rPr>
                <w:sz w:val="16"/>
                <w:szCs w:val="16"/>
              </w:rPr>
              <w:t>8</w:t>
            </w:r>
          </w:p>
        </w:tc>
      </w:tr>
      <w:tr w:rsidR="00C6391C" w:rsidRPr="00C6391C" w:rsidTr="00C505AC">
        <w:trPr>
          <w:cantSplit/>
        </w:trPr>
        <w:tc>
          <w:tcPr>
            <w:tcW w:w="2948" w:type="dxa"/>
            <w:tcBorders>
              <w:top w:val="single" w:sz="4" w:space="0" w:color="auto"/>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12"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12"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single" w:sz="4" w:space="0" w:color="auto"/>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nil"/>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single" w:sz="4"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4"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4" w:space="0" w:color="auto"/>
              <w:right w:val="single" w:sz="12" w:space="0" w:color="auto"/>
            </w:tcBorders>
            <w:vAlign w:val="center"/>
          </w:tcPr>
          <w:p w:rsidR="00C6391C" w:rsidRPr="00C6391C" w:rsidRDefault="00C6391C" w:rsidP="00C6391C">
            <w:pPr>
              <w:rPr>
                <w:sz w:val="16"/>
                <w:szCs w:val="16"/>
              </w:rPr>
            </w:pPr>
          </w:p>
        </w:tc>
      </w:tr>
      <w:tr w:rsidR="00C6391C" w:rsidRPr="00C6391C" w:rsidTr="00C6391C">
        <w:trPr>
          <w:cantSplit/>
        </w:trPr>
        <w:tc>
          <w:tcPr>
            <w:tcW w:w="2948" w:type="dxa"/>
            <w:tcBorders>
              <w:top w:val="nil"/>
              <w:left w:val="single" w:sz="12" w:space="0" w:color="auto"/>
              <w:bottom w:val="single" w:sz="12" w:space="0" w:color="auto"/>
              <w:right w:val="single" w:sz="4" w:space="0" w:color="auto"/>
            </w:tcBorders>
            <w:vAlign w:val="center"/>
          </w:tcPr>
          <w:p w:rsidR="00C6391C" w:rsidRPr="00C6391C" w:rsidRDefault="00C6391C" w:rsidP="00C6391C">
            <w:pPr>
              <w:rPr>
                <w:sz w:val="16"/>
                <w:szCs w:val="16"/>
              </w:rPr>
            </w:pPr>
          </w:p>
        </w:tc>
        <w:tc>
          <w:tcPr>
            <w:tcW w:w="1447" w:type="dxa"/>
            <w:tcBorders>
              <w:top w:val="single" w:sz="4" w:space="0" w:color="auto"/>
              <w:left w:val="nil"/>
              <w:bottom w:val="single" w:sz="12" w:space="0" w:color="auto"/>
              <w:right w:val="single" w:sz="4" w:space="0" w:color="auto"/>
            </w:tcBorders>
            <w:vAlign w:val="center"/>
          </w:tcPr>
          <w:p w:rsidR="00C6391C" w:rsidRPr="00C6391C" w:rsidRDefault="00C6391C" w:rsidP="00C6391C">
            <w:pPr>
              <w:rPr>
                <w:sz w:val="16"/>
                <w:szCs w:val="16"/>
              </w:rPr>
            </w:pPr>
          </w:p>
        </w:tc>
        <w:tc>
          <w:tcPr>
            <w:tcW w:w="1701" w:type="dxa"/>
            <w:tcBorders>
              <w:top w:val="single" w:sz="4" w:space="0" w:color="auto"/>
              <w:left w:val="nil"/>
              <w:bottom w:val="single" w:sz="12" w:space="0" w:color="auto"/>
              <w:right w:val="single" w:sz="4" w:space="0" w:color="auto"/>
            </w:tcBorders>
            <w:vAlign w:val="center"/>
          </w:tcPr>
          <w:p w:rsidR="00C6391C" w:rsidRPr="00C6391C" w:rsidRDefault="00C6391C" w:rsidP="00C6391C">
            <w:pPr>
              <w:rPr>
                <w:sz w:val="16"/>
                <w:szCs w:val="16"/>
              </w:rPr>
            </w:pPr>
          </w:p>
        </w:tc>
        <w:tc>
          <w:tcPr>
            <w:tcW w:w="1928"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871"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418"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077" w:type="dxa"/>
            <w:tcBorders>
              <w:top w:val="single" w:sz="4" w:space="0" w:color="auto"/>
              <w:left w:val="nil"/>
              <w:bottom w:val="single" w:sz="12" w:space="0" w:color="auto"/>
              <w:right w:val="single" w:sz="4" w:space="0" w:color="auto"/>
            </w:tcBorders>
            <w:vAlign w:val="center"/>
          </w:tcPr>
          <w:p w:rsidR="00C6391C" w:rsidRPr="00C6391C" w:rsidRDefault="00C6391C" w:rsidP="00C6391C">
            <w:pPr>
              <w:jc w:val="center"/>
              <w:rPr>
                <w:sz w:val="16"/>
                <w:szCs w:val="16"/>
              </w:rPr>
            </w:pPr>
          </w:p>
        </w:tc>
        <w:tc>
          <w:tcPr>
            <w:tcW w:w="1191" w:type="dxa"/>
            <w:tcBorders>
              <w:top w:val="single" w:sz="4" w:space="0" w:color="auto"/>
              <w:left w:val="nil"/>
              <w:bottom w:val="single" w:sz="12" w:space="0" w:color="auto"/>
              <w:right w:val="single" w:sz="12" w:space="0" w:color="auto"/>
            </w:tcBorders>
            <w:vAlign w:val="center"/>
          </w:tcPr>
          <w:p w:rsidR="00C6391C" w:rsidRPr="00C6391C" w:rsidRDefault="00C6391C" w:rsidP="00C6391C">
            <w:pPr>
              <w:rPr>
                <w:sz w:val="16"/>
                <w:szCs w:val="16"/>
              </w:rPr>
            </w:pPr>
          </w:p>
        </w:tc>
      </w:tr>
    </w:tbl>
    <w:p w:rsidR="00C6391C" w:rsidRPr="00C6391C" w:rsidRDefault="00C6391C" w:rsidP="00C6391C">
      <w:pPr>
        <w:spacing w:after="60"/>
        <w:rPr>
          <w:sz w:val="2"/>
          <w:szCs w:val="2"/>
        </w:rPr>
      </w:pPr>
    </w:p>
    <w:tbl>
      <w:tblPr>
        <w:tblW w:w="0" w:type="auto"/>
        <w:tblLayout w:type="fixed"/>
        <w:tblCellMar>
          <w:left w:w="28" w:type="dxa"/>
          <w:right w:w="28" w:type="dxa"/>
        </w:tblCellMar>
        <w:tblLook w:val="0000"/>
      </w:tblPr>
      <w:tblGrid>
        <w:gridCol w:w="3232"/>
        <w:gridCol w:w="2268"/>
        <w:gridCol w:w="284"/>
        <w:gridCol w:w="1418"/>
        <w:gridCol w:w="284"/>
        <w:gridCol w:w="2268"/>
      </w:tblGrid>
      <w:tr w:rsidR="00C6391C" w:rsidRPr="00C6391C" w:rsidTr="00C6391C">
        <w:tc>
          <w:tcPr>
            <w:tcW w:w="3232" w:type="dxa"/>
            <w:tcBorders>
              <w:top w:val="nil"/>
              <w:left w:val="nil"/>
              <w:bottom w:val="nil"/>
              <w:right w:val="nil"/>
            </w:tcBorders>
            <w:vAlign w:val="bottom"/>
          </w:tcPr>
          <w:p w:rsidR="00C6391C" w:rsidRPr="00C6391C" w:rsidRDefault="00C6391C" w:rsidP="00C6391C">
            <w:pPr>
              <w:rPr>
                <w:sz w:val="18"/>
                <w:szCs w:val="18"/>
              </w:rPr>
            </w:pPr>
            <w:r w:rsidRPr="00C6391C">
              <w:rPr>
                <w:sz w:val="18"/>
                <w:szCs w:val="18"/>
              </w:rPr>
              <w:t xml:space="preserve">Руководитель </w:t>
            </w:r>
            <w:proofErr w:type="gramStart"/>
            <w:r w:rsidRPr="00C6391C">
              <w:rPr>
                <w:sz w:val="18"/>
                <w:szCs w:val="18"/>
              </w:rPr>
              <w:t>структурного</w:t>
            </w:r>
            <w:proofErr w:type="gramEnd"/>
          </w:p>
        </w:tc>
        <w:tc>
          <w:tcPr>
            <w:tcW w:w="2268" w:type="dxa"/>
            <w:tcBorders>
              <w:top w:val="nil"/>
              <w:left w:val="nil"/>
              <w:bottom w:val="single" w:sz="4" w:space="0" w:color="auto"/>
              <w:right w:val="nil"/>
            </w:tcBorders>
            <w:vAlign w:val="bottom"/>
          </w:tcPr>
          <w:p w:rsidR="00C6391C" w:rsidRPr="00C6391C" w:rsidRDefault="00C6391C" w:rsidP="00C6391C">
            <w:pPr>
              <w:jc w:val="center"/>
              <w:rPr>
                <w:sz w:val="18"/>
                <w:szCs w:val="18"/>
              </w:rPr>
            </w:pPr>
          </w:p>
        </w:tc>
        <w:tc>
          <w:tcPr>
            <w:tcW w:w="284" w:type="dxa"/>
            <w:tcBorders>
              <w:top w:val="nil"/>
              <w:left w:val="nil"/>
              <w:bottom w:val="nil"/>
              <w:right w:val="nil"/>
            </w:tcBorders>
            <w:vAlign w:val="bottom"/>
          </w:tcPr>
          <w:p w:rsidR="00C6391C" w:rsidRPr="00C6391C" w:rsidRDefault="00C6391C" w:rsidP="00C6391C">
            <w:pPr>
              <w:rPr>
                <w:sz w:val="18"/>
                <w:szCs w:val="18"/>
              </w:rPr>
            </w:pPr>
          </w:p>
        </w:tc>
        <w:tc>
          <w:tcPr>
            <w:tcW w:w="1418" w:type="dxa"/>
            <w:tcBorders>
              <w:top w:val="nil"/>
              <w:left w:val="nil"/>
              <w:bottom w:val="single" w:sz="4" w:space="0" w:color="auto"/>
              <w:right w:val="nil"/>
            </w:tcBorders>
            <w:vAlign w:val="bottom"/>
          </w:tcPr>
          <w:p w:rsidR="00C6391C" w:rsidRPr="00C6391C" w:rsidRDefault="00C6391C" w:rsidP="00C6391C">
            <w:pPr>
              <w:jc w:val="center"/>
              <w:rPr>
                <w:sz w:val="18"/>
                <w:szCs w:val="18"/>
              </w:rPr>
            </w:pPr>
          </w:p>
        </w:tc>
        <w:tc>
          <w:tcPr>
            <w:tcW w:w="284" w:type="dxa"/>
            <w:tcBorders>
              <w:top w:val="nil"/>
              <w:left w:val="nil"/>
              <w:bottom w:val="nil"/>
              <w:right w:val="nil"/>
            </w:tcBorders>
            <w:vAlign w:val="bottom"/>
          </w:tcPr>
          <w:p w:rsidR="00C6391C" w:rsidRPr="00C6391C" w:rsidRDefault="00C6391C" w:rsidP="00C6391C">
            <w:pPr>
              <w:rPr>
                <w:sz w:val="18"/>
                <w:szCs w:val="18"/>
              </w:rPr>
            </w:pPr>
          </w:p>
        </w:tc>
        <w:tc>
          <w:tcPr>
            <w:tcW w:w="2268" w:type="dxa"/>
            <w:tcBorders>
              <w:top w:val="nil"/>
              <w:left w:val="nil"/>
              <w:bottom w:val="single" w:sz="4" w:space="0" w:color="auto"/>
              <w:right w:val="nil"/>
            </w:tcBorders>
            <w:vAlign w:val="bottom"/>
          </w:tcPr>
          <w:p w:rsidR="00C6391C" w:rsidRPr="00C6391C" w:rsidRDefault="00C6391C" w:rsidP="00C6391C">
            <w:pPr>
              <w:jc w:val="center"/>
              <w:rPr>
                <w:sz w:val="18"/>
                <w:szCs w:val="18"/>
              </w:rPr>
            </w:pPr>
          </w:p>
        </w:tc>
      </w:tr>
      <w:tr w:rsidR="00C6391C" w:rsidRPr="00C6391C" w:rsidTr="00C6391C">
        <w:tc>
          <w:tcPr>
            <w:tcW w:w="3232" w:type="dxa"/>
            <w:tcBorders>
              <w:top w:val="nil"/>
              <w:left w:val="nil"/>
              <w:bottom w:val="nil"/>
              <w:right w:val="nil"/>
            </w:tcBorders>
          </w:tcPr>
          <w:p w:rsidR="00C6391C" w:rsidRPr="00C6391C" w:rsidRDefault="00C6391C" w:rsidP="00C6391C">
            <w:pPr>
              <w:rPr>
                <w:sz w:val="18"/>
                <w:szCs w:val="18"/>
              </w:rPr>
            </w:pPr>
            <w:r w:rsidRPr="00C6391C">
              <w:rPr>
                <w:sz w:val="18"/>
                <w:szCs w:val="18"/>
              </w:rPr>
              <w:t>подразделения</w:t>
            </w:r>
          </w:p>
        </w:tc>
        <w:tc>
          <w:tcPr>
            <w:tcW w:w="2268" w:type="dxa"/>
            <w:tcBorders>
              <w:top w:val="nil"/>
              <w:left w:val="nil"/>
              <w:bottom w:val="nil"/>
              <w:right w:val="nil"/>
            </w:tcBorders>
          </w:tcPr>
          <w:p w:rsidR="00C6391C" w:rsidRPr="00C6391C" w:rsidRDefault="00C6391C" w:rsidP="00C6391C">
            <w:pPr>
              <w:jc w:val="center"/>
              <w:rPr>
                <w:sz w:val="16"/>
                <w:szCs w:val="16"/>
              </w:rPr>
            </w:pPr>
            <w:r w:rsidRPr="00C6391C">
              <w:rPr>
                <w:sz w:val="16"/>
                <w:szCs w:val="16"/>
              </w:rPr>
              <w:t>(должность)</w:t>
            </w:r>
          </w:p>
        </w:tc>
        <w:tc>
          <w:tcPr>
            <w:tcW w:w="284" w:type="dxa"/>
            <w:tcBorders>
              <w:top w:val="nil"/>
              <w:left w:val="nil"/>
              <w:bottom w:val="nil"/>
              <w:right w:val="nil"/>
            </w:tcBorders>
          </w:tcPr>
          <w:p w:rsidR="00C6391C" w:rsidRPr="00C6391C" w:rsidRDefault="00C6391C" w:rsidP="00C6391C">
            <w:pPr>
              <w:rPr>
                <w:sz w:val="16"/>
                <w:szCs w:val="16"/>
              </w:rPr>
            </w:pPr>
          </w:p>
        </w:tc>
        <w:tc>
          <w:tcPr>
            <w:tcW w:w="1418" w:type="dxa"/>
            <w:tcBorders>
              <w:top w:val="nil"/>
              <w:left w:val="nil"/>
              <w:bottom w:val="nil"/>
              <w:right w:val="nil"/>
            </w:tcBorders>
          </w:tcPr>
          <w:p w:rsidR="00C6391C" w:rsidRPr="00C6391C" w:rsidRDefault="00C6391C" w:rsidP="00C6391C">
            <w:pPr>
              <w:jc w:val="center"/>
              <w:rPr>
                <w:sz w:val="16"/>
                <w:szCs w:val="16"/>
              </w:rPr>
            </w:pPr>
            <w:r w:rsidRPr="00C6391C">
              <w:rPr>
                <w:sz w:val="16"/>
                <w:szCs w:val="16"/>
              </w:rPr>
              <w:t>(подпись)</w:t>
            </w:r>
          </w:p>
        </w:tc>
        <w:tc>
          <w:tcPr>
            <w:tcW w:w="284" w:type="dxa"/>
            <w:tcBorders>
              <w:top w:val="nil"/>
              <w:left w:val="nil"/>
              <w:bottom w:val="nil"/>
              <w:right w:val="nil"/>
            </w:tcBorders>
          </w:tcPr>
          <w:p w:rsidR="00C6391C" w:rsidRPr="00C6391C" w:rsidRDefault="00C6391C" w:rsidP="00C6391C">
            <w:pPr>
              <w:rPr>
                <w:sz w:val="16"/>
                <w:szCs w:val="16"/>
              </w:rPr>
            </w:pPr>
          </w:p>
        </w:tc>
        <w:tc>
          <w:tcPr>
            <w:tcW w:w="2268" w:type="dxa"/>
            <w:tcBorders>
              <w:top w:val="nil"/>
              <w:left w:val="nil"/>
              <w:bottom w:val="nil"/>
              <w:right w:val="nil"/>
            </w:tcBorders>
          </w:tcPr>
          <w:p w:rsidR="00C6391C" w:rsidRPr="00C6391C" w:rsidRDefault="00C6391C" w:rsidP="00C6391C">
            <w:pPr>
              <w:jc w:val="center"/>
              <w:rPr>
                <w:sz w:val="16"/>
                <w:szCs w:val="16"/>
              </w:rPr>
            </w:pPr>
            <w:r w:rsidRPr="00C6391C">
              <w:rPr>
                <w:sz w:val="16"/>
                <w:szCs w:val="16"/>
              </w:rPr>
              <w:t>(расшифровка подписи)</w:t>
            </w:r>
          </w:p>
        </w:tc>
      </w:tr>
    </w:tbl>
    <w:p w:rsidR="00C6391C" w:rsidRPr="00C6391C" w:rsidRDefault="00C6391C" w:rsidP="00C6391C">
      <w:pPr>
        <w:spacing w:after="40"/>
        <w:rPr>
          <w:sz w:val="2"/>
          <w:szCs w:val="2"/>
        </w:rPr>
      </w:pPr>
    </w:p>
    <w:tbl>
      <w:tblPr>
        <w:tblW w:w="0" w:type="auto"/>
        <w:tblLayout w:type="fixed"/>
        <w:tblCellMar>
          <w:left w:w="28" w:type="dxa"/>
          <w:right w:w="28" w:type="dxa"/>
        </w:tblCellMar>
        <w:tblLook w:val="0000"/>
      </w:tblPr>
      <w:tblGrid>
        <w:gridCol w:w="170"/>
        <w:gridCol w:w="454"/>
        <w:gridCol w:w="198"/>
        <w:gridCol w:w="2098"/>
        <w:gridCol w:w="340"/>
        <w:gridCol w:w="340"/>
        <w:gridCol w:w="340"/>
      </w:tblGrid>
      <w:tr w:rsidR="00C6391C" w:rsidRPr="00C6391C" w:rsidTr="00C6391C">
        <w:tc>
          <w:tcPr>
            <w:tcW w:w="170" w:type="dxa"/>
            <w:tcBorders>
              <w:top w:val="nil"/>
              <w:left w:val="nil"/>
              <w:bottom w:val="nil"/>
              <w:right w:val="nil"/>
            </w:tcBorders>
            <w:vAlign w:val="bottom"/>
          </w:tcPr>
          <w:p w:rsidR="00C6391C" w:rsidRPr="00C6391C" w:rsidRDefault="00C6391C" w:rsidP="00C6391C">
            <w:pPr>
              <w:jc w:val="right"/>
              <w:rPr>
                <w:sz w:val="18"/>
                <w:szCs w:val="18"/>
              </w:rPr>
            </w:pPr>
            <w:r w:rsidRPr="00C6391C">
              <w:rPr>
                <w:sz w:val="18"/>
                <w:szCs w:val="18"/>
              </w:rPr>
              <w:t>“</w:t>
            </w:r>
          </w:p>
        </w:tc>
        <w:tc>
          <w:tcPr>
            <w:tcW w:w="454" w:type="dxa"/>
            <w:tcBorders>
              <w:top w:val="nil"/>
              <w:left w:val="nil"/>
              <w:bottom w:val="single" w:sz="4" w:space="0" w:color="auto"/>
              <w:right w:val="nil"/>
            </w:tcBorders>
            <w:vAlign w:val="bottom"/>
          </w:tcPr>
          <w:p w:rsidR="00C6391C" w:rsidRPr="00C6391C" w:rsidRDefault="00C6391C" w:rsidP="00C6391C">
            <w:pPr>
              <w:jc w:val="center"/>
              <w:rPr>
                <w:sz w:val="18"/>
                <w:szCs w:val="18"/>
              </w:rPr>
            </w:pPr>
          </w:p>
        </w:tc>
        <w:tc>
          <w:tcPr>
            <w:tcW w:w="198" w:type="dxa"/>
            <w:tcBorders>
              <w:top w:val="nil"/>
              <w:left w:val="nil"/>
              <w:bottom w:val="nil"/>
              <w:right w:val="nil"/>
            </w:tcBorders>
            <w:vAlign w:val="bottom"/>
          </w:tcPr>
          <w:p w:rsidR="00C6391C" w:rsidRPr="00C6391C" w:rsidRDefault="00C6391C" w:rsidP="00C6391C">
            <w:pPr>
              <w:rPr>
                <w:sz w:val="18"/>
                <w:szCs w:val="18"/>
              </w:rPr>
            </w:pPr>
            <w:r w:rsidRPr="00C6391C">
              <w:rPr>
                <w:sz w:val="18"/>
                <w:szCs w:val="18"/>
              </w:rPr>
              <w:t>”</w:t>
            </w:r>
          </w:p>
        </w:tc>
        <w:tc>
          <w:tcPr>
            <w:tcW w:w="2098" w:type="dxa"/>
            <w:tcBorders>
              <w:top w:val="nil"/>
              <w:left w:val="nil"/>
              <w:bottom w:val="single" w:sz="4" w:space="0" w:color="auto"/>
              <w:right w:val="nil"/>
            </w:tcBorders>
            <w:vAlign w:val="bottom"/>
          </w:tcPr>
          <w:p w:rsidR="00C6391C" w:rsidRPr="00C6391C" w:rsidRDefault="00C6391C" w:rsidP="00C6391C">
            <w:pPr>
              <w:jc w:val="center"/>
              <w:rPr>
                <w:sz w:val="18"/>
                <w:szCs w:val="18"/>
              </w:rPr>
            </w:pPr>
          </w:p>
        </w:tc>
        <w:tc>
          <w:tcPr>
            <w:tcW w:w="340" w:type="dxa"/>
            <w:tcBorders>
              <w:top w:val="nil"/>
              <w:left w:val="nil"/>
              <w:bottom w:val="nil"/>
              <w:right w:val="nil"/>
            </w:tcBorders>
            <w:vAlign w:val="bottom"/>
          </w:tcPr>
          <w:p w:rsidR="00C6391C" w:rsidRPr="00C6391C" w:rsidRDefault="00C6391C" w:rsidP="00C6391C">
            <w:pPr>
              <w:jc w:val="right"/>
              <w:rPr>
                <w:sz w:val="18"/>
                <w:szCs w:val="18"/>
              </w:rPr>
            </w:pPr>
            <w:r w:rsidRPr="00C6391C">
              <w:rPr>
                <w:sz w:val="18"/>
                <w:szCs w:val="18"/>
              </w:rPr>
              <w:t>20</w:t>
            </w:r>
          </w:p>
        </w:tc>
        <w:tc>
          <w:tcPr>
            <w:tcW w:w="340" w:type="dxa"/>
            <w:tcBorders>
              <w:top w:val="nil"/>
              <w:left w:val="nil"/>
              <w:bottom w:val="single" w:sz="4" w:space="0" w:color="auto"/>
              <w:right w:val="nil"/>
            </w:tcBorders>
            <w:vAlign w:val="bottom"/>
          </w:tcPr>
          <w:p w:rsidR="00C6391C" w:rsidRPr="00C6391C" w:rsidRDefault="00C6391C" w:rsidP="00C6391C">
            <w:pPr>
              <w:rPr>
                <w:sz w:val="18"/>
                <w:szCs w:val="18"/>
              </w:rPr>
            </w:pPr>
          </w:p>
        </w:tc>
        <w:tc>
          <w:tcPr>
            <w:tcW w:w="340" w:type="dxa"/>
            <w:tcBorders>
              <w:top w:val="nil"/>
              <w:left w:val="nil"/>
              <w:bottom w:val="nil"/>
              <w:right w:val="nil"/>
            </w:tcBorders>
            <w:vAlign w:val="bottom"/>
          </w:tcPr>
          <w:p w:rsidR="00C6391C" w:rsidRPr="00C6391C" w:rsidRDefault="00C6391C" w:rsidP="00C6391C">
            <w:pPr>
              <w:ind w:left="57"/>
              <w:rPr>
                <w:sz w:val="18"/>
                <w:szCs w:val="18"/>
              </w:rPr>
            </w:pPr>
            <w:proofErr w:type="gramStart"/>
            <w:r w:rsidRPr="00C6391C">
              <w:rPr>
                <w:sz w:val="18"/>
                <w:szCs w:val="18"/>
              </w:rPr>
              <w:t>г</w:t>
            </w:r>
            <w:proofErr w:type="gramEnd"/>
            <w:r w:rsidRPr="00C6391C">
              <w:rPr>
                <w:sz w:val="18"/>
                <w:szCs w:val="18"/>
              </w:rPr>
              <w:t>.</w:t>
            </w:r>
          </w:p>
        </w:tc>
      </w:tr>
    </w:tbl>
    <w:p w:rsidR="00C6391C" w:rsidRPr="00C6391C" w:rsidRDefault="00C6391C" w:rsidP="00C6391C">
      <w:pPr>
        <w:rPr>
          <w:sz w:val="2"/>
          <w:szCs w:val="2"/>
          <w:lang w:val="en-US"/>
        </w:rPr>
      </w:pPr>
    </w:p>
    <w:p w:rsidR="00C6391C" w:rsidRPr="00C6391C" w:rsidRDefault="00C6391C" w:rsidP="00C6391C">
      <w:pPr>
        <w:widowControl w:val="0"/>
        <w:autoSpaceDE w:val="0"/>
        <w:autoSpaceDN w:val="0"/>
        <w:jc w:val="right"/>
        <w:rPr>
          <w:sz w:val="26"/>
          <w:szCs w:val="26"/>
          <w:vertAlign w:val="superscript"/>
        </w:rPr>
      </w:pPr>
      <w:r w:rsidRPr="00C6391C">
        <w:rPr>
          <w:sz w:val="26"/>
          <w:szCs w:val="26"/>
          <w:vertAlign w:val="superscript"/>
        </w:rPr>
        <w:br w:type="column"/>
      </w:r>
    </w:p>
    <w:p w:rsidR="00C6391C" w:rsidRPr="00C6391C" w:rsidRDefault="00C6391C" w:rsidP="00C6391C">
      <w:pPr>
        <w:widowControl w:val="0"/>
        <w:autoSpaceDE w:val="0"/>
        <w:autoSpaceDN w:val="0"/>
        <w:jc w:val="right"/>
        <w:rPr>
          <w:sz w:val="26"/>
          <w:szCs w:val="26"/>
        </w:rPr>
      </w:pPr>
      <w:r w:rsidRPr="00C6391C">
        <w:rPr>
          <w:sz w:val="26"/>
          <w:szCs w:val="26"/>
        </w:rPr>
        <w:t>Приложение 3</w:t>
      </w:r>
    </w:p>
    <w:p w:rsidR="00C6391C" w:rsidRPr="00C6391C" w:rsidRDefault="00C6391C" w:rsidP="00C6391C">
      <w:pPr>
        <w:widowControl w:val="0"/>
        <w:autoSpaceDE w:val="0"/>
        <w:autoSpaceDN w:val="0"/>
        <w:jc w:val="right"/>
        <w:rPr>
          <w:sz w:val="26"/>
          <w:szCs w:val="26"/>
        </w:rPr>
      </w:pPr>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в</w:t>
      </w:r>
      <w:r w:rsidR="00C505AC">
        <w:rPr>
          <w:sz w:val="26"/>
          <w:szCs w:val="26"/>
        </w:rPr>
        <w:t>нутреннего финансового контроля</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"Город Нарьян-Мар"</w:t>
      </w:r>
    </w:p>
    <w:p w:rsidR="00C6391C" w:rsidRPr="00C6391C" w:rsidRDefault="00C6391C" w:rsidP="00C6391C">
      <w:pPr>
        <w:widowControl w:val="0"/>
        <w:autoSpaceDE w:val="0"/>
        <w:autoSpaceDN w:val="0"/>
        <w:jc w:val="center"/>
        <w:rPr>
          <w:sz w:val="26"/>
          <w:szCs w:val="26"/>
        </w:rPr>
      </w:pPr>
      <w:bookmarkStart w:id="6" w:name="P304"/>
      <w:bookmarkEnd w:id="6"/>
    </w:p>
    <w:p w:rsidR="00C6391C" w:rsidRPr="00C6391C" w:rsidRDefault="00C6391C" w:rsidP="00C6391C">
      <w:pPr>
        <w:widowControl w:val="0"/>
        <w:autoSpaceDE w:val="0"/>
        <w:autoSpaceDN w:val="0"/>
        <w:jc w:val="center"/>
        <w:rPr>
          <w:sz w:val="26"/>
          <w:szCs w:val="26"/>
        </w:rPr>
      </w:pPr>
      <w:r w:rsidRPr="00C6391C">
        <w:rPr>
          <w:sz w:val="26"/>
          <w:szCs w:val="26"/>
        </w:rPr>
        <w:t>Регистр (журнал) внутреннего финансового контроля за 20__ год</w:t>
      </w:r>
    </w:p>
    <w:p w:rsidR="00C6391C" w:rsidRPr="00C6391C" w:rsidRDefault="00C6391C" w:rsidP="00C6391C">
      <w:pPr>
        <w:widowControl w:val="0"/>
        <w:autoSpaceDE w:val="0"/>
        <w:autoSpaceDN w:val="0"/>
        <w:jc w:val="center"/>
        <w:rPr>
          <w:sz w:val="26"/>
          <w:szCs w:val="26"/>
        </w:rPr>
      </w:pPr>
      <w:r w:rsidRPr="00C6391C">
        <w:rPr>
          <w:sz w:val="26"/>
          <w:szCs w:val="26"/>
        </w:rPr>
        <w:t>___________________________________________________________________________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главного администратора (администратора) бюджетных средств)</w:t>
      </w:r>
    </w:p>
    <w:p w:rsidR="00C6391C" w:rsidRPr="00C6391C" w:rsidRDefault="00C6391C" w:rsidP="00C6391C">
      <w:pPr>
        <w:widowControl w:val="0"/>
        <w:autoSpaceDE w:val="0"/>
        <w:autoSpaceDN w:val="0"/>
        <w:jc w:val="center"/>
        <w:rPr>
          <w:sz w:val="26"/>
          <w:szCs w:val="26"/>
        </w:rPr>
      </w:pPr>
      <w:r w:rsidRPr="00C6391C">
        <w:rPr>
          <w:sz w:val="26"/>
          <w:szCs w:val="26"/>
        </w:rPr>
        <w:t>___________________________________________________________________________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подразделения, ответственного за результаты выполнения внутренних бюджетных процедур)</w:t>
      </w:r>
    </w:p>
    <w:p w:rsidR="00C6391C" w:rsidRPr="00C6391C" w:rsidRDefault="00C6391C" w:rsidP="00C6391C">
      <w:pPr>
        <w:widowControl w:val="0"/>
        <w:autoSpaceDE w:val="0"/>
        <w:autoSpaceDN w:val="0"/>
        <w:jc w:val="both"/>
        <w:rPr>
          <w:sz w:val="26"/>
          <w:szCs w:val="26"/>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644"/>
        <w:gridCol w:w="1854"/>
        <w:gridCol w:w="2013"/>
        <w:gridCol w:w="1814"/>
        <w:gridCol w:w="1559"/>
        <w:gridCol w:w="1701"/>
        <w:gridCol w:w="2552"/>
        <w:gridCol w:w="1418"/>
      </w:tblGrid>
      <w:tr w:rsidR="00C6391C" w:rsidRPr="00C6391C" w:rsidTr="00C505AC">
        <w:tc>
          <w:tcPr>
            <w:tcW w:w="680" w:type="dxa"/>
          </w:tcPr>
          <w:p w:rsidR="00C6391C" w:rsidRPr="00C505AC" w:rsidRDefault="00C6391C" w:rsidP="00C6391C">
            <w:pPr>
              <w:widowControl w:val="0"/>
              <w:autoSpaceDE w:val="0"/>
              <w:autoSpaceDN w:val="0"/>
              <w:jc w:val="center"/>
            </w:pPr>
            <w:r w:rsidRPr="00C505AC">
              <w:t>Дата</w:t>
            </w:r>
          </w:p>
        </w:tc>
        <w:tc>
          <w:tcPr>
            <w:tcW w:w="1644" w:type="dxa"/>
          </w:tcPr>
          <w:p w:rsidR="00C6391C" w:rsidRPr="00C505AC" w:rsidRDefault="00C6391C" w:rsidP="00C6391C">
            <w:pPr>
              <w:widowControl w:val="0"/>
              <w:autoSpaceDE w:val="0"/>
              <w:autoSpaceDN w:val="0"/>
              <w:jc w:val="center"/>
            </w:pPr>
            <w:r w:rsidRPr="00C505AC">
              <w:t>Наименование операции</w:t>
            </w:r>
          </w:p>
        </w:tc>
        <w:tc>
          <w:tcPr>
            <w:tcW w:w="1854" w:type="dxa"/>
          </w:tcPr>
          <w:p w:rsidR="00C6391C" w:rsidRPr="00C505AC" w:rsidRDefault="00C6391C" w:rsidP="00C6391C">
            <w:pPr>
              <w:widowControl w:val="0"/>
              <w:autoSpaceDE w:val="0"/>
              <w:autoSpaceDN w:val="0"/>
              <w:jc w:val="center"/>
            </w:pPr>
            <w:r w:rsidRPr="00C505AC">
              <w:t>Должностное лицо, ответственное за выполнение операции</w:t>
            </w:r>
          </w:p>
        </w:tc>
        <w:tc>
          <w:tcPr>
            <w:tcW w:w="2013" w:type="dxa"/>
          </w:tcPr>
          <w:p w:rsidR="00C6391C" w:rsidRPr="00C505AC" w:rsidRDefault="00C6391C" w:rsidP="00C6391C">
            <w:pPr>
              <w:widowControl w:val="0"/>
              <w:autoSpaceDE w:val="0"/>
              <w:autoSpaceDN w:val="0"/>
              <w:jc w:val="center"/>
            </w:pPr>
            <w:r w:rsidRPr="00C505AC">
              <w:t>Должностное лицо, осуществляющее контрольное действие</w:t>
            </w:r>
          </w:p>
        </w:tc>
        <w:tc>
          <w:tcPr>
            <w:tcW w:w="1814" w:type="dxa"/>
          </w:tcPr>
          <w:p w:rsidR="00C6391C" w:rsidRPr="00C505AC" w:rsidRDefault="00C6391C" w:rsidP="00C6391C">
            <w:pPr>
              <w:widowControl w:val="0"/>
              <w:autoSpaceDE w:val="0"/>
              <w:autoSpaceDN w:val="0"/>
              <w:jc w:val="center"/>
            </w:pPr>
            <w:r w:rsidRPr="00C505AC">
              <w:t>Характеристики контрольного действия</w:t>
            </w:r>
          </w:p>
        </w:tc>
        <w:tc>
          <w:tcPr>
            <w:tcW w:w="1559" w:type="dxa"/>
          </w:tcPr>
          <w:p w:rsidR="00C6391C" w:rsidRPr="00C505AC" w:rsidRDefault="00C6391C" w:rsidP="00C6391C">
            <w:pPr>
              <w:widowControl w:val="0"/>
              <w:autoSpaceDE w:val="0"/>
              <w:autoSpaceDN w:val="0"/>
              <w:jc w:val="center"/>
            </w:pPr>
            <w:r w:rsidRPr="00C505AC">
              <w:t>Результаты контрольного действия</w:t>
            </w:r>
          </w:p>
        </w:tc>
        <w:tc>
          <w:tcPr>
            <w:tcW w:w="1701" w:type="dxa"/>
          </w:tcPr>
          <w:p w:rsidR="00C6391C" w:rsidRPr="00C505AC" w:rsidRDefault="00C6391C" w:rsidP="00C6391C">
            <w:pPr>
              <w:widowControl w:val="0"/>
              <w:autoSpaceDE w:val="0"/>
              <w:autoSpaceDN w:val="0"/>
              <w:jc w:val="center"/>
            </w:pPr>
            <w:r w:rsidRPr="00C505AC">
              <w:t>Сведения о причинах возникновения недостатков (нарушений)</w:t>
            </w:r>
          </w:p>
        </w:tc>
        <w:tc>
          <w:tcPr>
            <w:tcW w:w="2552" w:type="dxa"/>
          </w:tcPr>
          <w:p w:rsidR="00C505AC" w:rsidRDefault="00C6391C" w:rsidP="00C6391C">
            <w:pPr>
              <w:widowControl w:val="0"/>
              <w:autoSpaceDE w:val="0"/>
              <w:autoSpaceDN w:val="0"/>
              <w:jc w:val="center"/>
            </w:pPr>
            <w:r w:rsidRPr="00C505AC">
              <w:t xml:space="preserve">Предлагаемые меры </w:t>
            </w:r>
          </w:p>
          <w:p w:rsidR="00C6391C" w:rsidRPr="00C505AC" w:rsidRDefault="00C6391C" w:rsidP="00C6391C">
            <w:pPr>
              <w:widowControl w:val="0"/>
              <w:autoSpaceDE w:val="0"/>
              <w:autoSpaceDN w:val="0"/>
              <w:jc w:val="center"/>
            </w:pPr>
            <w:r w:rsidRPr="00C505AC">
              <w:t>по устранению недостатков (нарушений), причин их возникновения</w:t>
            </w:r>
          </w:p>
        </w:tc>
        <w:tc>
          <w:tcPr>
            <w:tcW w:w="1418" w:type="dxa"/>
          </w:tcPr>
          <w:p w:rsidR="00C6391C" w:rsidRPr="00C505AC" w:rsidRDefault="00C6391C" w:rsidP="00C6391C">
            <w:pPr>
              <w:widowControl w:val="0"/>
              <w:autoSpaceDE w:val="0"/>
              <w:autoSpaceDN w:val="0"/>
              <w:jc w:val="center"/>
            </w:pPr>
            <w:r w:rsidRPr="00C505AC">
              <w:t>Отметка об устранении</w:t>
            </w:r>
          </w:p>
        </w:tc>
      </w:tr>
      <w:tr w:rsidR="00C6391C" w:rsidRPr="00C6391C" w:rsidTr="00C505AC">
        <w:tc>
          <w:tcPr>
            <w:tcW w:w="680" w:type="dxa"/>
          </w:tcPr>
          <w:p w:rsidR="00C6391C" w:rsidRPr="00C6391C" w:rsidRDefault="00C6391C" w:rsidP="00C6391C">
            <w:pPr>
              <w:widowControl w:val="0"/>
              <w:autoSpaceDE w:val="0"/>
              <w:autoSpaceDN w:val="0"/>
              <w:jc w:val="center"/>
              <w:rPr>
                <w:sz w:val="26"/>
                <w:szCs w:val="26"/>
              </w:rPr>
            </w:pPr>
            <w:r w:rsidRPr="00C6391C">
              <w:rPr>
                <w:sz w:val="26"/>
                <w:szCs w:val="26"/>
              </w:rPr>
              <w:t>1</w:t>
            </w:r>
          </w:p>
        </w:tc>
        <w:tc>
          <w:tcPr>
            <w:tcW w:w="1644" w:type="dxa"/>
          </w:tcPr>
          <w:p w:rsidR="00C6391C" w:rsidRPr="00C6391C" w:rsidRDefault="00C6391C" w:rsidP="00C6391C">
            <w:pPr>
              <w:widowControl w:val="0"/>
              <w:autoSpaceDE w:val="0"/>
              <w:autoSpaceDN w:val="0"/>
              <w:jc w:val="center"/>
              <w:rPr>
                <w:sz w:val="26"/>
                <w:szCs w:val="26"/>
              </w:rPr>
            </w:pPr>
            <w:r w:rsidRPr="00C6391C">
              <w:rPr>
                <w:sz w:val="26"/>
                <w:szCs w:val="26"/>
              </w:rPr>
              <w:t>2</w:t>
            </w:r>
          </w:p>
        </w:tc>
        <w:tc>
          <w:tcPr>
            <w:tcW w:w="1854" w:type="dxa"/>
          </w:tcPr>
          <w:p w:rsidR="00C6391C" w:rsidRPr="00C6391C" w:rsidRDefault="00C6391C" w:rsidP="00C6391C">
            <w:pPr>
              <w:widowControl w:val="0"/>
              <w:autoSpaceDE w:val="0"/>
              <w:autoSpaceDN w:val="0"/>
              <w:jc w:val="center"/>
              <w:rPr>
                <w:sz w:val="26"/>
                <w:szCs w:val="26"/>
              </w:rPr>
            </w:pPr>
            <w:r w:rsidRPr="00C6391C">
              <w:rPr>
                <w:sz w:val="26"/>
                <w:szCs w:val="26"/>
              </w:rPr>
              <w:t>3</w:t>
            </w:r>
          </w:p>
        </w:tc>
        <w:tc>
          <w:tcPr>
            <w:tcW w:w="2013" w:type="dxa"/>
          </w:tcPr>
          <w:p w:rsidR="00C6391C" w:rsidRPr="00C6391C" w:rsidRDefault="00C6391C" w:rsidP="00C6391C">
            <w:pPr>
              <w:widowControl w:val="0"/>
              <w:autoSpaceDE w:val="0"/>
              <w:autoSpaceDN w:val="0"/>
              <w:jc w:val="center"/>
              <w:rPr>
                <w:sz w:val="26"/>
                <w:szCs w:val="26"/>
              </w:rPr>
            </w:pPr>
            <w:r w:rsidRPr="00C6391C">
              <w:rPr>
                <w:sz w:val="26"/>
                <w:szCs w:val="26"/>
              </w:rPr>
              <w:t>4</w:t>
            </w:r>
          </w:p>
        </w:tc>
        <w:tc>
          <w:tcPr>
            <w:tcW w:w="1814" w:type="dxa"/>
          </w:tcPr>
          <w:p w:rsidR="00C6391C" w:rsidRPr="00C6391C" w:rsidRDefault="00C6391C" w:rsidP="00C6391C">
            <w:pPr>
              <w:widowControl w:val="0"/>
              <w:autoSpaceDE w:val="0"/>
              <w:autoSpaceDN w:val="0"/>
              <w:jc w:val="center"/>
              <w:rPr>
                <w:sz w:val="26"/>
                <w:szCs w:val="26"/>
              </w:rPr>
            </w:pPr>
            <w:r w:rsidRPr="00C6391C">
              <w:rPr>
                <w:sz w:val="26"/>
                <w:szCs w:val="26"/>
              </w:rPr>
              <w:t>5</w:t>
            </w:r>
          </w:p>
        </w:tc>
        <w:tc>
          <w:tcPr>
            <w:tcW w:w="1559" w:type="dxa"/>
          </w:tcPr>
          <w:p w:rsidR="00C6391C" w:rsidRPr="00C6391C" w:rsidRDefault="00C6391C" w:rsidP="00C6391C">
            <w:pPr>
              <w:widowControl w:val="0"/>
              <w:autoSpaceDE w:val="0"/>
              <w:autoSpaceDN w:val="0"/>
              <w:jc w:val="center"/>
              <w:rPr>
                <w:sz w:val="26"/>
                <w:szCs w:val="26"/>
              </w:rPr>
            </w:pPr>
            <w:r w:rsidRPr="00C6391C">
              <w:rPr>
                <w:sz w:val="26"/>
                <w:szCs w:val="26"/>
              </w:rPr>
              <w:t>6</w:t>
            </w:r>
          </w:p>
        </w:tc>
        <w:tc>
          <w:tcPr>
            <w:tcW w:w="1701" w:type="dxa"/>
          </w:tcPr>
          <w:p w:rsidR="00C6391C" w:rsidRPr="00C6391C" w:rsidRDefault="00C6391C" w:rsidP="00C6391C">
            <w:pPr>
              <w:widowControl w:val="0"/>
              <w:autoSpaceDE w:val="0"/>
              <w:autoSpaceDN w:val="0"/>
              <w:jc w:val="center"/>
              <w:rPr>
                <w:sz w:val="26"/>
                <w:szCs w:val="26"/>
              </w:rPr>
            </w:pPr>
            <w:r w:rsidRPr="00C6391C">
              <w:rPr>
                <w:sz w:val="26"/>
                <w:szCs w:val="26"/>
              </w:rPr>
              <w:t>7</w:t>
            </w:r>
          </w:p>
        </w:tc>
        <w:tc>
          <w:tcPr>
            <w:tcW w:w="2552" w:type="dxa"/>
          </w:tcPr>
          <w:p w:rsidR="00C6391C" w:rsidRPr="00C6391C" w:rsidRDefault="00C6391C" w:rsidP="00C6391C">
            <w:pPr>
              <w:widowControl w:val="0"/>
              <w:autoSpaceDE w:val="0"/>
              <w:autoSpaceDN w:val="0"/>
              <w:jc w:val="center"/>
              <w:rPr>
                <w:sz w:val="26"/>
                <w:szCs w:val="26"/>
              </w:rPr>
            </w:pPr>
            <w:r w:rsidRPr="00C6391C">
              <w:rPr>
                <w:sz w:val="26"/>
                <w:szCs w:val="26"/>
              </w:rPr>
              <w:t>8</w:t>
            </w:r>
          </w:p>
        </w:tc>
        <w:tc>
          <w:tcPr>
            <w:tcW w:w="1418" w:type="dxa"/>
          </w:tcPr>
          <w:p w:rsidR="00C6391C" w:rsidRPr="00C6391C" w:rsidRDefault="00C6391C" w:rsidP="00C6391C">
            <w:pPr>
              <w:widowControl w:val="0"/>
              <w:autoSpaceDE w:val="0"/>
              <w:autoSpaceDN w:val="0"/>
              <w:jc w:val="center"/>
              <w:rPr>
                <w:sz w:val="26"/>
                <w:szCs w:val="26"/>
              </w:rPr>
            </w:pPr>
            <w:r w:rsidRPr="00C6391C">
              <w:rPr>
                <w:sz w:val="26"/>
                <w:szCs w:val="26"/>
              </w:rPr>
              <w:t>9</w:t>
            </w:r>
          </w:p>
        </w:tc>
      </w:tr>
      <w:tr w:rsidR="00C6391C" w:rsidRPr="00C6391C" w:rsidTr="00C6391C">
        <w:tc>
          <w:tcPr>
            <w:tcW w:w="15235" w:type="dxa"/>
            <w:gridSpan w:val="9"/>
          </w:tcPr>
          <w:p w:rsidR="00C6391C" w:rsidRPr="00C6391C" w:rsidRDefault="00C6391C" w:rsidP="00C6391C">
            <w:pPr>
              <w:widowControl w:val="0"/>
              <w:autoSpaceDE w:val="0"/>
              <w:autoSpaceDN w:val="0"/>
              <w:jc w:val="center"/>
              <w:rPr>
                <w:sz w:val="26"/>
                <w:szCs w:val="26"/>
              </w:rPr>
            </w:pPr>
            <w:r w:rsidRPr="00C6391C">
              <w:rPr>
                <w:sz w:val="26"/>
                <w:szCs w:val="26"/>
              </w:rPr>
              <w:t>Наименование внутренней бюджетной процедуры</w:t>
            </w:r>
          </w:p>
        </w:tc>
      </w:tr>
      <w:tr w:rsidR="00C6391C" w:rsidRPr="00C6391C" w:rsidTr="00C505AC">
        <w:tc>
          <w:tcPr>
            <w:tcW w:w="680" w:type="dxa"/>
          </w:tcPr>
          <w:p w:rsidR="00C6391C" w:rsidRPr="00C6391C" w:rsidRDefault="00C6391C" w:rsidP="00C6391C">
            <w:pPr>
              <w:widowControl w:val="0"/>
              <w:autoSpaceDE w:val="0"/>
              <w:autoSpaceDN w:val="0"/>
              <w:rPr>
                <w:sz w:val="26"/>
                <w:szCs w:val="26"/>
              </w:rPr>
            </w:pPr>
          </w:p>
        </w:tc>
        <w:tc>
          <w:tcPr>
            <w:tcW w:w="1644" w:type="dxa"/>
          </w:tcPr>
          <w:p w:rsidR="00C6391C" w:rsidRPr="00C6391C" w:rsidRDefault="00C6391C" w:rsidP="00C6391C">
            <w:pPr>
              <w:widowControl w:val="0"/>
              <w:autoSpaceDE w:val="0"/>
              <w:autoSpaceDN w:val="0"/>
              <w:rPr>
                <w:sz w:val="26"/>
                <w:szCs w:val="26"/>
              </w:rPr>
            </w:pPr>
          </w:p>
        </w:tc>
        <w:tc>
          <w:tcPr>
            <w:tcW w:w="1854" w:type="dxa"/>
          </w:tcPr>
          <w:p w:rsidR="00C6391C" w:rsidRPr="00C6391C" w:rsidRDefault="00C6391C" w:rsidP="00C6391C">
            <w:pPr>
              <w:widowControl w:val="0"/>
              <w:autoSpaceDE w:val="0"/>
              <w:autoSpaceDN w:val="0"/>
              <w:rPr>
                <w:sz w:val="26"/>
                <w:szCs w:val="26"/>
              </w:rPr>
            </w:pPr>
          </w:p>
        </w:tc>
        <w:tc>
          <w:tcPr>
            <w:tcW w:w="2013" w:type="dxa"/>
          </w:tcPr>
          <w:p w:rsidR="00C6391C" w:rsidRPr="00C6391C" w:rsidRDefault="00C6391C" w:rsidP="00C6391C">
            <w:pPr>
              <w:widowControl w:val="0"/>
              <w:autoSpaceDE w:val="0"/>
              <w:autoSpaceDN w:val="0"/>
              <w:rPr>
                <w:sz w:val="26"/>
                <w:szCs w:val="26"/>
              </w:rPr>
            </w:pPr>
          </w:p>
        </w:tc>
        <w:tc>
          <w:tcPr>
            <w:tcW w:w="1814" w:type="dxa"/>
          </w:tcPr>
          <w:p w:rsidR="00C6391C" w:rsidRPr="00C6391C" w:rsidRDefault="00C6391C" w:rsidP="00C6391C">
            <w:pPr>
              <w:widowControl w:val="0"/>
              <w:autoSpaceDE w:val="0"/>
              <w:autoSpaceDN w:val="0"/>
              <w:rPr>
                <w:sz w:val="26"/>
                <w:szCs w:val="26"/>
              </w:rPr>
            </w:pPr>
          </w:p>
        </w:tc>
        <w:tc>
          <w:tcPr>
            <w:tcW w:w="1559" w:type="dxa"/>
          </w:tcPr>
          <w:p w:rsidR="00C6391C" w:rsidRPr="00C6391C" w:rsidRDefault="00C6391C" w:rsidP="00C6391C">
            <w:pPr>
              <w:widowControl w:val="0"/>
              <w:autoSpaceDE w:val="0"/>
              <w:autoSpaceDN w:val="0"/>
              <w:rPr>
                <w:sz w:val="26"/>
                <w:szCs w:val="26"/>
              </w:rPr>
            </w:pPr>
          </w:p>
        </w:tc>
        <w:tc>
          <w:tcPr>
            <w:tcW w:w="1701" w:type="dxa"/>
          </w:tcPr>
          <w:p w:rsidR="00C6391C" w:rsidRPr="00C6391C" w:rsidRDefault="00C6391C" w:rsidP="00C6391C">
            <w:pPr>
              <w:widowControl w:val="0"/>
              <w:autoSpaceDE w:val="0"/>
              <w:autoSpaceDN w:val="0"/>
              <w:rPr>
                <w:sz w:val="26"/>
                <w:szCs w:val="26"/>
              </w:rPr>
            </w:pPr>
          </w:p>
        </w:tc>
        <w:tc>
          <w:tcPr>
            <w:tcW w:w="2552" w:type="dxa"/>
          </w:tcPr>
          <w:p w:rsidR="00C6391C" w:rsidRPr="00C6391C" w:rsidRDefault="00C6391C" w:rsidP="00C6391C">
            <w:pPr>
              <w:widowControl w:val="0"/>
              <w:autoSpaceDE w:val="0"/>
              <w:autoSpaceDN w:val="0"/>
              <w:rPr>
                <w:sz w:val="26"/>
                <w:szCs w:val="26"/>
              </w:rPr>
            </w:pPr>
          </w:p>
        </w:tc>
        <w:tc>
          <w:tcPr>
            <w:tcW w:w="1418" w:type="dxa"/>
          </w:tcPr>
          <w:p w:rsidR="00C6391C" w:rsidRPr="00C6391C" w:rsidRDefault="00C6391C" w:rsidP="00C6391C">
            <w:pPr>
              <w:widowControl w:val="0"/>
              <w:autoSpaceDE w:val="0"/>
              <w:autoSpaceDN w:val="0"/>
              <w:rPr>
                <w:sz w:val="26"/>
                <w:szCs w:val="26"/>
              </w:rPr>
            </w:pPr>
          </w:p>
        </w:tc>
      </w:tr>
    </w:tbl>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both"/>
        <w:rPr>
          <w:sz w:val="26"/>
          <w:szCs w:val="26"/>
        </w:rPr>
      </w:pPr>
      <w:r w:rsidRPr="00C6391C">
        <w:rPr>
          <w:sz w:val="26"/>
          <w:szCs w:val="26"/>
        </w:rPr>
        <w:t>В настоящем журнале прошито и пронумеровано ________ листов.</w:t>
      </w:r>
    </w:p>
    <w:p w:rsidR="00C6391C" w:rsidRPr="00C6391C" w:rsidRDefault="00C6391C" w:rsidP="00C6391C">
      <w:pPr>
        <w:widowControl w:val="0"/>
        <w:autoSpaceDE w:val="0"/>
        <w:autoSpaceDN w:val="0"/>
        <w:jc w:val="both"/>
        <w:rPr>
          <w:sz w:val="26"/>
          <w:szCs w:val="26"/>
        </w:rPr>
      </w:pPr>
      <w:r w:rsidRPr="00C6391C">
        <w:rPr>
          <w:sz w:val="26"/>
          <w:szCs w:val="26"/>
        </w:rPr>
        <w:t>___________________________________________________________________________</w:t>
      </w:r>
    </w:p>
    <w:p w:rsidR="00C6391C" w:rsidRPr="00C6391C" w:rsidRDefault="00C6391C" w:rsidP="00C6391C">
      <w:pPr>
        <w:widowControl w:val="0"/>
        <w:autoSpaceDE w:val="0"/>
        <w:autoSpaceDN w:val="0"/>
        <w:jc w:val="both"/>
        <w:rPr>
          <w:sz w:val="26"/>
          <w:szCs w:val="26"/>
          <w:vertAlign w:val="superscript"/>
        </w:rPr>
      </w:pPr>
      <w:r w:rsidRPr="00C6391C">
        <w:rPr>
          <w:sz w:val="26"/>
          <w:szCs w:val="26"/>
        </w:rPr>
        <w:t xml:space="preserve">              </w:t>
      </w:r>
      <w:r w:rsidRPr="00C6391C">
        <w:rPr>
          <w:sz w:val="26"/>
          <w:szCs w:val="26"/>
          <w:vertAlign w:val="superscript"/>
        </w:rPr>
        <w:t>(наименование должности руководителя структурного подразделения, подпись, расшифровка подписи, дата)</w:t>
      </w:r>
    </w:p>
    <w:p w:rsidR="00C6391C" w:rsidRPr="00C6391C" w:rsidRDefault="00C6391C" w:rsidP="00C6391C">
      <w:pPr>
        <w:rPr>
          <w:sz w:val="26"/>
          <w:szCs w:val="26"/>
        </w:rPr>
        <w:sectPr w:rsidR="00C6391C" w:rsidRPr="00C6391C" w:rsidSect="00C505AC">
          <w:pgSz w:w="16838" w:h="11905" w:orient="landscape"/>
          <w:pgMar w:top="426" w:right="1134" w:bottom="850" w:left="1134" w:header="567" w:footer="0" w:gutter="0"/>
          <w:cols w:space="720"/>
          <w:docGrid w:linePitch="326"/>
        </w:sectPr>
      </w:pPr>
    </w:p>
    <w:p w:rsidR="00C6391C" w:rsidRPr="00C6391C" w:rsidRDefault="00C6391C" w:rsidP="00C6391C">
      <w:pPr>
        <w:widowControl w:val="0"/>
        <w:autoSpaceDE w:val="0"/>
        <w:autoSpaceDN w:val="0"/>
        <w:jc w:val="right"/>
        <w:outlineLvl w:val="1"/>
        <w:rPr>
          <w:sz w:val="26"/>
          <w:szCs w:val="26"/>
        </w:rPr>
      </w:pPr>
      <w:r w:rsidRPr="00C6391C">
        <w:rPr>
          <w:sz w:val="26"/>
          <w:szCs w:val="26"/>
        </w:rPr>
        <w:t>Приложение 4</w:t>
      </w:r>
    </w:p>
    <w:p w:rsidR="00C6391C" w:rsidRPr="00C6391C" w:rsidRDefault="00C6391C" w:rsidP="00C6391C">
      <w:pPr>
        <w:widowControl w:val="0"/>
        <w:autoSpaceDE w:val="0"/>
        <w:autoSpaceDN w:val="0"/>
        <w:jc w:val="right"/>
        <w:rPr>
          <w:sz w:val="26"/>
          <w:szCs w:val="26"/>
        </w:rPr>
      </w:pPr>
      <w:bookmarkStart w:id="7" w:name="P362"/>
      <w:bookmarkEnd w:id="7"/>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 xml:space="preserve">внутреннего финансового контроля </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r w:rsidRPr="00C6391C">
        <w:rPr>
          <w:b/>
          <w:sz w:val="26"/>
          <w:szCs w:val="26"/>
        </w:rPr>
        <w:t xml:space="preserve"> </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"Город Нарьян-Мар"</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center"/>
        <w:rPr>
          <w:sz w:val="26"/>
          <w:szCs w:val="26"/>
        </w:rPr>
      </w:pPr>
      <w:r w:rsidRPr="00C6391C">
        <w:rPr>
          <w:sz w:val="26"/>
          <w:szCs w:val="26"/>
        </w:rPr>
        <w:t xml:space="preserve">Отчет </w:t>
      </w:r>
    </w:p>
    <w:p w:rsidR="00C6391C" w:rsidRPr="00C6391C" w:rsidRDefault="00C6391C" w:rsidP="00C6391C">
      <w:pPr>
        <w:widowControl w:val="0"/>
        <w:autoSpaceDE w:val="0"/>
        <w:autoSpaceDN w:val="0"/>
        <w:jc w:val="center"/>
        <w:rPr>
          <w:sz w:val="26"/>
          <w:szCs w:val="26"/>
        </w:rPr>
      </w:pPr>
      <w:r w:rsidRPr="00C6391C">
        <w:rPr>
          <w:sz w:val="26"/>
          <w:szCs w:val="26"/>
        </w:rPr>
        <w:t xml:space="preserve">о результатах внутреннего финансового контроля </w:t>
      </w:r>
    </w:p>
    <w:p w:rsidR="00C6391C" w:rsidRPr="00C6391C" w:rsidRDefault="00C6391C" w:rsidP="00C6391C">
      <w:pPr>
        <w:widowControl w:val="0"/>
        <w:autoSpaceDE w:val="0"/>
        <w:autoSpaceDN w:val="0"/>
        <w:jc w:val="center"/>
        <w:rPr>
          <w:sz w:val="26"/>
          <w:szCs w:val="26"/>
        </w:rPr>
      </w:pPr>
      <w:r w:rsidRPr="00C6391C">
        <w:rPr>
          <w:sz w:val="26"/>
          <w:szCs w:val="26"/>
        </w:rPr>
        <w:t>по состоянию на «___»__________20___года</w:t>
      </w:r>
    </w:p>
    <w:p w:rsidR="00C6391C" w:rsidRPr="00C6391C" w:rsidRDefault="00C6391C" w:rsidP="00C6391C">
      <w:pPr>
        <w:widowControl w:val="0"/>
        <w:autoSpaceDE w:val="0"/>
        <w:autoSpaceDN w:val="0"/>
        <w:jc w:val="both"/>
        <w:rPr>
          <w:sz w:val="26"/>
          <w:szCs w:val="26"/>
        </w:rPr>
      </w:pPr>
      <w:r w:rsidRPr="00C6391C">
        <w:rPr>
          <w:sz w:val="26"/>
          <w:szCs w:val="26"/>
        </w:rPr>
        <w:t>__________________________________________________________________________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главного администратора (администратора) бюджетных средств)</w:t>
      </w:r>
    </w:p>
    <w:p w:rsidR="00C6391C" w:rsidRPr="00C6391C" w:rsidRDefault="00C6391C" w:rsidP="00C6391C">
      <w:pPr>
        <w:widowControl w:val="0"/>
        <w:autoSpaceDE w:val="0"/>
        <w:autoSpaceDN w:val="0"/>
        <w:jc w:val="both"/>
        <w:rPr>
          <w:sz w:val="26"/>
          <w:szCs w:val="26"/>
        </w:rPr>
      </w:pPr>
      <w:r w:rsidRPr="00C6391C">
        <w:rPr>
          <w:sz w:val="26"/>
          <w:szCs w:val="26"/>
        </w:rPr>
        <w:t>_________________________________________________________________________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подразделения, ответственного за результаты выполнения внутренних бюджетных процедур)</w:t>
      </w:r>
    </w:p>
    <w:p w:rsidR="00C6391C" w:rsidRPr="00C6391C" w:rsidRDefault="00C6391C" w:rsidP="00C6391C">
      <w:pPr>
        <w:widowControl w:val="0"/>
        <w:autoSpaceDE w:val="0"/>
        <w:autoSpaceDN w:val="0"/>
        <w:jc w:val="both"/>
        <w:rPr>
          <w:sz w:val="26"/>
          <w:szCs w:val="26"/>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44"/>
        <w:gridCol w:w="1843"/>
        <w:gridCol w:w="2693"/>
        <w:gridCol w:w="2268"/>
      </w:tblGrid>
      <w:tr w:rsidR="00C6391C" w:rsidRPr="00C6391C" w:rsidTr="00C6391C">
        <w:tc>
          <w:tcPr>
            <w:tcW w:w="3044" w:type="dxa"/>
          </w:tcPr>
          <w:p w:rsidR="00C6391C" w:rsidRPr="00C6391C" w:rsidRDefault="00C6391C" w:rsidP="00C6391C">
            <w:pPr>
              <w:widowControl w:val="0"/>
              <w:autoSpaceDE w:val="0"/>
              <w:autoSpaceDN w:val="0"/>
              <w:jc w:val="center"/>
              <w:rPr>
                <w:sz w:val="26"/>
                <w:szCs w:val="26"/>
              </w:rPr>
            </w:pPr>
            <w:r w:rsidRPr="00C6391C">
              <w:rPr>
                <w:sz w:val="26"/>
                <w:szCs w:val="26"/>
              </w:rPr>
              <w:t>Методы контроля</w:t>
            </w:r>
          </w:p>
        </w:tc>
        <w:tc>
          <w:tcPr>
            <w:tcW w:w="1843" w:type="dxa"/>
          </w:tcPr>
          <w:p w:rsidR="00C6391C" w:rsidRPr="00C6391C" w:rsidRDefault="00C6391C" w:rsidP="00C6391C">
            <w:pPr>
              <w:widowControl w:val="0"/>
              <w:autoSpaceDE w:val="0"/>
              <w:autoSpaceDN w:val="0"/>
              <w:jc w:val="center"/>
              <w:rPr>
                <w:sz w:val="26"/>
                <w:szCs w:val="26"/>
              </w:rPr>
            </w:pPr>
            <w:r w:rsidRPr="00C6391C">
              <w:rPr>
                <w:sz w:val="26"/>
                <w:szCs w:val="26"/>
              </w:rPr>
              <w:t>Количество выявленных нарушений (недостатков)</w:t>
            </w:r>
          </w:p>
        </w:tc>
        <w:tc>
          <w:tcPr>
            <w:tcW w:w="2693" w:type="dxa"/>
          </w:tcPr>
          <w:p w:rsidR="00C505AC" w:rsidRDefault="00C6391C" w:rsidP="00C6391C">
            <w:pPr>
              <w:widowControl w:val="0"/>
              <w:autoSpaceDE w:val="0"/>
              <w:autoSpaceDN w:val="0"/>
              <w:jc w:val="center"/>
              <w:rPr>
                <w:sz w:val="26"/>
                <w:szCs w:val="26"/>
              </w:rPr>
            </w:pPr>
            <w:r w:rsidRPr="00C6391C">
              <w:rPr>
                <w:sz w:val="26"/>
                <w:szCs w:val="26"/>
              </w:rPr>
              <w:t xml:space="preserve">Количество предложенных мер </w:t>
            </w:r>
          </w:p>
          <w:p w:rsidR="00C6391C" w:rsidRPr="00C6391C" w:rsidRDefault="00C6391C" w:rsidP="00C6391C">
            <w:pPr>
              <w:widowControl w:val="0"/>
              <w:autoSpaceDE w:val="0"/>
              <w:autoSpaceDN w:val="0"/>
              <w:jc w:val="center"/>
              <w:rPr>
                <w:sz w:val="26"/>
                <w:szCs w:val="26"/>
              </w:rPr>
            </w:pPr>
            <w:r w:rsidRPr="00C6391C">
              <w:rPr>
                <w:sz w:val="26"/>
                <w:szCs w:val="26"/>
              </w:rPr>
              <w:t>по устранению нарушений (недостатков), причин их возникновения, заключений</w:t>
            </w:r>
          </w:p>
        </w:tc>
        <w:tc>
          <w:tcPr>
            <w:tcW w:w="2268" w:type="dxa"/>
          </w:tcPr>
          <w:p w:rsidR="00C6391C" w:rsidRPr="00C6391C" w:rsidRDefault="00C6391C" w:rsidP="00C6391C">
            <w:pPr>
              <w:widowControl w:val="0"/>
              <w:autoSpaceDE w:val="0"/>
              <w:autoSpaceDN w:val="0"/>
              <w:jc w:val="center"/>
              <w:rPr>
                <w:sz w:val="26"/>
                <w:szCs w:val="26"/>
              </w:rPr>
            </w:pPr>
            <w:r w:rsidRPr="00C6391C">
              <w:rPr>
                <w:sz w:val="26"/>
                <w:szCs w:val="26"/>
              </w:rPr>
              <w:t>Количество принятых мер, исполненных заключений</w:t>
            </w:r>
          </w:p>
        </w:tc>
      </w:tr>
      <w:tr w:rsidR="00C6391C" w:rsidRPr="00C6391C" w:rsidTr="00C6391C">
        <w:tc>
          <w:tcPr>
            <w:tcW w:w="3044" w:type="dxa"/>
          </w:tcPr>
          <w:p w:rsidR="00C6391C" w:rsidRPr="00C6391C" w:rsidRDefault="00C6391C" w:rsidP="00C6391C">
            <w:pPr>
              <w:widowControl w:val="0"/>
              <w:autoSpaceDE w:val="0"/>
              <w:autoSpaceDN w:val="0"/>
              <w:jc w:val="center"/>
              <w:rPr>
                <w:sz w:val="26"/>
                <w:szCs w:val="26"/>
              </w:rPr>
            </w:pPr>
            <w:r w:rsidRPr="00C6391C">
              <w:rPr>
                <w:sz w:val="26"/>
                <w:szCs w:val="26"/>
              </w:rPr>
              <w:t>1</w:t>
            </w:r>
          </w:p>
        </w:tc>
        <w:tc>
          <w:tcPr>
            <w:tcW w:w="1843" w:type="dxa"/>
          </w:tcPr>
          <w:p w:rsidR="00C6391C" w:rsidRPr="00C6391C" w:rsidRDefault="00C6391C" w:rsidP="00C6391C">
            <w:pPr>
              <w:widowControl w:val="0"/>
              <w:autoSpaceDE w:val="0"/>
              <w:autoSpaceDN w:val="0"/>
              <w:jc w:val="center"/>
              <w:rPr>
                <w:sz w:val="26"/>
                <w:szCs w:val="26"/>
              </w:rPr>
            </w:pPr>
            <w:r w:rsidRPr="00C6391C">
              <w:rPr>
                <w:sz w:val="26"/>
                <w:szCs w:val="26"/>
              </w:rPr>
              <w:t>2</w:t>
            </w:r>
          </w:p>
        </w:tc>
        <w:tc>
          <w:tcPr>
            <w:tcW w:w="2693" w:type="dxa"/>
          </w:tcPr>
          <w:p w:rsidR="00C6391C" w:rsidRPr="00C6391C" w:rsidRDefault="00C6391C" w:rsidP="00C6391C">
            <w:pPr>
              <w:widowControl w:val="0"/>
              <w:autoSpaceDE w:val="0"/>
              <w:autoSpaceDN w:val="0"/>
              <w:jc w:val="center"/>
              <w:rPr>
                <w:sz w:val="26"/>
                <w:szCs w:val="26"/>
              </w:rPr>
            </w:pPr>
            <w:r w:rsidRPr="00C6391C">
              <w:rPr>
                <w:sz w:val="26"/>
                <w:szCs w:val="26"/>
              </w:rPr>
              <w:t>3</w:t>
            </w:r>
          </w:p>
        </w:tc>
        <w:tc>
          <w:tcPr>
            <w:tcW w:w="2268" w:type="dxa"/>
          </w:tcPr>
          <w:p w:rsidR="00C6391C" w:rsidRPr="00C6391C" w:rsidRDefault="00C6391C" w:rsidP="00C6391C">
            <w:pPr>
              <w:widowControl w:val="0"/>
              <w:autoSpaceDE w:val="0"/>
              <w:autoSpaceDN w:val="0"/>
              <w:jc w:val="center"/>
              <w:rPr>
                <w:sz w:val="26"/>
                <w:szCs w:val="26"/>
              </w:rPr>
            </w:pPr>
            <w:r w:rsidRPr="00C6391C">
              <w:rPr>
                <w:sz w:val="26"/>
                <w:szCs w:val="26"/>
              </w:rPr>
              <w:t>4</w:t>
            </w:r>
          </w:p>
        </w:tc>
      </w:tr>
      <w:tr w:rsidR="00C6391C" w:rsidRPr="00C6391C" w:rsidTr="00C6391C">
        <w:tc>
          <w:tcPr>
            <w:tcW w:w="3044" w:type="dxa"/>
          </w:tcPr>
          <w:p w:rsidR="00C6391C" w:rsidRPr="00C6391C" w:rsidRDefault="00C6391C" w:rsidP="00C6391C">
            <w:pPr>
              <w:widowControl w:val="0"/>
              <w:numPr>
                <w:ilvl w:val="0"/>
                <w:numId w:val="25"/>
              </w:numPr>
              <w:tabs>
                <w:tab w:val="left" w:pos="335"/>
              </w:tabs>
              <w:autoSpaceDE w:val="0"/>
              <w:autoSpaceDN w:val="0"/>
              <w:ind w:left="5" w:firstLine="0"/>
              <w:rPr>
                <w:sz w:val="26"/>
                <w:szCs w:val="26"/>
              </w:rPr>
            </w:pPr>
            <w:r w:rsidRPr="00C6391C">
              <w:rPr>
                <w:sz w:val="26"/>
                <w:szCs w:val="26"/>
              </w:rPr>
              <w:t>Самоконтроль</w:t>
            </w:r>
          </w:p>
        </w:tc>
        <w:tc>
          <w:tcPr>
            <w:tcW w:w="1843" w:type="dxa"/>
          </w:tcPr>
          <w:p w:rsidR="00C6391C" w:rsidRPr="00C6391C" w:rsidRDefault="00C6391C" w:rsidP="00C6391C">
            <w:pPr>
              <w:widowControl w:val="0"/>
              <w:autoSpaceDE w:val="0"/>
              <w:autoSpaceDN w:val="0"/>
              <w:rPr>
                <w:sz w:val="26"/>
                <w:szCs w:val="26"/>
              </w:rPr>
            </w:pPr>
          </w:p>
        </w:tc>
        <w:tc>
          <w:tcPr>
            <w:tcW w:w="2693"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r>
      <w:tr w:rsidR="00C6391C" w:rsidRPr="00C6391C" w:rsidTr="00C6391C">
        <w:tc>
          <w:tcPr>
            <w:tcW w:w="3044" w:type="dxa"/>
          </w:tcPr>
          <w:p w:rsidR="00C6391C" w:rsidRPr="00C6391C" w:rsidRDefault="00C6391C" w:rsidP="00C6391C">
            <w:pPr>
              <w:widowControl w:val="0"/>
              <w:numPr>
                <w:ilvl w:val="0"/>
                <w:numId w:val="25"/>
              </w:numPr>
              <w:tabs>
                <w:tab w:val="left" w:pos="335"/>
              </w:tabs>
              <w:autoSpaceDE w:val="0"/>
              <w:autoSpaceDN w:val="0"/>
              <w:ind w:left="5" w:firstLine="0"/>
              <w:rPr>
                <w:sz w:val="26"/>
                <w:szCs w:val="26"/>
              </w:rPr>
            </w:pPr>
            <w:r w:rsidRPr="00C6391C">
              <w:rPr>
                <w:sz w:val="26"/>
                <w:szCs w:val="26"/>
              </w:rPr>
              <w:t>Смежный контроль</w:t>
            </w:r>
          </w:p>
        </w:tc>
        <w:tc>
          <w:tcPr>
            <w:tcW w:w="1843" w:type="dxa"/>
          </w:tcPr>
          <w:p w:rsidR="00C6391C" w:rsidRPr="00C6391C" w:rsidRDefault="00C6391C" w:rsidP="00C6391C">
            <w:pPr>
              <w:widowControl w:val="0"/>
              <w:autoSpaceDE w:val="0"/>
              <w:autoSpaceDN w:val="0"/>
              <w:rPr>
                <w:sz w:val="26"/>
                <w:szCs w:val="26"/>
              </w:rPr>
            </w:pPr>
          </w:p>
        </w:tc>
        <w:tc>
          <w:tcPr>
            <w:tcW w:w="2693"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r>
      <w:tr w:rsidR="00C6391C" w:rsidRPr="00C6391C" w:rsidTr="00C6391C">
        <w:tc>
          <w:tcPr>
            <w:tcW w:w="3044" w:type="dxa"/>
          </w:tcPr>
          <w:p w:rsidR="00C6391C" w:rsidRPr="00C6391C" w:rsidRDefault="00C6391C" w:rsidP="00C6391C">
            <w:pPr>
              <w:widowControl w:val="0"/>
              <w:numPr>
                <w:ilvl w:val="0"/>
                <w:numId w:val="25"/>
              </w:numPr>
              <w:tabs>
                <w:tab w:val="left" w:pos="335"/>
              </w:tabs>
              <w:autoSpaceDE w:val="0"/>
              <w:autoSpaceDN w:val="0"/>
              <w:ind w:left="5" w:firstLine="0"/>
              <w:rPr>
                <w:sz w:val="26"/>
                <w:szCs w:val="26"/>
              </w:rPr>
            </w:pPr>
            <w:r w:rsidRPr="00C6391C">
              <w:rPr>
                <w:sz w:val="26"/>
                <w:szCs w:val="26"/>
              </w:rPr>
              <w:t>Контроль по подчиненности</w:t>
            </w:r>
          </w:p>
        </w:tc>
        <w:tc>
          <w:tcPr>
            <w:tcW w:w="1843" w:type="dxa"/>
          </w:tcPr>
          <w:p w:rsidR="00C6391C" w:rsidRPr="00C6391C" w:rsidRDefault="00C6391C" w:rsidP="00C6391C">
            <w:pPr>
              <w:widowControl w:val="0"/>
              <w:autoSpaceDE w:val="0"/>
              <w:autoSpaceDN w:val="0"/>
              <w:rPr>
                <w:sz w:val="26"/>
                <w:szCs w:val="26"/>
              </w:rPr>
            </w:pPr>
          </w:p>
        </w:tc>
        <w:tc>
          <w:tcPr>
            <w:tcW w:w="2693"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r>
      <w:tr w:rsidR="00C6391C" w:rsidRPr="00C6391C" w:rsidTr="00C6391C">
        <w:tc>
          <w:tcPr>
            <w:tcW w:w="3044" w:type="dxa"/>
          </w:tcPr>
          <w:p w:rsidR="00C6391C" w:rsidRPr="00C6391C" w:rsidRDefault="00C6391C" w:rsidP="00C6391C">
            <w:pPr>
              <w:widowControl w:val="0"/>
              <w:numPr>
                <w:ilvl w:val="0"/>
                <w:numId w:val="25"/>
              </w:numPr>
              <w:tabs>
                <w:tab w:val="left" w:pos="335"/>
              </w:tabs>
              <w:autoSpaceDE w:val="0"/>
              <w:autoSpaceDN w:val="0"/>
              <w:ind w:left="5" w:firstLine="0"/>
              <w:rPr>
                <w:sz w:val="26"/>
                <w:szCs w:val="26"/>
              </w:rPr>
            </w:pPr>
            <w:r w:rsidRPr="00C6391C">
              <w:rPr>
                <w:sz w:val="26"/>
                <w:szCs w:val="26"/>
              </w:rPr>
              <w:t>Контроль по подведомственности</w:t>
            </w:r>
          </w:p>
        </w:tc>
        <w:tc>
          <w:tcPr>
            <w:tcW w:w="1843" w:type="dxa"/>
          </w:tcPr>
          <w:p w:rsidR="00C6391C" w:rsidRPr="00C6391C" w:rsidRDefault="00C6391C" w:rsidP="00C6391C">
            <w:pPr>
              <w:widowControl w:val="0"/>
              <w:autoSpaceDE w:val="0"/>
              <w:autoSpaceDN w:val="0"/>
              <w:rPr>
                <w:sz w:val="26"/>
                <w:szCs w:val="26"/>
              </w:rPr>
            </w:pPr>
          </w:p>
        </w:tc>
        <w:tc>
          <w:tcPr>
            <w:tcW w:w="2693"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r>
      <w:tr w:rsidR="00C6391C" w:rsidRPr="00C6391C" w:rsidTr="00C6391C">
        <w:tc>
          <w:tcPr>
            <w:tcW w:w="3044" w:type="dxa"/>
          </w:tcPr>
          <w:p w:rsidR="00C6391C" w:rsidRPr="00C6391C" w:rsidRDefault="00C6391C" w:rsidP="00C6391C">
            <w:pPr>
              <w:widowControl w:val="0"/>
              <w:tabs>
                <w:tab w:val="left" w:pos="335"/>
              </w:tabs>
              <w:autoSpaceDE w:val="0"/>
              <w:autoSpaceDN w:val="0"/>
              <w:ind w:left="5"/>
              <w:jc w:val="right"/>
              <w:rPr>
                <w:sz w:val="26"/>
                <w:szCs w:val="26"/>
              </w:rPr>
            </w:pPr>
            <w:r w:rsidRPr="00C6391C">
              <w:rPr>
                <w:sz w:val="26"/>
                <w:szCs w:val="26"/>
              </w:rPr>
              <w:t>Итого</w:t>
            </w:r>
          </w:p>
        </w:tc>
        <w:tc>
          <w:tcPr>
            <w:tcW w:w="1843" w:type="dxa"/>
          </w:tcPr>
          <w:p w:rsidR="00C6391C" w:rsidRPr="00C6391C" w:rsidRDefault="00C6391C" w:rsidP="00C6391C">
            <w:pPr>
              <w:widowControl w:val="0"/>
              <w:autoSpaceDE w:val="0"/>
              <w:autoSpaceDN w:val="0"/>
              <w:rPr>
                <w:sz w:val="26"/>
                <w:szCs w:val="26"/>
              </w:rPr>
            </w:pPr>
          </w:p>
        </w:tc>
        <w:tc>
          <w:tcPr>
            <w:tcW w:w="2693"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r>
    </w:tbl>
    <w:p w:rsidR="00C6391C" w:rsidRPr="00C6391C" w:rsidRDefault="00C6391C" w:rsidP="00C6391C">
      <w:pPr>
        <w:widowControl w:val="0"/>
        <w:autoSpaceDE w:val="0"/>
        <w:autoSpaceDN w:val="0"/>
        <w:rPr>
          <w:sz w:val="26"/>
          <w:szCs w:val="26"/>
        </w:rPr>
      </w:pPr>
    </w:p>
    <w:p w:rsidR="00C6391C" w:rsidRPr="00C6391C" w:rsidRDefault="00C6391C" w:rsidP="00C6391C">
      <w:pPr>
        <w:widowControl w:val="0"/>
        <w:pBdr>
          <w:bottom w:val="single" w:sz="4" w:space="1" w:color="auto"/>
        </w:pBdr>
        <w:autoSpaceDE w:val="0"/>
        <w:autoSpaceDN w:val="0"/>
        <w:rPr>
          <w:sz w:val="26"/>
          <w:szCs w:val="26"/>
        </w:rPr>
      </w:pPr>
    </w:p>
    <w:p w:rsidR="00C6391C" w:rsidRPr="00C6391C" w:rsidRDefault="00C6391C" w:rsidP="00C6391C">
      <w:pPr>
        <w:widowControl w:val="0"/>
        <w:autoSpaceDE w:val="0"/>
        <w:autoSpaceDN w:val="0"/>
        <w:rPr>
          <w:sz w:val="26"/>
          <w:szCs w:val="26"/>
          <w:vertAlign w:val="superscript"/>
        </w:rPr>
      </w:pPr>
      <w:r w:rsidRPr="00C6391C">
        <w:rPr>
          <w:sz w:val="26"/>
          <w:szCs w:val="26"/>
          <w:vertAlign w:val="superscript"/>
        </w:rPr>
        <w:t>(наименование должности руководителя структурного подразделения, подпись, расшифровка подписи, дата)</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right"/>
        <w:outlineLvl w:val="1"/>
        <w:rPr>
          <w:sz w:val="26"/>
          <w:szCs w:val="26"/>
        </w:rPr>
      </w:pPr>
      <w:r w:rsidRPr="00C6391C">
        <w:rPr>
          <w:sz w:val="26"/>
          <w:szCs w:val="26"/>
        </w:rPr>
        <w:br w:type="column"/>
        <w:t>Приложение 5</w:t>
      </w:r>
    </w:p>
    <w:p w:rsidR="00C6391C" w:rsidRPr="00C6391C" w:rsidRDefault="00C6391C" w:rsidP="00C6391C">
      <w:pPr>
        <w:widowControl w:val="0"/>
        <w:autoSpaceDE w:val="0"/>
        <w:autoSpaceDN w:val="0"/>
        <w:jc w:val="right"/>
        <w:rPr>
          <w:sz w:val="26"/>
          <w:szCs w:val="26"/>
        </w:rPr>
      </w:pPr>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в</w:t>
      </w:r>
      <w:r w:rsidR="00C505AC">
        <w:rPr>
          <w:sz w:val="26"/>
          <w:szCs w:val="26"/>
        </w:rPr>
        <w:t>нутреннего финансового контроля</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"Город Нарьян-Мар"</w:t>
      </w: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center"/>
        <w:rPr>
          <w:sz w:val="26"/>
          <w:szCs w:val="26"/>
        </w:rPr>
      </w:pPr>
      <w:r w:rsidRPr="00C6391C">
        <w:rPr>
          <w:sz w:val="26"/>
          <w:szCs w:val="26"/>
        </w:rPr>
        <w:t>Пояснительная записка к отчету</w:t>
      </w:r>
    </w:p>
    <w:p w:rsidR="00C6391C" w:rsidRPr="00C6391C" w:rsidRDefault="00C6391C" w:rsidP="00C6391C">
      <w:pPr>
        <w:widowControl w:val="0"/>
        <w:autoSpaceDE w:val="0"/>
        <w:autoSpaceDN w:val="0"/>
        <w:jc w:val="both"/>
        <w:rPr>
          <w:sz w:val="26"/>
          <w:szCs w:val="26"/>
        </w:rPr>
      </w:pPr>
      <w:r w:rsidRPr="00C6391C">
        <w:rPr>
          <w:sz w:val="26"/>
          <w:szCs w:val="26"/>
        </w:rPr>
        <w:t>________________________________________________________________________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главного администратора (администратора) бюджетных средств)</w:t>
      </w:r>
    </w:p>
    <w:p w:rsidR="00C6391C" w:rsidRPr="00C6391C" w:rsidRDefault="00C6391C" w:rsidP="00C6391C">
      <w:pPr>
        <w:widowControl w:val="0"/>
        <w:autoSpaceDE w:val="0"/>
        <w:autoSpaceDN w:val="0"/>
        <w:jc w:val="both"/>
        <w:rPr>
          <w:sz w:val="26"/>
          <w:szCs w:val="26"/>
        </w:rPr>
      </w:pPr>
      <w:r w:rsidRPr="00C6391C">
        <w:rPr>
          <w:sz w:val="26"/>
          <w:szCs w:val="26"/>
        </w:rPr>
        <w:t>_________________________________________________________________________</w:t>
      </w:r>
    </w:p>
    <w:p w:rsidR="00C6391C" w:rsidRPr="00C6391C" w:rsidRDefault="00C6391C" w:rsidP="00C6391C">
      <w:pPr>
        <w:widowControl w:val="0"/>
        <w:autoSpaceDE w:val="0"/>
        <w:autoSpaceDN w:val="0"/>
        <w:jc w:val="center"/>
        <w:rPr>
          <w:sz w:val="26"/>
          <w:szCs w:val="26"/>
          <w:vertAlign w:val="superscript"/>
        </w:rPr>
      </w:pPr>
      <w:r w:rsidRPr="00C6391C">
        <w:rPr>
          <w:sz w:val="26"/>
          <w:szCs w:val="26"/>
          <w:vertAlign w:val="superscript"/>
        </w:rPr>
        <w:t>(наименование подразделения, ответственного за результаты выполнения внутренних бюджетных процедур)</w:t>
      </w:r>
    </w:p>
    <w:p w:rsidR="00C6391C" w:rsidRPr="00C6391C" w:rsidRDefault="00C6391C" w:rsidP="00C6391C">
      <w:pPr>
        <w:widowControl w:val="0"/>
        <w:autoSpaceDE w:val="0"/>
        <w:autoSpaceDN w:val="0"/>
        <w:jc w:val="center"/>
        <w:rPr>
          <w:sz w:val="26"/>
          <w:szCs w:val="26"/>
          <w:vertAlign w:val="superscript"/>
        </w:rPr>
      </w:pPr>
    </w:p>
    <w:p w:rsidR="00C6391C" w:rsidRPr="00C6391C" w:rsidRDefault="00C6391C" w:rsidP="00C6391C">
      <w:pPr>
        <w:widowControl w:val="0"/>
        <w:autoSpaceDE w:val="0"/>
        <w:autoSpaceDN w:val="0"/>
        <w:jc w:val="center"/>
        <w:rPr>
          <w:sz w:val="26"/>
          <w:szCs w:val="26"/>
          <w:vertAlign w:val="superscript"/>
        </w:rPr>
      </w:pPr>
    </w:p>
    <w:p w:rsidR="00C6391C" w:rsidRPr="00C6391C" w:rsidRDefault="00C6391C" w:rsidP="00C6391C">
      <w:pPr>
        <w:widowControl w:val="0"/>
        <w:autoSpaceDE w:val="0"/>
        <w:autoSpaceDN w:val="0"/>
        <w:jc w:val="center"/>
        <w:rPr>
          <w:sz w:val="26"/>
          <w:szCs w:val="26"/>
        </w:rPr>
      </w:pPr>
      <w:r w:rsidRPr="00C6391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91C" w:rsidRPr="00C6391C" w:rsidRDefault="00C6391C" w:rsidP="00C6391C">
      <w:pPr>
        <w:widowControl w:val="0"/>
        <w:pBdr>
          <w:bottom w:val="single" w:sz="4" w:space="1" w:color="auto"/>
        </w:pBdr>
        <w:autoSpaceDE w:val="0"/>
        <w:autoSpaceDN w:val="0"/>
        <w:rPr>
          <w:sz w:val="26"/>
          <w:szCs w:val="26"/>
        </w:rPr>
      </w:pPr>
    </w:p>
    <w:p w:rsidR="00C6391C" w:rsidRPr="00C6391C" w:rsidRDefault="00C6391C" w:rsidP="00C6391C">
      <w:pPr>
        <w:widowControl w:val="0"/>
        <w:pBdr>
          <w:bottom w:val="single" w:sz="4" w:space="1" w:color="auto"/>
        </w:pBdr>
        <w:autoSpaceDE w:val="0"/>
        <w:autoSpaceDN w:val="0"/>
        <w:rPr>
          <w:sz w:val="26"/>
          <w:szCs w:val="26"/>
        </w:rPr>
      </w:pPr>
    </w:p>
    <w:p w:rsidR="00C6391C" w:rsidRPr="00C6391C" w:rsidRDefault="00C6391C" w:rsidP="00C6391C">
      <w:pPr>
        <w:widowControl w:val="0"/>
        <w:pBdr>
          <w:bottom w:val="single" w:sz="4" w:space="1" w:color="auto"/>
        </w:pBdr>
        <w:autoSpaceDE w:val="0"/>
        <w:autoSpaceDN w:val="0"/>
        <w:rPr>
          <w:sz w:val="26"/>
          <w:szCs w:val="26"/>
        </w:rPr>
      </w:pPr>
    </w:p>
    <w:p w:rsidR="00C6391C" w:rsidRPr="00C6391C" w:rsidRDefault="00C6391C" w:rsidP="00C6391C">
      <w:pPr>
        <w:widowControl w:val="0"/>
        <w:autoSpaceDE w:val="0"/>
        <w:autoSpaceDN w:val="0"/>
        <w:rPr>
          <w:sz w:val="26"/>
          <w:szCs w:val="26"/>
          <w:vertAlign w:val="superscript"/>
        </w:rPr>
      </w:pPr>
      <w:r w:rsidRPr="00C6391C">
        <w:rPr>
          <w:sz w:val="26"/>
          <w:szCs w:val="26"/>
          <w:vertAlign w:val="superscript"/>
        </w:rPr>
        <w:t>(наименование должности руководителя структурного подразделения, подпись, расшифровка подписи, дата)</w:t>
      </w: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right"/>
        <w:outlineLvl w:val="1"/>
        <w:rPr>
          <w:sz w:val="26"/>
          <w:szCs w:val="26"/>
        </w:rPr>
      </w:pPr>
      <w:r w:rsidRPr="00C6391C">
        <w:rPr>
          <w:sz w:val="26"/>
          <w:szCs w:val="26"/>
        </w:rPr>
        <w:br w:type="column"/>
        <w:t>Приложение 6</w:t>
      </w:r>
    </w:p>
    <w:p w:rsidR="00C6391C" w:rsidRPr="00C6391C" w:rsidRDefault="00C6391C" w:rsidP="00C6391C">
      <w:pPr>
        <w:widowControl w:val="0"/>
        <w:autoSpaceDE w:val="0"/>
        <w:autoSpaceDN w:val="0"/>
        <w:jc w:val="right"/>
        <w:rPr>
          <w:sz w:val="26"/>
          <w:szCs w:val="26"/>
        </w:rPr>
      </w:pPr>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в</w:t>
      </w:r>
      <w:r w:rsidR="00C505AC">
        <w:rPr>
          <w:sz w:val="26"/>
          <w:szCs w:val="26"/>
        </w:rPr>
        <w:t>нутреннего финансового контроля</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"Город Нарьян-Мар"</w:t>
      </w:r>
    </w:p>
    <w:p w:rsidR="00C6391C" w:rsidRPr="00C6391C" w:rsidRDefault="00C6391C" w:rsidP="00C6391C">
      <w:pPr>
        <w:widowControl w:val="0"/>
        <w:autoSpaceDE w:val="0"/>
        <w:autoSpaceDN w:val="0"/>
        <w:jc w:val="right"/>
        <w:rPr>
          <w:sz w:val="26"/>
          <w:szCs w:val="26"/>
        </w:rPr>
      </w:pP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center"/>
        <w:rPr>
          <w:sz w:val="26"/>
          <w:szCs w:val="26"/>
        </w:rPr>
      </w:pPr>
      <w:r w:rsidRPr="00C6391C">
        <w:rPr>
          <w:sz w:val="26"/>
          <w:szCs w:val="26"/>
        </w:rPr>
        <w:t>ПЛАН</w:t>
      </w:r>
    </w:p>
    <w:p w:rsidR="00C6391C" w:rsidRPr="00C6391C" w:rsidRDefault="00C6391C" w:rsidP="00C6391C">
      <w:pPr>
        <w:widowControl w:val="0"/>
        <w:autoSpaceDE w:val="0"/>
        <w:autoSpaceDN w:val="0"/>
        <w:jc w:val="center"/>
        <w:rPr>
          <w:sz w:val="26"/>
          <w:szCs w:val="26"/>
        </w:rPr>
      </w:pPr>
      <w:r w:rsidRPr="00C6391C">
        <w:rPr>
          <w:sz w:val="26"/>
          <w:szCs w:val="26"/>
        </w:rPr>
        <w:t>внутреннего финансового аудита</w:t>
      </w:r>
    </w:p>
    <w:p w:rsidR="00C6391C" w:rsidRPr="00C6391C" w:rsidRDefault="00C6391C" w:rsidP="00C6391C">
      <w:pPr>
        <w:widowControl w:val="0"/>
        <w:autoSpaceDE w:val="0"/>
        <w:autoSpaceDN w:val="0"/>
        <w:jc w:val="center"/>
        <w:rPr>
          <w:sz w:val="26"/>
          <w:szCs w:val="26"/>
        </w:rPr>
      </w:pPr>
      <w:r w:rsidRPr="00C6391C">
        <w:rPr>
          <w:sz w:val="26"/>
          <w:szCs w:val="26"/>
        </w:rPr>
        <w:t>на ___________________ год</w:t>
      </w:r>
    </w:p>
    <w:p w:rsidR="00C6391C" w:rsidRPr="00C6391C" w:rsidRDefault="00C6391C" w:rsidP="00C6391C">
      <w:pPr>
        <w:widowControl w:val="0"/>
        <w:autoSpaceDE w:val="0"/>
        <w:autoSpaceDN w:val="0"/>
        <w:jc w:val="center"/>
        <w:rPr>
          <w:sz w:val="26"/>
          <w:szCs w:val="26"/>
        </w:rPr>
      </w:pPr>
      <w:r w:rsidRPr="00C6391C">
        <w:rPr>
          <w:sz w:val="26"/>
          <w:szCs w:val="26"/>
        </w:rPr>
        <w:t>(примерная форма)</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both"/>
        <w:rPr>
          <w:sz w:val="26"/>
          <w:szCs w:val="26"/>
        </w:rPr>
      </w:pPr>
      <w:r w:rsidRPr="00C6391C">
        <w:rPr>
          <w:sz w:val="26"/>
          <w:szCs w:val="26"/>
        </w:rPr>
        <w:t>Наименование главного администратора бюджетных средств ____________________</w:t>
      </w:r>
    </w:p>
    <w:p w:rsidR="00C6391C" w:rsidRPr="00C6391C" w:rsidRDefault="00C6391C" w:rsidP="00C6391C">
      <w:pPr>
        <w:widowControl w:val="0"/>
        <w:autoSpaceDE w:val="0"/>
        <w:autoSpaceDN w:val="0"/>
        <w:jc w:val="both"/>
        <w:rPr>
          <w:sz w:val="26"/>
          <w:szCs w:val="26"/>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1134"/>
        <w:gridCol w:w="851"/>
        <w:gridCol w:w="2268"/>
        <w:gridCol w:w="992"/>
        <w:gridCol w:w="1559"/>
        <w:gridCol w:w="1701"/>
      </w:tblGrid>
      <w:tr w:rsidR="00C6391C" w:rsidRPr="00C6391C" w:rsidTr="00C505AC">
        <w:tc>
          <w:tcPr>
            <w:tcW w:w="1201" w:type="dxa"/>
          </w:tcPr>
          <w:p w:rsidR="00C505AC" w:rsidRDefault="00C6391C" w:rsidP="00C6391C">
            <w:pPr>
              <w:widowControl w:val="0"/>
              <w:autoSpaceDE w:val="0"/>
              <w:autoSpaceDN w:val="0"/>
              <w:jc w:val="center"/>
            </w:pPr>
            <w:r w:rsidRPr="00C505AC">
              <w:t>Тема аудитор</w:t>
            </w:r>
          </w:p>
          <w:p w:rsidR="00C6391C" w:rsidRPr="00C505AC" w:rsidRDefault="00C6391C" w:rsidP="00C6391C">
            <w:pPr>
              <w:widowControl w:val="0"/>
              <w:autoSpaceDE w:val="0"/>
              <w:autoSpaceDN w:val="0"/>
              <w:jc w:val="center"/>
            </w:pPr>
            <w:proofErr w:type="spellStart"/>
            <w:r w:rsidRPr="00C505AC">
              <w:t>ской</w:t>
            </w:r>
            <w:proofErr w:type="spellEnd"/>
            <w:r w:rsidRPr="00C505AC">
              <w:t xml:space="preserve"> проверки</w:t>
            </w:r>
          </w:p>
        </w:tc>
        <w:tc>
          <w:tcPr>
            <w:tcW w:w="1134" w:type="dxa"/>
          </w:tcPr>
          <w:p w:rsidR="00C6391C" w:rsidRPr="00C505AC" w:rsidRDefault="00C6391C" w:rsidP="00C6391C">
            <w:pPr>
              <w:widowControl w:val="0"/>
              <w:autoSpaceDE w:val="0"/>
              <w:autoSpaceDN w:val="0"/>
              <w:jc w:val="center"/>
            </w:pPr>
            <w:r w:rsidRPr="00C505AC">
              <w:t>Объекты аудита</w:t>
            </w:r>
          </w:p>
        </w:tc>
        <w:tc>
          <w:tcPr>
            <w:tcW w:w="851" w:type="dxa"/>
          </w:tcPr>
          <w:p w:rsidR="00C6391C" w:rsidRPr="00C505AC" w:rsidRDefault="00C6391C" w:rsidP="00C6391C">
            <w:pPr>
              <w:widowControl w:val="0"/>
              <w:autoSpaceDE w:val="0"/>
              <w:autoSpaceDN w:val="0"/>
              <w:jc w:val="center"/>
            </w:pPr>
            <w:r w:rsidRPr="00C505AC">
              <w:t>Метод аудита</w:t>
            </w:r>
          </w:p>
        </w:tc>
        <w:tc>
          <w:tcPr>
            <w:tcW w:w="2268" w:type="dxa"/>
          </w:tcPr>
          <w:p w:rsidR="00C6391C" w:rsidRPr="00C505AC" w:rsidRDefault="00C6391C" w:rsidP="00C6391C">
            <w:pPr>
              <w:widowControl w:val="0"/>
              <w:autoSpaceDE w:val="0"/>
              <w:autoSpaceDN w:val="0"/>
              <w:jc w:val="center"/>
            </w:pPr>
            <w:r w:rsidRPr="00C505AC">
              <w:t>Вид аудиторской проверки (</w:t>
            </w:r>
            <w:proofErr w:type="gramStart"/>
            <w:r w:rsidRPr="00C505AC">
              <w:t>камеральная</w:t>
            </w:r>
            <w:proofErr w:type="gramEnd"/>
            <w:r w:rsidRPr="00C505AC">
              <w:t>, выездная, комбинированная)</w:t>
            </w:r>
          </w:p>
        </w:tc>
        <w:tc>
          <w:tcPr>
            <w:tcW w:w="992" w:type="dxa"/>
          </w:tcPr>
          <w:p w:rsidR="00C6391C" w:rsidRPr="00C505AC" w:rsidRDefault="00C6391C" w:rsidP="00C6391C">
            <w:pPr>
              <w:widowControl w:val="0"/>
              <w:autoSpaceDE w:val="0"/>
              <w:autoSpaceDN w:val="0"/>
              <w:jc w:val="center"/>
            </w:pPr>
            <w:r w:rsidRPr="00C505AC">
              <w:t>Проверяемый период</w:t>
            </w:r>
          </w:p>
        </w:tc>
        <w:tc>
          <w:tcPr>
            <w:tcW w:w="1559" w:type="dxa"/>
          </w:tcPr>
          <w:p w:rsidR="00C6391C" w:rsidRPr="00C505AC" w:rsidRDefault="00C6391C" w:rsidP="00C6391C">
            <w:pPr>
              <w:widowControl w:val="0"/>
              <w:autoSpaceDE w:val="0"/>
              <w:autoSpaceDN w:val="0"/>
              <w:jc w:val="center"/>
            </w:pPr>
            <w:r w:rsidRPr="00C505AC">
              <w:t>Срок проведения аудиторской проверки</w:t>
            </w:r>
          </w:p>
        </w:tc>
        <w:tc>
          <w:tcPr>
            <w:tcW w:w="1701" w:type="dxa"/>
          </w:tcPr>
          <w:p w:rsidR="00C6391C" w:rsidRPr="00C505AC" w:rsidRDefault="00C6391C" w:rsidP="00C6391C">
            <w:pPr>
              <w:widowControl w:val="0"/>
              <w:autoSpaceDE w:val="0"/>
              <w:autoSpaceDN w:val="0"/>
              <w:jc w:val="center"/>
            </w:pPr>
            <w:r w:rsidRPr="00C505AC">
              <w:t>Ответственные исполнители</w:t>
            </w:r>
          </w:p>
        </w:tc>
      </w:tr>
      <w:tr w:rsidR="00C6391C" w:rsidRPr="00C6391C" w:rsidTr="00C505AC">
        <w:tc>
          <w:tcPr>
            <w:tcW w:w="1201" w:type="dxa"/>
          </w:tcPr>
          <w:p w:rsidR="00C6391C" w:rsidRPr="00C6391C" w:rsidRDefault="00C6391C" w:rsidP="00C6391C">
            <w:pPr>
              <w:widowControl w:val="0"/>
              <w:autoSpaceDE w:val="0"/>
              <w:autoSpaceDN w:val="0"/>
              <w:jc w:val="center"/>
              <w:rPr>
                <w:sz w:val="26"/>
                <w:szCs w:val="26"/>
              </w:rPr>
            </w:pPr>
            <w:r w:rsidRPr="00C6391C">
              <w:rPr>
                <w:sz w:val="26"/>
                <w:szCs w:val="26"/>
              </w:rPr>
              <w:t>1</w:t>
            </w:r>
          </w:p>
        </w:tc>
        <w:tc>
          <w:tcPr>
            <w:tcW w:w="1134" w:type="dxa"/>
          </w:tcPr>
          <w:p w:rsidR="00C6391C" w:rsidRPr="00C6391C" w:rsidRDefault="00C6391C" w:rsidP="00C6391C">
            <w:pPr>
              <w:widowControl w:val="0"/>
              <w:autoSpaceDE w:val="0"/>
              <w:autoSpaceDN w:val="0"/>
              <w:jc w:val="center"/>
              <w:rPr>
                <w:sz w:val="26"/>
                <w:szCs w:val="26"/>
              </w:rPr>
            </w:pPr>
            <w:r w:rsidRPr="00C6391C">
              <w:rPr>
                <w:sz w:val="26"/>
                <w:szCs w:val="26"/>
              </w:rPr>
              <w:t>2</w:t>
            </w:r>
          </w:p>
        </w:tc>
        <w:tc>
          <w:tcPr>
            <w:tcW w:w="851" w:type="dxa"/>
          </w:tcPr>
          <w:p w:rsidR="00C6391C" w:rsidRPr="00C6391C" w:rsidRDefault="00C6391C" w:rsidP="00C6391C">
            <w:pPr>
              <w:widowControl w:val="0"/>
              <w:autoSpaceDE w:val="0"/>
              <w:autoSpaceDN w:val="0"/>
              <w:jc w:val="center"/>
              <w:rPr>
                <w:sz w:val="26"/>
                <w:szCs w:val="26"/>
              </w:rPr>
            </w:pPr>
            <w:r w:rsidRPr="00C6391C">
              <w:rPr>
                <w:sz w:val="26"/>
                <w:szCs w:val="26"/>
              </w:rPr>
              <w:t>3</w:t>
            </w:r>
          </w:p>
        </w:tc>
        <w:tc>
          <w:tcPr>
            <w:tcW w:w="2268" w:type="dxa"/>
          </w:tcPr>
          <w:p w:rsidR="00C6391C" w:rsidRPr="00C6391C" w:rsidRDefault="00C6391C" w:rsidP="00C6391C">
            <w:pPr>
              <w:widowControl w:val="0"/>
              <w:autoSpaceDE w:val="0"/>
              <w:autoSpaceDN w:val="0"/>
              <w:jc w:val="center"/>
              <w:rPr>
                <w:sz w:val="26"/>
                <w:szCs w:val="26"/>
              </w:rPr>
            </w:pPr>
            <w:r w:rsidRPr="00C6391C">
              <w:rPr>
                <w:sz w:val="26"/>
                <w:szCs w:val="26"/>
              </w:rPr>
              <w:t>4</w:t>
            </w:r>
          </w:p>
        </w:tc>
        <w:tc>
          <w:tcPr>
            <w:tcW w:w="992" w:type="dxa"/>
          </w:tcPr>
          <w:p w:rsidR="00C6391C" w:rsidRPr="00C6391C" w:rsidRDefault="00C6391C" w:rsidP="00C6391C">
            <w:pPr>
              <w:widowControl w:val="0"/>
              <w:autoSpaceDE w:val="0"/>
              <w:autoSpaceDN w:val="0"/>
              <w:jc w:val="center"/>
              <w:rPr>
                <w:sz w:val="26"/>
                <w:szCs w:val="26"/>
              </w:rPr>
            </w:pPr>
            <w:r w:rsidRPr="00C6391C">
              <w:rPr>
                <w:sz w:val="26"/>
                <w:szCs w:val="26"/>
              </w:rPr>
              <w:t>5</w:t>
            </w:r>
          </w:p>
        </w:tc>
        <w:tc>
          <w:tcPr>
            <w:tcW w:w="1559" w:type="dxa"/>
          </w:tcPr>
          <w:p w:rsidR="00C6391C" w:rsidRPr="00C6391C" w:rsidRDefault="00C6391C" w:rsidP="00C6391C">
            <w:pPr>
              <w:widowControl w:val="0"/>
              <w:autoSpaceDE w:val="0"/>
              <w:autoSpaceDN w:val="0"/>
              <w:jc w:val="center"/>
              <w:rPr>
                <w:sz w:val="26"/>
                <w:szCs w:val="26"/>
              </w:rPr>
            </w:pPr>
            <w:r w:rsidRPr="00C6391C">
              <w:rPr>
                <w:sz w:val="26"/>
                <w:szCs w:val="26"/>
              </w:rPr>
              <w:t>6</w:t>
            </w:r>
          </w:p>
        </w:tc>
        <w:tc>
          <w:tcPr>
            <w:tcW w:w="1701" w:type="dxa"/>
          </w:tcPr>
          <w:p w:rsidR="00C6391C" w:rsidRPr="00C6391C" w:rsidRDefault="00C6391C" w:rsidP="00C6391C">
            <w:pPr>
              <w:widowControl w:val="0"/>
              <w:autoSpaceDE w:val="0"/>
              <w:autoSpaceDN w:val="0"/>
              <w:jc w:val="center"/>
              <w:rPr>
                <w:sz w:val="26"/>
                <w:szCs w:val="26"/>
              </w:rPr>
            </w:pPr>
            <w:r w:rsidRPr="00C6391C">
              <w:rPr>
                <w:sz w:val="26"/>
                <w:szCs w:val="26"/>
              </w:rPr>
              <w:t>7</w:t>
            </w:r>
          </w:p>
        </w:tc>
      </w:tr>
      <w:tr w:rsidR="00C6391C" w:rsidRPr="00C6391C" w:rsidTr="00C505AC">
        <w:tc>
          <w:tcPr>
            <w:tcW w:w="1201" w:type="dxa"/>
          </w:tcPr>
          <w:p w:rsidR="00C6391C" w:rsidRPr="00C6391C" w:rsidRDefault="00C6391C" w:rsidP="00C6391C">
            <w:pPr>
              <w:widowControl w:val="0"/>
              <w:autoSpaceDE w:val="0"/>
              <w:autoSpaceDN w:val="0"/>
              <w:rPr>
                <w:sz w:val="26"/>
                <w:szCs w:val="26"/>
              </w:rPr>
            </w:pPr>
          </w:p>
        </w:tc>
        <w:tc>
          <w:tcPr>
            <w:tcW w:w="1134" w:type="dxa"/>
          </w:tcPr>
          <w:p w:rsidR="00C6391C" w:rsidRPr="00C6391C" w:rsidRDefault="00C6391C" w:rsidP="00C6391C">
            <w:pPr>
              <w:widowControl w:val="0"/>
              <w:autoSpaceDE w:val="0"/>
              <w:autoSpaceDN w:val="0"/>
              <w:rPr>
                <w:sz w:val="26"/>
                <w:szCs w:val="26"/>
              </w:rPr>
            </w:pPr>
          </w:p>
        </w:tc>
        <w:tc>
          <w:tcPr>
            <w:tcW w:w="851"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c>
          <w:tcPr>
            <w:tcW w:w="992" w:type="dxa"/>
          </w:tcPr>
          <w:p w:rsidR="00C6391C" w:rsidRPr="00C6391C" w:rsidRDefault="00C6391C" w:rsidP="00C6391C">
            <w:pPr>
              <w:widowControl w:val="0"/>
              <w:autoSpaceDE w:val="0"/>
              <w:autoSpaceDN w:val="0"/>
              <w:rPr>
                <w:sz w:val="26"/>
                <w:szCs w:val="26"/>
              </w:rPr>
            </w:pPr>
          </w:p>
        </w:tc>
        <w:tc>
          <w:tcPr>
            <w:tcW w:w="1559" w:type="dxa"/>
          </w:tcPr>
          <w:p w:rsidR="00C6391C" w:rsidRPr="00C6391C" w:rsidRDefault="00C6391C" w:rsidP="00C6391C">
            <w:pPr>
              <w:widowControl w:val="0"/>
              <w:autoSpaceDE w:val="0"/>
              <w:autoSpaceDN w:val="0"/>
              <w:rPr>
                <w:sz w:val="26"/>
                <w:szCs w:val="26"/>
              </w:rPr>
            </w:pPr>
          </w:p>
        </w:tc>
        <w:tc>
          <w:tcPr>
            <w:tcW w:w="1701" w:type="dxa"/>
          </w:tcPr>
          <w:p w:rsidR="00C6391C" w:rsidRPr="00C6391C" w:rsidRDefault="00C6391C" w:rsidP="00C6391C">
            <w:pPr>
              <w:widowControl w:val="0"/>
              <w:autoSpaceDE w:val="0"/>
              <w:autoSpaceDN w:val="0"/>
              <w:rPr>
                <w:sz w:val="26"/>
                <w:szCs w:val="26"/>
              </w:rPr>
            </w:pPr>
          </w:p>
        </w:tc>
      </w:tr>
      <w:tr w:rsidR="00C6391C" w:rsidRPr="00C6391C" w:rsidTr="00C505AC">
        <w:tc>
          <w:tcPr>
            <w:tcW w:w="1201" w:type="dxa"/>
          </w:tcPr>
          <w:p w:rsidR="00C6391C" w:rsidRPr="00C6391C" w:rsidRDefault="00C6391C" w:rsidP="00C6391C">
            <w:pPr>
              <w:widowControl w:val="0"/>
              <w:autoSpaceDE w:val="0"/>
              <w:autoSpaceDN w:val="0"/>
              <w:rPr>
                <w:sz w:val="26"/>
                <w:szCs w:val="26"/>
              </w:rPr>
            </w:pPr>
          </w:p>
        </w:tc>
        <w:tc>
          <w:tcPr>
            <w:tcW w:w="1134" w:type="dxa"/>
          </w:tcPr>
          <w:p w:rsidR="00C6391C" w:rsidRPr="00C6391C" w:rsidRDefault="00C6391C" w:rsidP="00C6391C">
            <w:pPr>
              <w:widowControl w:val="0"/>
              <w:autoSpaceDE w:val="0"/>
              <w:autoSpaceDN w:val="0"/>
              <w:rPr>
                <w:sz w:val="26"/>
                <w:szCs w:val="26"/>
              </w:rPr>
            </w:pPr>
          </w:p>
        </w:tc>
        <w:tc>
          <w:tcPr>
            <w:tcW w:w="851"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c>
          <w:tcPr>
            <w:tcW w:w="992" w:type="dxa"/>
          </w:tcPr>
          <w:p w:rsidR="00C6391C" w:rsidRPr="00C6391C" w:rsidRDefault="00C6391C" w:rsidP="00C6391C">
            <w:pPr>
              <w:widowControl w:val="0"/>
              <w:autoSpaceDE w:val="0"/>
              <w:autoSpaceDN w:val="0"/>
              <w:rPr>
                <w:sz w:val="26"/>
                <w:szCs w:val="26"/>
              </w:rPr>
            </w:pPr>
          </w:p>
        </w:tc>
        <w:tc>
          <w:tcPr>
            <w:tcW w:w="1559" w:type="dxa"/>
          </w:tcPr>
          <w:p w:rsidR="00C6391C" w:rsidRPr="00C6391C" w:rsidRDefault="00C6391C" w:rsidP="00C6391C">
            <w:pPr>
              <w:widowControl w:val="0"/>
              <w:autoSpaceDE w:val="0"/>
              <w:autoSpaceDN w:val="0"/>
              <w:rPr>
                <w:sz w:val="26"/>
                <w:szCs w:val="26"/>
              </w:rPr>
            </w:pPr>
          </w:p>
        </w:tc>
        <w:tc>
          <w:tcPr>
            <w:tcW w:w="1701" w:type="dxa"/>
          </w:tcPr>
          <w:p w:rsidR="00C6391C" w:rsidRPr="00C6391C" w:rsidRDefault="00C6391C" w:rsidP="00C6391C">
            <w:pPr>
              <w:widowControl w:val="0"/>
              <w:autoSpaceDE w:val="0"/>
              <w:autoSpaceDN w:val="0"/>
              <w:rPr>
                <w:sz w:val="26"/>
                <w:szCs w:val="26"/>
              </w:rPr>
            </w:pPr>
          </w:p>
        </w:tc>
      </w:tr>
      <w:tr w:rsidR="00C6391C" w:rsidRPr="00C6391C" w:rsidTr="00C505AC">
        <w:tc>
          <w:tcPr>
            <w:tcW w:w="1201" w:type="dxa"/>
          </w:tcPr>
          <w:p w:rsidR="00C6391C" w:rsidRPr="00C6391C" w:rsidRDefault="00C6391C" w:rsidP="00C6391C">
            <w:pPr>
              <w:widowControl w:val="0"/>
              <w:autoSpaceDE w:val="0"/>
              <w:autoSpaceDN w:val="0"/>
              <w:rPr>
                <w:sz w:val="26"/>
                <w:szCs w:val="26"/>
              </w:rPr>
            </w:pPr>
          </w:p>
        </w:tc>
        <w:tc>
          <w:tcPr>
            <w:tcW w:w="1134" w:type="dxa"/>
          </w:tcPr>
          <w:p w:rsidR="00C6391C" w:rsidRPr="00C6391C" w:rsidRDefault="00C6391C" w:rsidP="00C6391C">
            <w:pPr>
              <w:widowControl w:val="0"/>
              <w:autoSpaceDE w:val="0"/>
              <w:autoSpaceDN w:val="0"/>
              <w:rPr>
                <w:sz w:val="26"/>
                <w:szCs w:val="26"/>
              </w:rPr>
            </w:pPr>
          </w:p>
        </w:tc>
        <w:tc>
          <w:tcPr>
            <w:tcW w:w="851"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c>
          <w:tcPr>
            <w:tcW w:w="992" w:type="dxa"/>
          </w:tcPr>
          <w:p w:rsidR="00C6391C" w:rsidRPr="00C6391C" w:rsidRDefault="00C6391C" w:rsidP="00C6391C">
            <w:pPr>
              <w:widowControl w:val="0"/>
              <w:autoSpaceDE w:val="0"/>
              <w:autoSpaceDN w:val="0"/>
              <w:rPr>
                <w:sz w:val="26"/>
                <w:szCs w:val="26"/>
              </w:rPr>
            </w:pPr>
          </w:p>
        </w:tc>
        <w:tc>
          <w:tcPr>
            <w:tcW w:w="1559" w:type="dxa"/>
          </w:tcPr>
          <w:p w:rsidR="00C6391C" w:rsidRPr="00C6391C" w:rsidRDefault="00C6391C" w:rsidP="00C6391C">
            <w:pPr>
              <w:widowControl w:val="0"/>
              <w:autoSpaceDE w:val="0"/>
              <w:autoSpaceDN w:val="0"/>
              <w:rPr>
                <w:sz w:val="26"/>
                <w:szCs w:val="26"/>
              </w:rPr>
            </w:pPr>
          </w:p>
        </w:tc>
        <w:tc>
          <w:tcPr>
            <w:tcW w:w="1701" w:type="dxa"/>
          </w:tcPr>
          <w:p w:rsidR="00C6391C" w:rsidRPr="00C6391C" w:rsidRDefault="00C6391C" w:rsidP="00C6391C">
            <w:pPr>
              <w:widowControl w:val="0"/>
              <w:autoSpaceDE w:val="0"/>
              <w:autoSpaceDN w:val="0"/>
              <w:rPr>
                <w:sz w:val="26"/>
                <w:szCs w:val="26"/>
              </w:rPr>
            </w:pPr>
          </w:p>
        </w:tc>
      </w:tr>
      <w:tr w:rsidR="00C6391C" w:rsidRPr="00C6391C" w:rsidTr="00C505AC">
        <w:tc>
          <w:tcPr>
            <w:tcW w:w="1201" w:type="dxa"/>
          </w:tcPr>
          <w:p w:rsidR="00C6391C" w:rsidRPr="00C6391C" w:rsidRDefault="00C6391C" w:rsidP="00C6391C">
            <w:pPr>
              <w:widowControl w:val="0"/>
              <w:autoSpaceDE w:val="0"/>
              <w:autoSpaceDN w:val="0"/>
              <w:rPr>
                <w:sz w:val="26"/>
                <w:szCs w:val="26"/>
              </w:rPr>
            </w:pPr>
          </w:p>
        </w:tc>
        <w:tc>
          <w:tcPr>
            <w:tcW w:w="1134" w:type="dxa"/>
          </w:tcPr>
          <w:p w:rsidR="00C6391C" w:rsidRPr="00C6391C" w:rsidRDefault="00C6391C" w:rsidP="00C6391C">
            <w:pPr>
              <w:widowControl w:val="0"/>
              <w:autoSpaceDE w:val="0"/>
              <w:autoSpaceDN w:val="0"/>
              <w:rPr>
                <w:sz w:val="26"/>
                <w:szCs w:val="26"/>
              </w:rPr>
            </w:pPr>
          </w:p>
        </w:tc>
        <w:tc>
          <w:tcPr>
            <w:tcW w:w="851"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c>
          <w:tcPr>
            <w:tcW w:w="992" w:type="dxa"/>
          </w:tcPr>
          <w:p w:rsidR="00C6391C" w:rsidRPr="00C6391C" w:rsidRDefault="00C6391C" w:rsidP="00C6391C">
            <w:pPr>
              <w:widowControl w:val="0"/>
              <w:autoSpaceDE w:val="0"/>
              <w:autoSpaceDN w:val="0"/>
              <w:rPr>
                <w:sz w:val="26"/>
                <w:szCs w:val="26"/>
              </w:rPr>
            </w:pPr>
          </w:p>
        </w:tc>
        <w:tc>
          <w:tcPr>
            <w:tcW w:w="1559" w:type="dxa"/>
          </w:tcPr>
          <w:p w:rsidR="00C6391C" w:rsidRPr="00C6391C" w:rsidRDefault="00C6391C" w:rsidP="00C6391C">
            <w:pPr>
              <w:widowControl w:val="0"/>
              <w:autoSpaceDE w:val="0"/>
              <w:autoSpaceDN w:val="0"/>
              <w:rPr>
                <w:sz w:val="26"/>
                <w:szCs w:val="26"/>
              </w:rPr>
            </w:pPr>
          </w:p>
        </w:tc>
        <w:tc>
          <w:tcPr>
            <w:tcW w:w="1701" w:type="dxa"/>
          </w:tcPr>
          <w:p w:rsidR="00C6391C" w:rsidRPr="00C6391C" w:rsidRDefault="00C6391C" w:rsidP="00C6391C">
            <w:pPr>
              <w:widowControl w:val="0"/>
              <w:autoSpaceDE w:val="0"/>
              <w:autoSpaceDN w:val="0"/>
              <w:rPr>
                <w:sz w:val="26"/>
                <w:szCs w:val="26"/>
              </w:rPr>
            </w:pPr>
          </w:p>
        </w:tc>
      </w:tr>
      <w:tr w:rsidR="00C6391C" w:rsidRPr="00C6391C" w:rsidTr="00C505AC">
        <w:tc>
          <w:tcPr>
            <w:tcW w:w="1201" w:type="dxa"/>
          </w:tcPr>
          <w:p w:rsidR="00C6391C" w:rsidRPr="00C6391C" w:rsidRDefault="00C6391C" w:rsidP="00C6391C">
            <w:pPr>
              <w:widowControl w:val="0"/>
              <w:autoSpaceDE w:val="0"/>
              <w:autoSpaceDN w:val="0"/>
              <w:rPr>
                <w:sz w:val="26"/>
                <w:szCs w:val="26"/>
              </w:rPr>
            </w:pPr>
          </w:p>
        </w:tc>
        <w:tc>
          <w:tcPr>
            <w:tcW w:w="1134" w:type="dxa"/>
          </w:tcPr>
          <w:p w:rsidR="00C6391C" w:rsidRPr="00C6391C" w:rsidRDefault="00C6391C" w:rsidP="00C6391C">
            <w:pPr>
              <w:widowControl w:val="0"/>
              <w:autoSpaceDE w:val="0"/>
              <w:autoSpaceDN w:val="0"/>
              <w:rPr>
                <w:sz w:val="26"/>
                <w:szCs w:val="26"/>
              </w:rPr>
            </w:pPr>
          </w:p>
        </w:tc>
        <w:tc>
          <w:tcPr>
            <w:tcW w:w="851"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c>
          <w:tcPr>
            <w:tcW w:w="992" w:type="dxa"/>
          </w:tcPr>
          <w:p w:rsidR="00C6391C" w:rsidRPr="00C6391C" w:rsidRDefault="00C6391C" w:rsidP="00C6391C">
            <w:pPr>
              <w:widowControl w:val="0"/>
              <w:autoSpaceDE w:val="0"/>
              <w:autoSpaceDN w:val="0"/>
              <w:rPr>
                <w:sz w:val="26"/>
                <w:szCs w:val="26"/>
              </w:rPr>
            </w:pPr>
          </w:p>
        </w:tc>
        <w:tc>
          <w:tcPr>
            <w:tcW w:w="1559" w:type="dxa"/>
          </w:tcPr>
          <w:p w:rsidR="00C6391C" w:rsidRPr="00C6391C" w:rsidRDefault="00C6391C" w:rsidP="00C6391C">
            <w:pPr>
              <w:widowControl w:val="0"/>
              <w:autoSpaceDE w:val="0"/>
              <w:autoSpaceDN w:val="0"/>
              <w:rPr>
                <w:sz w:val="26"/>
                <w:szCs w:val="26"/>
              </w:rPr>
            </w:pPr>
          </w:p>
        </w:tc>
        <w:tc>
          <w:tcPr>
            <w:tcW w:w="1701" w:type="dxa"/>
          </w:tcPr>
          <w:p w:rsidR="00C6391C" w:rsidRPr="00C6391C" w:rsidRDefault="00C6391C" w:rsidP="00C6391C">
            <w:pPr>
              <w:widowControl w:val="0"/>
              <w:autoSpaceDE w:val="0"/>
              <w:autoSpaceDN w:val="0"/>
              <w:rPr>
                <w:sz w:val="26"/>
                <w:szCs w:val="26"/>
              </w:rPr>
            </w:pPr>
          </w:p>
        </w:tc>
      </w:tr>
      <w:tr w:rsidR="00C6391C" w:rsidRPr="00C6391C" w:rsidTr="00C505AC">
        <w:tc>
          <w:tcPr>
            <w:tcW w:w="1201" w:type="dxa"/>
          </w:tcPr>
          <w:p w:rsidR="00C6391C" w:rsidRPr="00C6391C" w:rsidRDefault="00C6391C" w:rsidP="00C6391C">
            <w:pPr>
              <w:widowControl w:val="0"/>
              <w:autoSpaceDE w:val="0"/>
              <w:autoSpaceDN w:val="0"/>
              <w:rPr>
                <w:sz w:val="26"/>
                <w:szCs w:val="26"/>
              </w:rPr>
            </w:pPr>
          </w:p>
        </w:tc>
        <w:tc>
          <w:tcPr>
            <w:tcW w:w="1134" w:type="dxa"/>
          </w:tcPr>
          <w:p w:rsidR="00C6391C" w:rsidRPr="00C6391C" w:rsidRDefault="00C6391C" w:rsidP="00C6391C">
            <w:pPr>
              <w:widowControl w:val="0"/>
              <w:autoSpaceDE w:val="0"/>
              <w:autoSpaceDN w:val="0"/>
              <w:rPr>
                <w:sz w:val="26"/>
                <w:szCs w:val="26"/>
              </w:rPr>
            </w:pPr>
          </w:p>
        </w:tc>
        <w:tc>
          <w:tcPr>
            <w:tcW w:w="851"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c>
          <w:tcPr>
            <w:tcW w:w="992" w:type="dxa"/>
          </w:tcPr>
          <w:p w:rsidR="00C6391C" w:rsidRPr="00C6391C" w:rsidRDefault="00C6391C" w:rsidP="00C6391C">
            <w:pPr>
              <w:widowControl w:val="0"/>
              <w:autoSpaceDE w:val="0"/>
              <w:autoSpaceDN w:val="0"/>
              <w:rPr>
                <w:sz w:val="26"/>
                <w:szCs w:val="26"/>
              </w:rPr>
            </w:pPr>
          </w:p>
        </w:tc>
        <w:tc>
          <w:tcPr>
            <w:tcW w:w="1559" w:type="dxa"/>
          </w:tcPr>
          <w:p w:rsidR="00C6391C" w:rsidRPr="00C6391C" w:rsidRDefault="00C6391C" w:rsidP="00C6391C">
            <w:pPr>
              <w:widowControl w:val="0"/>
              <w:autoSpaceDE w:val="0"/>
              <w:autoSpaceDN w:val="0"/>
              <w:rPr>
                <w:sz w:val="26"/>
                <w:szCs w:val="26"/>
              </w:rPr>
            </w:pPr>
          </w:p>
        </w:tc>
        <w:tc>
          <w:tcPr>
            <w:tcW w:w="1701" w:type="dxa"/>
          </w:tcPr>
          <w:p w:rsidR="00C6391C" w:rsidRPr="00C6391C" w:rsidRDefault="00C6391C" w:rsidP="00C6391C">
            <w:pPr>
              <w:widowControl w:val="0"/>
              <w:autoSpaceDE w:val="0"/>
              <w:autoSpaceDN w:val="0"/>
              <w:rPr>
                <w:sz w:val="26"/>
                <w:szCs w:val="26"/>
              </w:rPr>
            </w:pPr>
          </w:p>
        </w:tc>
      </w:tr>
      <w:tr w:rsidR="00C6391C" w:rsidRPr="00C6391C" w:rsidTr="00C505AC">
        <w:tc>
          <w:tcPr>
            <w:tcW w:w="1201" w:type="dxa"/>
          </w:tcPr>
          <w:p w:rsidR="00C6391C" w:rsidRPr="00C6391C" w:rsidRDefault="00C6391C" w:rsidP="00C6391C">
            <w:pPr>
              <w:widowControl w:val="0"/>
              <w:autoSpaceDE w:val="0"/>
              <w:autoSpaceDN w:val="0"/>
              <w:rPr>
                <w:sz w:val="26"/>
                <w:szCs w:val="26"/>
              </w:rPr>
            </w:pPr>
          </w:p>
        </w:tc>
        <w:tc>
          <w:tcPr>
            <w:tcW w:w="1134" w:type="dxa"/>
          </w:tcPr>
          <w:p w:rsidR="00C6391C" w:rsidRPr="00C6391C" w:rsidRDefault="00C6391C" w:rsidP="00C6391C">
            <w:pPr>
              <w:widowControl w:val="0"/>
              <w:autoSpaceDE w:val="0"/>
              <w:autoSpaceDN w:val="0"/>
              <w:rPr>
                <w:sz w:val="26"/>
                <w:szCs w:val="26"/>
              </w:rPr>
            </w:pPr>
          </w:p>
        </w:tc>
        <w:tc>
          <w:tcPr>
            <w:tcW w:w="851" w:type="dxa"/>
          </w:tcPr>
          <w:p w:rsidR="00C6391C" w:rsidRPr="00C6391C" w:rsidRDefault="00C6391C" w:rsidP="00C6391C">
            <w:pPr>
              <w:widowControl w:val="0"/>
              <w:autoSpaceDE w:val="0"/>
              <w:autoSpaceDN w:val="0"/>
              <w:rPr>
                <w:sz w:val="26"/>
                <w:szCs w:val="26"/>
              </w:rPr>
            </w:pPr>
          </w:p>
        </w:tc>
        <w:tc>
          <w:tcPr>
            <w:tcW w:w="2268" w:type="dxa"/>
          </w:tcPr>
          <w:p w:rsidR="00C6391C" w:rsidRPr="00C6391C" w:rsidRDefault="00C6391C" w:rsidP="00C6391C">
            <w:pPr>
              <w:widowControl w:val="0"/>
              <w:autoSpaceDE w:val="0"/>
              <w:autoSpaceDN w:val="0"/>
              <w:rPr>
                <w:sz w:val="26"/>
                <w:szCs w:val="26"/>
              </w:rPr>
            </w:pPr>
          </w:p>
        </w:tc>
        <w:tc>
          <w:tcPr>
            <w:tcW w:w="992" w:type="dxa"/>
          </w:tcPr>
          <w:p w:rsidR="00C6391C" w:rsidRPr="00C6391C" w:rsidRDefault="00C6391C" w:rsidP="00C6391C">
            <w:pPr>
              <w:widowControl w:val="0"/>
              <w:autoSpaceDE w:val="0"/>
              <w:autoSpaceDN w:val="0"/>
              <w:rPr>
                <w:sz w:val="26"/>
                <w:szCs w:val="26"/>
              </w:rPr>
            </w:pPr>
          </w:p>
        </w:tc>
        <w:tc>
          <w:tcPr>
            <w:tcW w:w="1559" w:type="dxa"/>
          </w:tcPr>
          <w:p w:rsidR="00C6391C" w:rsidRPr="00C6391C" w:rsidRDefault="00C6391C" w:rsidP="00C6391C">
            <w:pPr>
              <w:widowControl w:val="0"/>
              <w:autoSpaceDE w:val="0"/>
              <w:autoSpaceDN w:val="0"/>
              <w:rPr>
                <w:sz w:val="26"/>
                <w:szCs w:val="26"/>
              </w:rPr>
            </w:pPr>
          </w:p>
        </w:tc>
        <w:tc>
          <w:tcPr>
            <w:tcW w:w="1701" w:type="dxa"/>
          </w:tcPr>
          <w:p w:rsidR="00C6391C" w:rsidRPr="00C6391C" w:rsidRDefault="00C6391C" w:rsidP="00C6391C">
            <w:pPr>
              <w:widowControl w:val="0"/>
              <w:autoSpaceDE w:val="0"/>
              <w:autoSpaceDN w:val="0"/>
              <w:rPr>
                <w:sz w:val="26"/>
                <w:szCs w:val="26"/>
              </w:rPr>
            </w:pPr>
          </w:p>
        </w:tc>
      </w:tr>
    </w:tbl>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both"/>
        <w:rPr>
          <w:sz w:val="26"/>
          <w:szCs w:val="26"/>
        </w:rPr>
      </w:pPr>
      <w:r w:rsidRPr="00C6391C">
        <w:rPr>
          <w:sz w:val="26"/>
          <w:szCs w:val="26"/>
        </w:rPr>
        <w:t>Руководитель субъекта            ___________ _________ _____________________</w:t>
      </w:r>
    </w:p>
    <w:p w:rsidR="00C6391C" w:rsidRPr="00C6391C" w:rsidRDefault="00C6391C" w:rsidP="00C6391C">
      <w:pPr>
        <w:widowControl w:val="0"/>
        <w:autoSpaceDE w:val="0"/>
        <w:autoSpaceDN w:val="0"/>
        <w:jc w:val="both"/>
        <w:rPr>
          <w:sz w:val="26"/>
          <w:szCs w:val="26"/>
          <w:vertAlign w:val="superscript"/>
        </w:rPr>
      </w:pPr>
      <w:r w:rsidRPr="00C6391C">
        <w:rPr>
          <w:sz w:val="26"/>
          <w:szCs w:val="26"/>
        </w:rPr>
        <w:t xml:space="preserve">внутреннего аудита                        </w:t>
      </w:r>
      <w:r w:rsidRPr="00C6391C">
        <w:rPr>
          <w:sz w:val="26"/>
          <w:szCs w:val="26"/>
          <w:vertAlign w:val="superscript"/>
        </w:rPr>
        <w:t>(должность)          (подпись)                   (расшифровка подписи)</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both"/>
        <w:rPr>
          <w:sz w:val="26"/>
          <w:szCs w:val="26"/>
        </w:rPr>
      </w:pPr>
      <w:r w:rsidRPr="00C6391C">
        <w:rPr>
          <w:sz w:val="26"/>
          <w:szCs w:val="26"/>
        </w:rPr>
        <w:t>"___" ______________ 20__ г.</w:t>
      </w:r>
    </w:p>
    <w:p w:rsidR="00C6391C" w:rsidRPr="00C6391C" w:rsidRDefault="00C6391C" w:rsidP="00C6391C">
      <w:pPr>
        <w:widowControl w:val="0"/>
        <w:autoSpaceDE w:val="0"/>
        <w:autoSpaceDN w:val="0"/>
        <w:jc w:val="both"/>
        <w:rPr>
          <w:sz w:val="26"/>
          <w:szCs w:val="26"/>
        </w:rPr>
      </w:pPr>
    </w:p>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autoSpaceDE w:val="0"/>
        <w:autoSpaceDN w:val="0"/>
        <w:jc w:val="right"/>
        <w:rPr>
          <w:sz w:val="26"/>
          <w:szCs w:val="26"/>
        </w:rPr>
      </w:pPr>
      <w:r w:rsidRPr="00C6391C">
        <w:rPr>
          <w:sz w:val="26"/>
          <w:szCs w:val="26"/>
        </w:rPr>
        <w:br w:type="column"/>
        <w:t>Приложение 7</w:t>
      </w:r>
    </w:p>
    <w:p w:rsidR="00C6391C" w:rsidRPr="00C6391C" w:rsidRDefault="00C6391C" w:rsidP="00C6391C">
      <w:pPr>
        <w:widowControl w:val="0"/>
        <w:autoSpaceDE w:val="0"/>
        <w:autoSpaceDN w:val="0"/>
        <w:jc w:val="right"/>
        <w:rPr>
          <w:sz w:val="26"/>
          <w:szCs w:val="26"/>
        </w:rPr>
      </w:pPr>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 xml:space="preserve">внутреннего финансового контроля </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r w:rsidRPr="00C6391C">
        <w:rPr>
          <w:b/>
          <w:sz w:val="26"/>
          <w:szCs w:val="26"/>
        </w:rPr>
        <w:t xml:space="preserve"> </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"Город Нарьян-Мар"</w:t>
      </w:r>
    </w:p>
    <w:p w:rsidR="00C6391C" w:rsidRPr="00C6391C" w:rsidRDefault="00C6391C" w:rsidP="00C6391C">
      <w:pPr>
        <w:widowControl w:val="0"/>
        <w:autoSpaceDE w:val="0"/>
        <w:autoSpaceDN w:val="0"/>
        <w:jc w:val="center"/>
        <w:rPr>
          <w:sz w:val="26"/>
          <w:szCs w:val="26"/>
        </w:rPr>
      </w:pPr>
    </w:p>
    <w:p w:rsidR="00C6391C" w:rsidRPr="00C6391C" w:rsidRDefault="00C6391C" w:rsidP="00C6391C">
      <w:pPr>
        <w:spacing w:after="240"/>
        <w:ind w:left="5103"/>
        <w:jc w:val="center"/>
      </w:pPr>
      <w:r w:rsidRPr="00C6391C">
        <w:t>УТВЕРЖДАЮ</w:t>
      </w:r>
    </w:p>
    <w:p w:rsidR="00C6391C" w:rsidRPr="00C6391C" w:rsidRDefault="00C6391C" w:rsidP="00C6391C">
      <w:pPr>
        <w:ind w:left="5103"/>
      </w:pPr>
      <w:r w:rsidRPr="00C6391C">
        <w:t>Руководитель</w:t>
      </w:r>
    </w:p>
    <w:p w:rsidR="00C6391C" w:rsidRPr="00C6391C" w:rsidRDefault="00C6391C" w:rsidP="00C6391C">
      <w:pPr>
        <w:ind w:left="5103"/>
      </w:pPr>
    </w:p>
    <w:p w:rsidR="00C6391C" w:rsidRPr="00C6391C" w:rsidRDefault="00C6391C" w:rsidP="00C6391C">
      <w:pPr>
        <w:pBdr>
          <w:top w:val="single" w:sz="4" w:space="1" w:color="auto"/>
        </w:pBdr>
        <w:ind w:left="5103"/>
        <w:jc w:val="center"/>
        <w:rPr>
          <w:vertAlign w:val="superscript"/>
        </w:rPr>
      </w:pPr>
      <w:r w:rsidRPr="00C6391C">
        <w:rPr>
          <w:vertAlign w:val="superscript"/>
        </w:rPr>
        <w:t>(наименование субъекта внутреннего финансового аудита)</w:t>
      </w:r>
    </w:p>
    <w:tbl>
      <w:tblPr>
        <w:tblW w:w="0" w:type="auto"/>
        <w:tblInd w:w="5103" w:type="dxa"/>
        <w:tblLayout w:type="fixed"/>
        <w:tblCellMar>
          <w:left w:w="28" w:type="dxa"/>
          <w:right w:w="28" w:type="dxa"/>
        </w:tblCellMar>
        <w:tblLook w:val="0000"/>
      </w:tblPr>
      <w:tblGrid>
        <w:gridCol w:w="1985"/>
        <w:gridCol w:w="170"/>
        <w:gridCol w:w="2240"/>
      </w:tblGrid>
      <w:tr w:rsidR="00C6391C" w:rsidRPr="00C6391C" w:rsidTr="00C6391C">
        <w:tc>
          <w:tcPr>
            <w:tcW w:w="1985" w:type="dxa"/>
            <w:tcBorders>
              <w:top w:val="nil"/>
              <w:left w:val="nil"/>
              <w:bottom w:val="single" w:sz="4" w:space="0" w:color="auto"/>
              <w:right w:val="nil"/>
            </w:tcBorders>
            <w:vAlign w:val="bottom"/>
          </w:tcPr>
          <w:p w:rsidR="00C6391C" w:rsidRPr="00C6391C" w:rsidRDefault="00C6391C" w:rsidP="00C6391C">
            <w:pPr>
              <w:jc w:val="center"/>
            </w:pPr>
          </w:p>
        </w:tc>
        <w:tc>
          <w:tcPr>
            <w:tcW w:w="170" w:type="dxa"/>
            <w:tcBorders>
              <w:top w:val="nil"/>
              <w:left w:val="nil"/>
              <w:bottom w:val="nil"/>
              <w:right w:val="nil"/>
            </w:tcBorders>
            <w:vAlign w:val="bottom"/>
          </w:tcPr>
          <w:p w:rsidR="00C6391C" w:rsidRPr="00C6391C" w:rsidRDefault="00C6391C" w:rsidP="00C6391C"/>
        </w:tc>
        <w:tc>
          <w:tcPr>
            <w:tcW w:w="2240"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rPr>
                <w:vertAlign w:val="superscript"/>
              </w:rPr>
            </w:pPr>
          </w:p>
        </w:tc>
        <w:tc>
          <w:tcPr>
            <w:tcW w:w="2240"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(расшифровка подписи)</w:t>
            </w:r>
          </w:p>
        </w:tc>
      </w:tr>
    </w:tbl>
    <w:p w:rsidR="00C6391C" w:rsidRPr="00C6391C" w:rsidRDefault="00C6391C" w:rsidP="00C6391C">
      <w:pPr>
        <w:ind w:left="7230" w:right="-1"/>
        <w:jc w:val="center"/>
        <w:rPr>
          <w:vertAlign w:val="superscript"/>
        </w:rPr>
      </w:pPr>
      <w:r w:rsidRPr="00C6391C">
        <w:rPr>
          <w:vertAlign w:val="superscript"/>
        </w:rPr>
        <w:t>Дата</w:t>
      </w:r>
    </w:p>
    <w:p w:rsidR="00C6391C" w:rsidRPr="00C6391C" w:rsidRDefault="00C6391C" w:rsidP="00C6391C">
      <w:pPr>
        <w:spacing w:before="120" w:after="240"/>
        <w:jc w:val="center"/>
        <w:rPr>
          <w:b/>
          <w:bCs/>
          <w:sz w:val="26"/>
          <w:szCs w:val="26"/>
        </w:rPr>
      </w:pPr>
      <w:r w:rsidRPr="00C6391C">
        <w:rPr>
          <w:b/>
          <w:bCs/>
          <w:sz w:val="26"/>
          <w:szCs w:val="26"/>
        </w:rPr>
        <w:t>Программа аудита</w:t>
      </w:r>
    </w:p>
    <w:p w:rsidR="00C6391C" w:rsidRPr="00C6391C" w:rsidRDefault="00C6391C" w:rsidP="00C6391C">
      <w:pPr>
        <w:ind w:left="1843" w:right="1843"/>
        <w:jc w:val="center"/>
        <w:rPr>
          <w:b/>
          <w:bCs/>
          <w:sz w:val="26"/>
          <w:szCs w:val="26"/>
        </w:rPr>
      </w:pPr>
    </w:p>
    <w:p w:rsidR="00C6391C" w:rsidRPr="00C6391C" w:rsidRDefault="00C6391C" w:rsidP="00C6391C">
      <w:pPr>
        <w:pBdr>
          <w:top w:val="single" w:sz="4" w:space="1" w:color="auto"/>
        </w:pBdr>
        <w:spacing w:after="360"/>
        <w:ind w:left="1843" w:right="1843"/>
        <w:jc w:val="center"/>
      </w:pPr>
      <w:r w:rsidRPr="00C6391C">
        <w:t>(тема аудиторской проверки)</w:t>
      </w:r>
    </w:p>
    <w:p w:rsidR="00C6391C" w:rsidRPr="00C6391C" w:rsidRDefault="00C6391C" w:rsidP="00C6391C">
      <w:r w:rsidRPr="00C6391C">
        <w:t xml:space="preserve">1. Объект аудита:  </w:t>
      </w:r>
    </w:p>
    <w:p w:rsidR="00C6391C" w:rsidRPr="00C6391C" w:rsidRDefault="00C6391C" w:rsidP="00C6391C">
      <w:pPr>
        <w:pBdr>
          <w:top w:val="single" w:sz="4" w:space="1" w:color="auto"/>
        </w:pBdr>
        <w:ind w:left="2069"/>
        <w:rPr>
          <w:sz w:val="2"/>
          <w:szCs w:val="2"/>
        </w:rPr>
      </w:pPr>
    </w:p>
    <w:p w:rsidR="00C6391C" w:rsidRPr="00C6391C" w:rsidRDefault="00C6391C" w:rsidP="00C6391C">
      <w:r w:rsidRPr="00C6391C">
        <w:t xml:space="preserve">2. Основание для проведения аудиторской проверки:  </w:t>
      </w:r>
    </w:p>
    <w:p w:rsidR="00C6391C" w:rsidRPr="00C6391C" w:rsidRDefault="00C6391C" w:rsidP="00C6391C">
      <w:pPr>
        <w:pBdr>
          <w:top w:val="single" w:sz="4" w:space="1" w:color="auto"/>
        </w:pBdr>
        <w:ind w:left="5535"/>
        <w:rPr>
          <w:sz w:val="2"/>
          <w:szCs w:val="2"/>
        </w:rPr>
      </w:pPr>
    </w:p>
    <w:p w:rsidR="00C6391C" w:rsidRPr="00C6391C" w:rsidRDefault="00C6391C" w:rsidP="00C6391C"/>
    <w:p w:rsidR="00C6391C" w:rsidRPr="00C6391C" w:rsidRDefault="00C6391C" w:rsidP="00C6391C">
      <w:pPr>
        <w:pBdr>
          <w:top w:val="single" w:sz="4" w:space="1" w:color="auto"/>
        </w:pBdr>
        <w:jc w:val="center"/>
        <w:rPr>
          <w:vertAlign w:val="superscript"/>
        </w:rPr>
      </w:pPr>
      <w:r w:rsidRPr="00C6391C">
        <w:rPr>
          <w:vertAlign w:val="superscript"/>
        </w:rPr>
        <w:t>(реквизиты решения о назначен</w:t>
      </w:r>
      <w:proofErr w:type="gramStart"/>
      <w:r w:rsidRPr="00C6391C">
        <w:rPr>
          <w:vertAlign w:val="superscript"/>
        </w:rPr>
        <w:t>ии ау</w:t>
      </w:r>
      <w:proofErr w:type="gramEnd"/>
      <w:r w:rsidRPr="00C6391C">
        <w:rPr>
          <w:vertAlign w:val="superscript"/>
        </w:rPr>
        <w:t>диторской проверки, № пункта плана внутреннего финансового аудита)</w:t>
      </w:r>
    </w:p>
    <w:p w:rsidR="00C6391C" w:rsidRPr="00C6391C" w:rsidRDefault="00C6391C" w:rsidP="00C6391C">
      <w:r w:rsidRPr="00C6391C">
        <w:t xml:space="preserve">3. Вид аудиторской проверки:  </w:t>
      </w:r>
    </w:p>
    <w:p w:rsidR="00C6391C" w:rsidRPr="00C6391C" w:rsidRDefault="00C6391C" w:rsidP="00C6391C">
      <w:pPr>
        <w:pBdr>
          <w:top w:val="single" w:sz="4" w:space="1" w:color="auto"/>
        </w:pBdr>
        <w:ind w:left="3187"/>
        <w:rPr>
          <w:sz w:val="2"/>
          <w:szCs w:val="2"/>
        </w:rPr>
      </w:pPr>
    </w:p>
    <w:p w:rsidR="00C6391C" w:rsidRPr="00C6391C" w:rsidRDefault="00C6391C" w:rsidP="00C6391C">
      <w:r w:rsidRPr="00C6391C">
        <w:t xml:space="preserve">4. Срок проведения аудиторской проверки:  </w:t>
      </w:r>
    </w:p>
    <w:p w:rsidR="00C6391C" w:rsidRPr="00C6391C" w:rsidRDefault="00C6391C" w:rsidP="00C6391C">
      <w:pPr>
        <w:pBdr>
          <w:top w:val="single" w:sz="4" w:space="1" w:color="auto"/>
        </w:pBdr>
        <w:ind w:left="4536"/>
        <w:rPr>
          <w:sz w:val="2"/>
          <w:szCs w:val="2"/>
        </w:rPr>
      </w:pPr>
    </w:p>
    <w:p w:rsidR="00C6391C" w:rsidRPr="00C6391C" w:rsidRDefault="00C6391C" w:rsidP="00C6391C">
      <w:r w:rsidRPr="00C6391C">
        <w:t>5. Перечень вопросов, подлежащих изучению в ходе аудиторской проверки:</w:t>
      </w:r>
    </w:p>
    <w:p w:rsidR="00C6391C" w:rsidRPr="00C6391C" w:rsidRDefault="00C6391C" w:rsidP="00C6391C">
      <w:r w:rsidRPr="00C6391C">
        <w:t xml:space="preserve">5.1.  </w:t>
      </w:r>
    </w:p>
    <w:p w:rsidR="00C6391C" w:rsidRPr="00C6391C" w:rsidRDefault="00C6391C" w:rsidP="00C6391C">
      <w:pPr>
        <w:pBdr>
          <w:top w:val="single" w:sz="4" w:space="1" w:color="auto"/>
        </w:pBdr>
        <w:ind w:left="471"/>
        <w:rPr>
          <w:sz w:val="2"/>
          <w:szCs w:val="2"/>
        </w:rPr>
      </w:pPr>
    </w:p>
    <w:p w:rsidR="00C6391C" w:rsidRPr="00C6391C" w:rsidRDefault="00C6391C" w:rsidP="00C6391C">
      <w:r w:rsidRPr="00C6391C">
        <w:t xml:space="preserve">5.2.  </w:t>
      </w:r>
    </w:p>
    <w:p w:rsidR="00C6391C" w:rsidRPr="00C6391C" w:rsidRDefault="00C6391C" w:rsidP="00C6391C">
      <w:pPr>
        <w:pBdr>
          <w:top w:val="single" w:sz="4" w:space="1" w:color="auto"/>
        </w:pBdr>
        <w:ind w:left="471"/>
        <w:rPr>
          <w:sz w:val="2"/>
          <w:szCs w:val="2"/>
        </w:rPr>
      </w:pPr>
    </w:p>
    <w:p w:rsidR="00C6391C" w:rsidRPr="00C6391C" w:rsidRDefault="00C6391C" w:rsidP="00C6391C">
      <w:r w:rsidRPr="00C6391C">
        <w:t xml:space="preserve">5.3.  </w:t>
      </w:r>
    </w:p>
    <w:p w:rsidR="00C6391C" w:rsidRPr="00C6391C" w:rsidRDefault="00C6391C" w:rsidP="00C6391C">
      <w:pPr>
        <w:pBdr>
          <w:top w:val="single" w:sz="4" w:space="1" w:color="auto"/>
        </w:pBdr>
        <w:ind w:left="471"/>
        <w:rPr>
          <w:sz w:val="2"/>
          <w:szCs w:val="2"/>
        </w:rPr>
      </w:pPr>
    </w:p>
    <w:p w:rsidR="00C6391C" w:rsidRPr="00C6391C" w:rsidRDefault="00C6391C" w:rsidP="00C6391C">
      <w:r w:rsidRPr="00C6391C">
        <w:t>6. Описание аудиторских процедур:</w:t>
      </w:r>
    </w:p>
    <w:p w:rsidR="00C6391C" w:rsidRPr="00C6391C" w:rsidRDefault="00C6391C" w:rsidP="00C6391C">
      <w:r w:rsidRPr="00C6391C">
        <w:t xml:space="preserve">6.1.  </w:t>
      </w:r>
    </w:p>
    <w:p w:rsidR="00C6391C" w:rsidRPr="00C6391C" w:rsidRDefault="00C6391C" w:rsidP="00C6391C">
      <w:pPr>
        <w:pBdr>
          <w:top w:val="single" w:sz="4" w:space="1" w:color="auto"/>
        </w:pBdr>
        <w:ind w:left="471"/>
        <w:rPr>
          <w:sz w:val="2"/>
          <w:szCs w:val="2"/>
        </w:rPr>
      </w:pPr>
    </w:p>
    <w:p w:rsidR="00C6391C" w:rsidRPr="00C6391C" w:rsidRDefault="00C6391C" w:rsidP="00C6391C">
      <w:r w:rsidRPr="00C6391C">
        <w:t xml:space="preserve">6.2.  </w:t>
      </w:r>
    </w:p>
    <w:p w:rsidR="00C6391C" w:rsidRPr="00C6391C" w:rsidRDefault="00C6391C" w:rsidP="00C6391C">
      <w:pPr>
        <w:pBdr>
          <w:top w:val="single" w:sz="4" w:space="1" w:color="auto"/>
        </w:pBdr>
        <w:ind w:left="471"/>
        <w:rPr>
          <w:sz w:val="2"/>
          <w:szCs w:val="2"/>
        </w:rPr>
      </w:pPr>
    </w:p>
    <w:p w:rsidR="00C6391C" w:rsidRPr="00C6391C" w:rsidRDefault="00C6391C" w:rsidP="00C6391C">
      <w:r w:rsidRPr="00C6391C">
        <w:t>7. Ответственные исполнители:</w:t>
      </w:r>
    </w:p>
    <w:p w:rsidR="00C6391C" w:rsidRPr="00C6391C" w:rsidRDefault="00C6391C" w:rsidP="00C6391C">
      <w:r w:rsidRPr="00C6391C">
        <w:t xml:space="preserve">7.1.  </w:t>
      </w:r>
    </w:p>
    <w:p w:rsidR="00C6391C" w:rsidRPr="00C6391C" w:rsidRDefault="00C6391C" w:rsidP="00C6391C">
      <w:pPr>
        <w:pBdr>
          <w:top w:val="single" w:sz="4" w:space="1" w:color="auto"/>
        </w:pBdr>
        <w:ind w:left="471"/>
        <w:rPr>
          <w:sz w:val="2"/>
          <w:szCs w:val="2"/>
        </w:rPr>
      </w:pPr>
    </w:p>
    <w:p w:rsidR="00C6391C" w:rsidRPr="00C6391C" w:rsidRDefault="00C6391C" w:rsidP="00C6391C">
      <w:r w:rsidRPr="00C6391C">
        <w:t xml:space="preserve">7.2.  </w:t>
      </w:r>
    </w:p>
    <w:p w:rsidR="00C6391C" w:rsidRPr="00C6391C" w:rsidRDefault="00C6391C" w:rsidP="00C6391C">
      <w:pPr>
        <w:pBdr>
          <w:top w:val="single" w:sz="4" w:space="1" w:color="auto"/>
        </w:pBdr>
        <w:ind w:left="471"/>
        <w:rPr>
          <w:sz w:val="2"/>
          <w:szCs w:val="2"/>
        </w:rPr>
      </w:pPr>
    </w:p>
    <w:p w:rsidR="00C6391C" w:rsidRPr="00C6391C" w:rsidRDefault="00C6391C" w:rsidP="00C6391C">
      <w:r w:rsidRPr="00C6391C">
        <w:t>8. Сроки проведения аудиторских процедур:</w:t>
      </w:r>
    </w:p>
    <w:p w:rsidR="00C6391C" w:rsidRPr="00C6391C" w:rsidRDefault="00C6391C" w:rsidP="00C6391C">
      <w:r w:rsidRPr="00C6391C">
        <w:t xml:space="preserve">8.1.  </w:t>
      </w:r>
    </w:p>
    <w:p w:rsidR="00C6391C" w:rsidRPr="00C6391C" w:rsidRDefault="00C6391C" w:rsidP="00C6391C">
      <w:pPr>
        <w:pBdr>
          <w:top w:val="single" w:sz="4" w:space="1" w:color="auto"/>
        </w:pBdr>
        <w:ind w:left="471"/>
        <w:rPr>
          <w:sz w:val="2"/>
          <w:szCs w:val="2"/>
        </w:rPr>
      </w:pPr>
    </w:p>
    <w:p w:rsidR="00C6391C" w:rsidRPr="00C6391C" w:rsidRDefault="00C6391C" w:rsidP="00C6391C">
      <w:r w:rsidRPr="00C6391C">
        <w:t xml:space="preserve">8.2.  </w:t>
      </w:r>
    </w:p>
    <w:p w:rsidR="00C6391C" w:rsidRPr="00C6391C" w:rsidRDefault="00C6391C" w:rsidP="00C6391C">
      <w:pPr>
        <w:pBdr>
          <w:top w:val="single" w:sz="4" w:space="1" w:color="auto"/>
        </w:pBdr>
        <w:ind w:left="471"/>
        <w:rPr>
          <w:sz w:val="2"/>
          <w:szCs w:val="2"/>
        </w:rPr>
      </w:pPr>
    </w:p>
    <w:p w:rsidR="00C6391C" w:rsidRPr="00C6391C" w:rsidRDefault="00C6391C" w:rsidP="00C6391C">
      <w:pPr>
        <w:spacing w:before="240"/>
      </w:pPr>
      <w:r w:rsidRPr="00C6391C">
        <w:t>Руководитель аудиторской группы</w:t>
      </w:r>
      <w:r w:rsidRPr="00C6391C">
        <w:br/>
        <w:t>(ответственный работник)</w:t>
      </w:r>
    </w:p>
    <w:tbl>
      <w:tblPr>
        <w:tblW w:w="9498" w:type="dxa"/>
        <w:tblLayout w:type="fixed"/>
        <w:tblCellMar>
          <w:left w:w="28" w:type="dxa"/>
          <w:right w:w="28" w:type="dxa"/>
        </w:tblCellMar>
        <w:tblLook w:val="0000"/>
      </w:tblPr>
      <w:tblGrid>
        <w:gridCol w:w="3402"/>
        <w:gridCol w:w="170"/>
        <w:gridCol w:w="1985"/>
        <w:gridCol w:w="170"/>
        <w:gridCol w:w="3771"/>
      </w:tblGrid>
      <w:tr w:rsidR="00C6391C" w:rsidRPr="00C6391C" w:rsidTr="00C6391C">
        <w:tc>
          <w:tcPr>
            <w:tcW w:w="3402" w:type="dxa"/>
            <w:tcBorders>
              <w:top w:val="nil"/>
              <w:left w:val="nil"/>
              <w:bottom w:val="single" w:sz="4" w:space="0" w:color="auto"/>
              <w:right w:val="nil"/>
            </w:tcBorders>
            <w:vAlign w:val="bottom"/>
          </w:tcPr>
          <w:p w:rsidR="00C6391C" w:rsidRPr="00C6391C" w:rsidRDefault="00C6391C" w:rsidP="00C6391C">
            <w:bookmarkStart w:id="8" w:name="OLE_LINK1"/>
          </w:p>
        </w:tc>
        <w:tc>
          <w:tcPr>
            <w:tcW w:w="170" w:type="dxa"/>
            <w:tcBorders>
              <w:top w:val="nil"/>
              <w:left w:val="nil"/>
              <w:bottom w:val="nil"/>
              <w:right w:val="nil"/>
            </w:tcBorders>
            <w:vAlign w:val="bottom"/>
          </w:tcPr>
          <w:p w:rsidR="00C6391C" w:rsidRPr="00C6391C" w:rsidRDefault="00C6391C" w:rsidP="00C6391C"/>
        </w:tc>
        <w:tc>
          <w:tcPr>
            <w:tcW w:w="1985" w:type="dxa"/>
            <w:tcBorders>
              <w:top w:val="nil"/>
              <w:left w:val="nil"/>
              <w:bottom w:val="single" w:sz="4" w:space="0" w:color="auto"/>
              <w:right w:val="nil"/>
            </w:tcBorders>
            <w:vAlign w:val="bottom"/>
          </w:tcPr>
          <w:p w:rsidR="00C6391C" w:rsidRPr="00C6391C" w:rsidRDefault="00C6391C" w:rsidP="00C6391C">
            <w:pPr>
              <w:jc w:val="center"/>
            </w:pPr>
          </w:p>
        </w:tc>
        <w:tc>
          <w:tcPr>
            <w:tcW w:w="170" w:type="dxa"/>
            <w:tcBorders>
              <w:top w:val="nil"/>
              <w:left w:val="nil"/>
              <w:bottom w:val="nil"/>
              <w:right w:val="nil"/>
            </w:tcBorders>
            <w:vAlign w:val="bottom"/>
          </w:tcPr>
          <w:p w:rsidR="00C6391C" w:rsidRPr="00C6391C" w:rsidRDefault="00C6391C" w:rsidP="00C6391C"/>
        </w:tc>
        <w:tc>
          <w:tcPr>
            <w:tcW w:w="3771"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3402"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(должность)</w:t>
            </w:r>
          </w:p>
        </w:tc>
        <w:tc>
          <w:tcPr>
            <w:tcW w:w="170" w:type="dxa"/>
            <w:tcBorders>
              <w:top w:val="nil"/>
              <w:left w:val="nil"/>
              <w:bottom w:val="nil"/>
              <w:right w:val="nil"/>
            </w:tcBorders>
          </w:tcPr>
          <w:p w:rsidR="00C6391C" w:rsidRPr="00C6391C" w:rsidRDefault="00C6391C" w:rsidP="00C6391C">
            <w:pPr>
              <w:rPr>
                <w:vertAlign w:val="superscript"/>
              </w:rPr>
            </w:pPr>
          </w:p>
        </w:t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rPr>
                <w:vertAlign w:val="superscript"/>
              </w:rPr>
            </w:pPr>
          </w:p>
        </w:tc>
        <w:tc>
          <w:tcPr>
            <w:tcW w:w="3771"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Ф.И.О. дата</w:t>
            </w:r>
          </w:p>
        </w:tc>
      </w:tr>
    </w:tbl>
    <w:bookmarkEnd w:id="8"/>
    <w:p w:rsidR="00C6391C" w:rsidRPr="00C6391C" w:rsidRDefault="00C6391C" w:rsidP="00C6391C">
      <w:pPr>
        <w:widowControl w:val="0"/>
        <w:autoSpaceDE w:val="0"/>
        <w:autoSpaceDN w:val="0"/>
        <w:jc w:val="right"/>
        <w:outlineLvl w:val="1"/>
        <w:rPr>
          <w:sz w:val="26"/>
          <w:szCs w:val="26"/>
        </w:rPr>
      </w:pPr>
      <w:r w:rsidRPr="00C6391C">
        <w:rPr>
          <w:sz w:val="26"/>
          <w:szCs w:val="26"/>
        </w:rPr>
        <w:br w:type="column"/>
        <w:t>Приложение 8</w:t>
      </w:r>
    </w:p>
    <w:p w:rsidR="00C6391C" w:rsidRPr="00C6391C" w:rsidRDefault="00C6391C" w:rsidP="00C6391C">
      <w:pPr>
        <w:widowControl w:val="0"/>
        <w:autoSpaceDE w:val="0"/>
        <w:autoSpaceDN w:val="0"/>
        <w:jc w:val="right"/>
        <w:rPr>
          <w:sz w:val="26"/>
          <w:szCs w:val="26"/>
        </w:rPr>
      </w:pPr>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в</w:t>
      </w:r>
      <w:r w:rsidR="00C505AC">
        <w:rPr>
          <w:sz w:val="26"/>
          <w:szCs w:val="26"/>
        </w:rPr>
        <w:t>нутреннего финансового контроля</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"Город Нарьян-Мар"</w:t>
      </w:r>
    </w:p>
    <w:p w:rsidR="00C6391C" w:rsidRPr="00C6391C" w:rsidRDefault="00C6391C" w:rsidP="00C6391C"/>
    <w:tbl>
      <w:tblPr>
        <w:tblW w:w="0" w:type="auto"/>
        <w:jc w:val="center"/>
        <w:tblLayout w:type="fixed"/>
        <w:tblCellMar>
          <w:left w:w="28" w:type="dxa"/>
          <w:right w:w="28" w:type="dxa"/>
        </w:tblCellMar>
        <w:tblLook w:val="0000"/>
      </w:tblPr>
      <w:tblGrid>
        <w:gridCol w:w="1021"/>
        <w:gridCol w:w="2268"/>
      </w:tblGrid>
      <w:tr w:rsidR="00C6391C" w:rsidRPr="00C6391C" w:rsidTr="00C6391C">
        <w:trPr>
          <w:jc w:val="center"/>
        </w:trPr>
        <w:tc>
          <w:tcPr>
            <w:tcW w:w="1021" w:type="dxa"/>
            <w:tcBorders>
              <w:top w:val="nil"/>
              <w:left w:val="nil"/>
              <w:bottom w:val="nil"/>
              <w:right w:val="nil"/>
            </w:tcBorders>
            <w:vAlign w:val="bottom"/>
          </w:tcPr>
          <w:p w:rsidR="00C6391C" w:rsidRPr="00C6391C" w:rsidRDefault="00C6391C" w:rsidP="00C6391C">
            <w:pPr>
              <w:rPr>
                <w:b/>
                <w:sz w:val="26"/>
                <w:szCs w:val="26"/>
              </w:rPr>
            </w:pPr>
            <w:r w:rsidRPr="00C6391C">
              <w:rPr>
                <w:b/>
                <w:sz w:val="26"/>
                <w:szCs w:val="26"/>
              </w:rPr>
              <w:t>АКТ №</w:t>
            </w:r>
          </w:p>
        </w:tc>
        <w:tc>
          <w:tcPr>
            <w:tcW w:w="2268" w:type="dxa"/>
            <w:tcBorders>
              <w:top w:val="nil"/>
              <w:left w:val="nil"/>
              <w:bottom w:val="single" w:sz="4" w:space="0" w:color="auto"/>
              <w:right w:val="nil"/>
            </w:tcBorders>
            <w:vAlign w:val="bottom"/>
          </w:tcPr>
          <w:p w:rsidR="00C6391C" w:rsidRPr="00C6391C" w:rsidRDefault="00C6391C" w:rsidP="00C6391C">
            <w:pPr>
              <w:jc w:val="center"/>
              <w:rPr>
                <w:b/>
                <w:sz w:val="26"/>
                <w:szCs w:val="26"/>
              </w:rPr>
            </w:pPr>
          </w:p>
        </w:tc>
      </w:tr>
    </w:tbl>
    <w:p w:rsidR="00C6391C" w:rsidRPr="00C6391C" w:rsidRDefault="00C6391C" w:rsidP="00C6391C">
      <w:pPr>
        <w:spacing w:after="240"/>
        <w:jc w:val="center"/>
        <w:rPr>
          <w:b/>
          <w:sz w:val="26"/>
          <w:szCs w:val="26"/>
        </w:rPr>
      </w:pPr>
      <w:r w:rsidRPr="00C6391C">
        <w:rPr>
          <w:b/>
          <w:sz w:val="26"/>
          <w:szCs w:val="26"/>
        </w:rPr>
        <w:t>по результатам аудиторской проверки</w:t>
      </w:r>
    </w:p>
    <w:p w:rsidR="00C6391C" w:rsidRPr="00C6391C" w:rsidRDefault="00C6391C" w:rsidP="00C6391C">
      <w:pPr>
        <w:jc w:val="center"/>
      </w:pPr>
    </w:p>
    <w:p w:rsidR="00C6391C" w:rsidRPr="00C6391C" w:rsidRDefault="00C6391C" w:rsidP="00C6391C">
      <w:pPr>
        <w:pBdr>
          <w:top w:val="single" w:sz="4" w:space="1" w:color="auto"/>
        </w:pBdr>
        <w:jc w:val="center"/>
        <w:rPr>
          <w:vertAlign w:val="superscript"/>
        </w:rPr>
      </w:pPr>
      <w:r w:rsidRPr="00C6391C">
        <w:rPr>
          <w:vertAlign w:val="superscript"/>
        </w:rPr>
        <w:t>(тема аудиторской проверки)</w:t>
      </w:r>
    </w:p>
    <w:p w:rsidR="00C6391C" w:rsidRPr="00C6391C" w:rsidRDefault="00C6391C" w:rsidP="00C6391C">
      <w:pPr>
        <w:jc w:val="center"/>
      </w:pPr>
    </w:p>
    <w:p w:rsidR="00C6391C" w:rsidRPr="00C6391C" w:rsidRDefault="00C6391C" w:rsidP="00C6391C">
      <w:pPr>
        <w:pBdr>
          <w:top w:val="single" w:sz="4" w:space="1" w:color="auto"/>
        </w:pBdr>
        <w:jc w:val="center"/>
        <w:rPr>
          <w:vertAlign w:val="superscript"/>
        </w:rPr>
      </w:pPr>
      <w:r w:rsidRPr="00C6391C">
        <w:rPr>
          <w:vertAlign w:val="superscript"/>
        </w:rPr>
        <w:t>(проверяемый период)</w:t>
      </w:r>
    </w:p>
    <w:tbl>
      <w:tblPr>
        <w:tblW w:w="0" w:type="auto"/>
        <w:tblLayout w:type="fixed"/>
        <w:tblCellMar>
          <w:left w:w="28" w:type="dxa"/>
          <w:right w:w="28" w:type="dxa"/>
        </w:tblCellMar>
        <w:tblLook w:val="0000"/>
      </w:tblPr>
      <w:tblGrid>
        <w:gridCol w:w="4536"/>
        <w:gridCol w:w="907"/>
        <w:gridCol w:w="3232"/>
      </w:tblGrid>
      <w:tr w:rsidR="00C6391C" w:rsidRPr="00C6391C" w:rsidTr="00C6391C">
        <w:tc>
          <w:tcPr>
            <w:tcW w:w="4536" w:type="dxa"/>
            <w:tcBorders>
              <w:top w:val="nil"/>
              <w:left w:val="nil"/>
              <w:bottom w:val="single" w:sz="4" w:space="0" w:color="auto"/>
              <w:right w:val="nil"/>
            </w:tcBorders>
            <w:vAlign w:val="bottom"/>
          </w:tcPr>
          <w:p w:rsidR="00C6391C" w:rsidRPr="00C6391C" w:rsidRDefault="00C6391C" w:rsidP="00C6391C">
            <w:pPr>
              <w:jc w:val="center"/>
            </w:pPr>
          </w:p>
        </w:tc>
        <w:tc>
          <w:tcPr>
            <w:tcW w:w="907" w:type="dxa"/>
            <w:tcBorders>
              <w:top w:val="nil"/>
              <w:left w:val="nil"/>
              <w:bottom w:val="nil"/>
              <w:right w:val="nil"/>
            </w:tcBorders>
            <w:vAlign w:val="bottom"/>
          </w:tcPr>
          <w:p w:rsidR="00C6391C" w:rsidRPr="00C6391C" w:rsidRDefault="00C6391C" w:rsidP="00C6391C">
            <w:pPr>
              <w:jc w:val="center"/>
            </w:pPr>
          </w:p>
        </w:tc>
        <w:tc>
          <w:tcPr>
            <w:tcW w:w="3232"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4536"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(место составления Акта)</w:t>
            </w:r>
          </w:p>
        </w:tc>
        <w:tc>
          <w:tcPr>
            <w:tcW w:w="907" w:type="dxa"/>
            <w:tcBorders>
              <w:top w:val="nil"/>
              <w:left w:val="nil"/>
              <w:bottom w:val="nil"/>
              <w:right w:val="nil"/>
            </w:tcBorders>
          </w:tcPr>
          <w:p w:rsidR="00C6391C" w:rsidRPr="00C6391C" w:rsidRDefault="00C6391C" w:rsidP="00C6391C">
            <w:pPr>
              <w:jc w:val="center"/>
              <w:rPr>
                <w:vertAlign w:val="superscript"/>
              </w:rPr>
            </w:pPr>
          </w:p>
        </w:tc>
        <w:tc>
          <w:tcPr>
            <w:tcW w:w="3232"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(дата)</w:t>
            </w:r>
          </w:p>
        </w:tc>
      </w:tr>
    </w:tbl>
    <w:p w:rsidR="00C6391C" w:rsidRPr="00C6391C" w:rsidRDefault="00C6391C" w:rsidP="00C6391C">
      <w:pPr>
        <w:spacing w:before="360"/>
        <w:ind w:firstLine="567"/>
      </w:pPr>
      <w:r w:rsidRPr="00C6391C">
        <w:t xml:space="preserve">Во исполнение  </w:t>
      </w:r>
    </w:p>
    <w:p w:rsidR="00C6391C" w:rsidRPr="00C6391C" w:rsidRDefault="00C6391C" w:rsidP="00C6391C">
      <w:pPr>
        <w:pBdr>
          <w:top w:val="single" w:sz="4" w:space="1" w:color="auto"/>
        </w:pBdr>
        <w:ind w:left="2226"/>
        <w:jc w:val="center"/>
        <w:rPr>
          <w:vertAlign w:val="superscript"/>
        </w:rPr>
      </w:pPr>
      <w:r w:rsidRPr="00C6391C">
        <w:rPr>
          <w:vertAlign w:val="superscript"/>
        </w:rPr>
        <w:t>(реквизиты решения о назначен</w:t>
      </w:r>
      <w:proofErr w:type="gramStart"/>
      <w:r w:rsidRPr="00C6391C">
        <w:rPr>
          <w:vertAlign w:val="superscript"/>
        </w:rPr>
        <w:t>ии ау</w:t>
      </w:r>
      <w:proofErr w:type="gramEnd"/>
      <w:r w:rsidRPr="00C6391C">
        <w:rPr>
          <w:vertAlign w:val="superscript"/>
        </w:rPr>
        <w:t>диторской проверки, № пункта плана)</w:t>
      </w:r>
    </w:p>
    <w:p w:rsidR="00C6391C" w:rsidRPr="00C6391C" w:rsidRDefault="00C6391C" w:rsidP="00C6391C">
      <w:r w:rsidRPr="00C6391C">
        <w:t xml:space="preserve">в соответствии с Программой  </w:t>
      </w:r>
    </w:p>
    <w:p w:rsidR="00C6391C" w:rsidRPr="00C6391C" w:rsidRDefault="00C6391C" w:rsidP="00C6391C">
      <w:pPr>
        <w:pBdr>
          <w:top w:val="single" w:sz="4" w:space="1" w:color="auto"/>
        </w:pBdr>
        <w:ind w:left="3178"/>
        <w:jc w:val="center"/>
        <w:rPr>
          <w:vertAlign w:val="superscript"/>
        </w:rPr>
      </w:pPr>
      <w:r w:rsidRPr="00C6391C">
        <w:rPr>
          <w:vertAlign w:val="superscript"/>
        </w:rPr>
        <w:t>(реквизиты Программы аудиторской проверки)</w:t>
      </w:r>
    </w:p>
    <w:p w:rsidR="00C6391C" w:rsidRPr="00C6391C" w:rsidRDefault="00C6391C" w:rsidP="00C6391C">
      <w:r w:rsidRPr="00C6391C">
        <w:t>группой в составе:</w:t>
      </w:r>
    </w:p>
    <w:p w:rsidR="00C6391C" w:rsidRPr="00C6391C" w:rsidRDefault="00C6391C" w:rsidP="00C6391C">
      <w:pPr>
        <w:ind w:right="-2"/>
      </w:pPr>
    </w:p>
    <w:p w:rsidR="00C6391C" w:rsidRPr="00C6391C" w:rsidRDefault="00C6391C" w:rsidP="00C6391C">
      <w:pPr>
        <w:pBdr>
          <w:bottom w:val="single" w:sz="4" w:space="1" w:color="auto"/>
        </w:pBdr>
        <w:ind w:right="-2"/>
      </w:pPr>
      <w:r w:rsidRPr="00C6391C">
        <w:t>Фамилия, инициалы руководителя группы аудита (руководитель аудиторской группы) – должность руководителя аудиторской группы,</w:t>
      </w:r>
    </w:p>
    <w:p w:rsidR="00C6391C" w:rsidRPr="00C6391C" w:rsidRDefault="00C6391C" w:rsidP="00C6391C">
      <w:pPr>
        <w:ind w:right="-2"/>
        <w:jc w:val="center"/>
        <w:rPr>
          <w:vertAlign w:val="superscript"/>
        </w:rPr>
      </w:pPr>
      <w:r w:rsidRPr="00C6391C">
        <w:rPr>
          <w:vertAlign w:val="superscript"/>
        </w:rPr>
        <w:t>(в творительном падеже)</w:t>
      </w:r>
    </w:p>
    <w:p w:rsidR="00C6391C" w:rsidRPr="00C6391C" w:rsidRDefault="00C6391C" w:rsidP="00C6391C">
      <w:pPr>
        <w:ind w:right="-2"/>
      </w:pPr>
    </w:p>
    <w:p w:rsidR="00C6391C" w:rsidRPr="00C6391C" w:rsidRDefault="00C6391C" w:rsidP="00C6391C">
      <w:pPr>
        <w:pBdr>
          <w:bottom w:val="single" w:sz="4" w:space="1" w:color="auto"/>
        </w:pBdr>
        <w:ind w:right="-2"/>
      </w:pPr>
      <w:r w:rsidRPr="00C6391C">
        <w:t>Фамилия, инициалы участника аудиторской группы – должность участника аудиторской группы,</w:t>
      </w:r>
    </w:p>
    <w:p w:rsidR="00C6391C" w:rsidRPr="00C6391C" w:rsidRDefault="00C6391C" w:rsidP="00C6391C">
      <w:pPr>
        <w:ind w:right="-2"/>
        <w:jc w:val="center"/>
        <w:rPr>
          <w:vertAlign w:val="superscript"/>
        </w:rPr>
      </w:pPr>
      <w:r w:rsidRPr="00C6391C">
        <w:rPr>
          <w:vertAlign w:val="superscript"/>
        </w:rPr>
        <w:t>(в творительном падеже)</w:t>
      </w:r>
    </w:p>
    <w:p w:rsidR="00C6391C" w:rsidRPr="00C6391C" w:rsidRDefault="00C6391C" w:rsidP="00C6391C">
      <w:r w:rsidRPr="00C6391C">
        <w:t>проведена аудиторская проверка</w:t>
      </w:r>
    </w:p>
    <w:p w:rsidR="00C6391C" w:rsidRPr="00C6391C" w:rsidRDefault="00C6391C" w:rsidP="00C6391C"/>
    <w:p w:rsidR="00C6391C" w:rsidRPr="00C6391C" w:rsidRDefault="00C6391C" w:rsidP="00C6391C">
      <w:pPr>
        <w:pBdr>
          <w:top w:val="single" w:sz="4" w:space="1" w:color="auto"/>
        </w:pBdr>
        <w:jc w:val="center"/>
        <w:rPr>
          <w:vertAlign w:val="superscript"/>
        </w:rPr>
      </w:pPr>
      <w:r w:rsidRPr="00C6391C">
        <w:rPr>
          <w:vertAlign w:val="superscript"/>
        </w:rPr>
        <w:t>(область аудиторской проверки)</w:t>
      </w:r>
    </w:p>
    <w:p w:rsidR="00C6391C" w:rsidRPr="00C6391C" w:rsidRDefault="00C6391C" w:rsidP="00C6391C"/>
    <w:p w:rsidR="00C6391C" w:rsidRPr="00C6391C" w:rsidRDefault="00C6391C" w:rsidP="00C6391C">
      <w:pPr>
        <w:pBdr>
          <w:top w:val="single" w:sz="4" w:space="1" w:color="auto"/>
        </w:pBdr>
        <w:jc w:val="center"/>
        <w:rPr>
          <w:vertAlign w:val="superscript"/>
        </w:rPr>
      </w:pPr>
      <w:r w:rsidRPr="00C6391C">
        <w:rPr>
          <w:vertAlign w:val="superscript"/>
        </w:rPr>
        <w:t>(проверяемый период)</w:t>
      </w:r>
    </w:p>
    <w:p w:rsidR="00C6391C" w:rsidRPr="00C6391C" w:rsidRDefault="00C6391C" w:rsidP="00C6391C">
      <w:r w:rsidRPr="00C6391C">
        <w:t xml:space="preserve">Вид аудиторской проверки:  </w:t>
      </w:r>
    </w:p>
    <w:p w:rsidR="00C6391C" w:rsidRPr="00C6391C" w:rsidRDefault="00C6391C" w:rsidP="00C6391C">
      <w:pPr>
        <w:pBdr>
          <w:top w:val="single" w:sz="4" w:space="1" w:color="auto"/>
        </w:pBdr>
        <w:ind w:left="2937"/>
        <w:rPr>
          <w:sz w:val="2"/>
          <w:szCs w:val="2"/>
        </w:rPr>
      </w:pPr>
    </w:p>
    <w:p w:rsidR="00C6391C" w:rsidRPr="00C6391C" w:rsidRDefault="00C6391C" w:rsidP="00C6391C">
      <w:r w:rsidRPr="00C6391C">
        <w:t xml:space="preserve">Срок проведения аудиторской проверки:  </w:t>
      </w:r>
    </w:p>
    <w:p w:rsidR="00C6391C" w:rsidRPr="00C6391C" w:rsidRDefault="00C6391C" w:rsidP="00C6391C">
      <w:pPr>
        <w:pBdr>
          <w:top w:val="single" w:sz="4" w:space="1" w:color="auto"/>
        </w:pBdr>
        <w:ind w:left="4298"/>
        <w:rPr>
          <w:sz w:val="2"/>
          <w:szCs w:val="2"/>
        </w:rPr>
      </w:pPr>
    </w:p>
    <w:p w:rsidR="00C6391C" w:rsidRPr="00C6391C" w:rsidRDefault="00C6391C" w:rsidP="00C6391C">
      <w:r w:rsidRPr="00C6391C">
        <w:t xml:space="preserve">Методы проведения аудиторской проверки:  </w:t>
      </w:r>
    </w:p>
    <w:p w:rsidR="00C6391C" w:rsidRPr="00C6391C" w:rsidRDefault="00C6391C" w:rsidP="00C6391C">
      <w:pPr>
        <w:pBdr>
          <w:top w:val="single" w:sz="4" w:space="1" w:color="auto"/>
        </w:pBdr>
        <w:ind w:left="4612"/>
        <w:rPr>
          <w:sz w:val="2"/>
          <w:szCs w:val="2"/>
        </w:rPr>
      </w:pPr>
    </w:p>
    <w:p w:rsidR="00C6391C" w:rsidRPr="00C6391C" w:rsidRDefault="00C6391C" w:rsidP="00C6391C">
      <w:r w:rsidRPr="00C6391C">
        <w:t>Перечень вопросов, изученных в ходе аудиторской проверки:</w:t>
      </w:r>
    </w:p>
    <w:p w:rsidR="00C6391C" w:rsidRPr="00C6391C" w:rsidRDefault="00C6391C" w:rsidP="00C6391C">
      <w:r w:rsidRPr="00C6391C">
        <w:t xml:space="preserve">1.  </w:t>
      </w:r>
    </w:p>
    <w:p w:rsidR="00C6391C" w:rsidRPr="00C6391C" w:rsidRDefault="00C6391C" w:rsidP="00C6391C">
      <w:pPr>
        <w:pBdr>
          <w:top w:val="single" w:sz="4" w:space="1" w:color="auto"/>
        </w:pBdr>
        <w:ind w:left="284"/>
        <w:rPr>
          <w:sz w:val="2"/>
          <w:szCs w:val="2"/>
        </w:rPr>
      </w:pPr>
    </w:p>
    <w:p w:rsidR="00C6391C" w:rsidRPr="00C6391C" w:rsidRDefault="00C6391C" w:rsidP="00C6391C">
      <w:r w:rsidRPr="00C6391C">
        <w:t xml:space="preserve">2.  </w:t>
      </w:r>
    </w:p>
    <w:p w:rsidR="00C6391C" w:rsidRPr="00C6391C" w:rsidRDefault="00C6391C" w:rsidP="00C6391C">
      <w:pPr>
        <w:pBdr>
          <w:top w:val="single" w:sz="4" w:space="1" w:color="auto"/>
        </w:pBdr>
        <w:ind w:left="284"/>
        <w:rPr>
          <w:sz w:val="2"/>
          <w:szCs w:val="2"/>
        </w:rPr>
      </w:pPr>
    </w:p>
    <w:p w:rsidR="00C6391C" w:rsidRPr="00C6391C" w:rsidRDefault="00C6391C" w:rsidP="00C6391C">
      <w:r w:rsidRPr="00C6391C">
        <w:t xml:space="preserve">3.  </w:t>
      </w:r>
    </w:p>
    <w:p w:rsidR="00C6391C" w:rsidRPr="00C6391C" w:rsidRDefault="00C6391C" w:rsidP="00C6391C">
      <w:pPr>
        <w:pBdr>
          <w:top w:val="single" w:sz="4" w:space="1" w:color="auto"/>
        </w:pBdr>
        <w:ind w:left="284"/>
        <w:rPr>
          <w:sz w:val="2"/>
          <w:szCs w:val="2"/>
        </w:rPr>
      </w:pPr>
    </w:p>
    <w:p w:rsidR="00C6391C" w:rsidRPr="00C6391C" w:rsidRDefault="00C6391C" w:rsidP="00C6391C">
      <w:r w:rsidRPr="00C6391C">
        <w:t>Проверка проведена в присутствии</w:t>
      </w:r>
    </w:p>
    <w:p w:rsidR="00C6391C" w:rsidRPr="00C6391C" w:rsidRDefault="00C6391C" w:rsidP="00C6391C"/>
    <w:p w:rsidR="00C6391C" w:rsidRPr="00C6391C" w:rsidRDefault="00C6391C" w:rsidP="00C6391C">
      <w:pPr>
        <w:pBdr>
          <w:top w:val="single" w:sz="4" w:space="1" w:color="auto"/>
        </w:pBdr>
        <w:jc w:val="center"/>
        <w:rPr>
          <w:vertAlign w:val="superscript"/>
        </w:rPr>
      </w:pPr>
      <w:r w:rsidRPr="00C6391C">
        <w:rPr>
          <w:vertAlign w:val="superscript"/>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C6391C" w:rsidRPr="00C6391C" w:rsidRDefault="00C6391C" w:rsidP="00C6391C">
      <w:pPr>
        <w:ind w:left="567"/>
      </w:pPr>
      <w:r w:rsidRPr="00C6391C">
        <w:t>В ходе проведения аудиторской проверки установлено следующее.</w:t>
      </w:r>
    </w:p>
    <w:p w:rsidR="00C6391C" w:rsidRPr="00C6391C" w:rsidRDefault="00C6391C" w:rsidP="00C6391C">
      <w:pPr>
        <w:ind w:left="567"/>
      </w:pPr>
      <w:r w:rsidRPr="00C6391C">
        <w:t xml:space="preserve">По вопросу № 1  </w:t>
      </w:r>
    </w:p>
    <w:p w:rsidR="00C6391C" w:rsidRPr="00C6391C" w:rsidRDefault="00C6391C" w:rsidP="00C6391C">
      <w:pPr>
        <w:pBdr>
          <w:top w:val="single" w:sz="4" w:space="1" w:color="auto"/>
        </w:pBdr>
        <w:ind w:left="2338"/>
        <w:rPr>
          <w:sz w:val="2"/>
          <w:szCs w:val="2"/>
        </w:rPr>
      </w:pPr>
    </w:p>
    <w:p w:rsidR="00C6391C" w:rsidRPr="00C6391C" w:rsidRDefault="00C6391C" w:rsidP="00C6391C">
      <w:pPr>
        <w:ind w:left="567"/>
      </w:pPr>
      <w:r w:rsidRPr="00C6391C">
        <w:t xml:space="preserve">По вопросу № 2  </w:t>
      </w:r>
    </w:p>
    <w:p w:rsidR="00C6391C" w:rsidRPr="00C6391C" w:rsidRDefault="00C6391C" w:rsidP="00C6391C">
      <w:pPr>
        <w:pBdr>
          <w:top w:val="single" w:sz="4" w:space="1" w:color="auto"/>
        </w:pBdr>
        <w:ind w:left="2324"/>
        <w:rPr>
          <w:sz w:val="2"/>
          <w:szCs w:val="2"/>
        </w:rPr>
      </w:pPr>
    </w:p>
    <w:p w:rsidR="00C6391C" w:rsidRPr="00C6391C" w:rsidRDefault="00C6391C" w:rsidP="00C6391C">
      <w:pPr>
        <w:ind w:left="567"/>
      </w:pPr>
      <w:r w:rsidRPr="00C6391C">
        <w:t>...</w:t>
      </w:r>
    </w:p>
    <w:p w:rsidR="00C6391C" w:rsidRPr="00C6391C" w:rsidRDefault="00C6391C" w:rsidP="00C6391C">
      <w:pPr>
        <w:ind w:firstLine="567"/>
      </w:pPr>
      <w:r w:rsidRPr="00C6391C">
        <w:t>Краткое изложение результатов аудиторской проверки в разрезе исследуемых вопросов со ссылкой на прилагаемые к Акту документы:</w:t>
      </w:r>
    </w:p>
    <w:p w:rsidR="00C6391C" w:rsidRPr="00C6391C" w:rsidRDefault="00C6391C" w:rsidP="00C6391C"/>
    <w:p w:rsidR="00C6391C" w:rsidRPr="00C6391C" w:rsidRDefault="00C6391C" w:rsidP="00C6391C">
      <w:pPr>
        <w:pBdr>
          <w:top w:val="single" w:sz="4" w:space="1" w:color="auto"/>
        </w:pBdr>
        <w:rPr>
          <w:sz w:val="2"/>
          <w:szCs w:val="2"/>
        </w:rPr>
      </w:pPr>
    </w:p>
    <w:p w:rsidR="00C6391C" w:rsidRPr="00C6391C" w:rsidRDefault="00C6391C" w:rsidP="00C6391C"/>
    <w:p w:rsidR="00C6391C" w:rsidRPr="00C6391C" w:rsidRDefault="00C6391C" w:rsidP="00C6391C">
      <w:pPr>
        <w:pBdr>
          <w:top w:val="single" w:sz="4" w:space="1" w:color="auto"/>
        </w:pBdr>
        <w:spacing w:after="360"/>
        <w:rPr>
          <w:sz w:val="2"/>
          <w:szCs w:val="2"/>
        </w:rPr>
      </w:pPr>
    </w:p>
    <w:p w:rsidR="00C6391C" w:rsidRPr="00C6391C" w:rsidRDefault="00C6391C" w:rsidP="00C6391C">
      <w:r w:rsidRPr="00C6391C">
        <w:t>Должность руководителя аудиторской группы (ответственного работника)</w:t>
      </w:r>
    </w:p>
    <w:tbl>
      <w:tblPr>
        <w:tblW w:w="0" w:type="auto"/>
        <w:tblLayout w:type="fixed"/>
        <w:tblCellMar>
          <w:left w:w="28" w:type="dxa"/>
          <w:right w:w="28" w:type="dxa"/>
        </w:tblCellMar>
        <w:tblLook w:val="0000"/>
      </w:tblPr>
      <w:tblGrid>
        <w:gridCol w:w="4536"/>
        <w:gridCol w:w="170"/>
        <w:gridCol w:w="1985"/>
        <w:gridCol w:w="170"/>
        <w:gridCol w:w="2637"/>
      </w:tblGrid>
      <w:tr w:rsidR="00C6391C" w:rsidRPr="00C6391C" w:rsidTr="00C6391C">
        <w:tc>
          <w:tcPr>
            <w:tcW w:w="4536" w:type="dxa"/>
            <w:tcBorders>
              <w:top w:val="nil"/>
              <w:left w:val="nil"/>
              <w:bottom w:val="single" w:sz="4" w:space="0" w:color="auto"/>
              <w:right w:val="nil"/>
            </w:tcBorders>
            <w:vAlign w:val="bottom"/>
          </w:tcPr>
          <w:p w:rsidR="00C6391C" w:rsidRPr="00C6391C" w:rsidRDefault="00C6391C" w:rsidP="00C6391C"/>
        </w:tc>
        <w:tc>
          <w:tcPr>
            <w:tcW w:w="170" w:type="dxa"/>
            <w:tcBorders>
              <w:top w:val="nil"/>
              <w:left w:val="nil"/>
              <w:bottom w:val="nil"/>
              <w:right w:val="nil"/>
            </w:tcBorders>
            <w:vAlign w:val="bottom"/>
          </w:tcPr>
          <w:p w:rsidR="00C6391C" w:rsidRPr="00C6391C" w:rsidRDefault="00C6391C" w:rsidP="00C6391C">
            <w:pPr>
              <w:jc w:val="center"/>
            </w:pPr>
          </w:p>
        </w:tc>
        <w:tc>
          <w:tcPr>
            <w:tcW w:w="1985" w:type="dxa"/>
            <w:tcBorders>
              <w:top w:val="nil"/>
              <w:left w:val="nil"/>
              <w:bottom w:val="single" w:sz="4" w:space="0" w:color="auto"/>
              <w:right w:val="nil"/>
            </w:tcBorders>
            <w:vAlign w:val="bottom"/>
          </w:tcPr>
          <w:p w:rsidR="00C6391C" w:rsidRPr="00C6391C" w:rsidRDefault="00C6391C" w:rsidP="00C6391C">
            <w:pPr>
              <w:jc w:val="center"/>
            </w:pPr>
          </w:p>
        </w:tc>
        <w:tc>
          <w:tcPr>
            <w:tcW w:w="170" w:type="dxa"/>
            <w:tcBorders>
              <w:top w:val="nil"/>
              <w:left w:val="nil"/>
              <w:bottom w:val="nil"/>
              <w:right w:val="nil"/>
            </w:tcBorders>
            <w:vAlign w:val="bottom"/>
          </w:tcPr>
          <w:p w:rsidR="00C6391C" w:rsidRPr="00C6391C" w:rsidRDefault="00C6391C" w:rsidP="00C6391C">
            <w:pPr>
              <w:jc w:val="center"/>
            </w:pPr>
          </w:p>
        </w:tc>
        <w:tc>
          <w:tcPr>
            <w:tcW w:w="2637"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4536"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(должность)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2637"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Ф.И.О. дата</w:t>
            </w:r>
          </w:p>
        </w:tc>
      </w:tr>
    </w:tbl>
    <w:p w:rsidR="00C6391C" w:rsidRPr="00C6391C" w:rsidRDefault="00C6391C" w:rsidP="00C6391C">
      <w:pPr>
        <w:spacing w:before="360"/>
      </w:pPr>
      <w:r w:rsidRPr="00C6391C">
        <w:t>Участники аудиторской группы:</w:t>
      </w:r>
    </w:p>
    <w:p w:rsidR="00C6391C" w:rsidRPr="00C6391C" w:rsidRDefault="00C6391C" w:rsidP="00C6391C">
      <w:r w:rsidRPr="00C6391C">
        <w:t>Должность участника аудиторской группы</w:t>
      </w:r>
      <w:r w:rsidRPr="00C6391C">
        <w:br/>
        <w:t>(ответственного работника)</w:t>
      </w:r>
    </w:p>
    <w:tbl>
      <w:tblPr>
        <w:tblW w:w="0" w:type="auto"/>
        <w:tblLayout w:type="fixed"/>
        <w:tblCellMar>
          <w:left w:w="28" w:type="dxa"/>
          <w:right w:w="28" w:type="dxa"/>
        </w:tblCellMar>
        <w:tblLook w:val="0000"/>
      </w:tblPr>
      <w:tblGrid>
        <w:gridCol w:w="4536"/>
        <w:gridCol w:w="170"/>
        <w:gridCol w:w="1985"/>
        <w:gridCol w:w="170"/>
        <w:gridCol w:w="2495"/>
      </w:tblGrid>
      <w:tr w:rsidR="00C6391C" w:rsidRPr="00C6391C" w:rsidTr="00C6391C">
        <w:tc>
          <w:tcPr>
            <w:tcW w:w="4536" w:type="dxa"/>
            <w:tcBorders>
              <w:top w:val="nil"/>
              <w:left w:val="nil"/>
              <w:bottom w:val="single" w:sz="4" w:space="0" w:color="auto"/>
              <w:right w:val="nil"/>
            </w:tcBorders>
            <w:vAlign w:val="bottom"/>
          </w:tcPr>
          <w:p w:rsidR="00C6391C" w:rsidRPr="00C6391C" w:rsidRDefault="00C6391C" w:rsidP="00C6391C"/>
        </w:tc>
        <w:tc>
          <w:tcPr>
            <w:tcW w:w="170" w:type="dxa"/>
            <w:tcBorders>
              <w:top w:val="nil"/>
              <w:left w:val="nil"/>
              <w:bottom w:val="nil"/>
              <w:right w:val="nil"/>
            </w:tcBorders>
            <w:vAlign w:val="bottom"/>
          </w:tcPr>
          <w:p w:rsidR="00C6391C" w:rsidRPr="00C6391C" w:rsidRDefault="00C6391C" w:rsidP="00C6391C">
            <w:pPr>
              <w:jc w:val="center"/>
            </w:pPr>
          </w:p>
        </w:tc>
        <w:tc>
          <w:tcPr>
            <w:tcW w:w="1985" w:type="dxa"/>
            <w:tcBorders>
              <w:top w:val="nil"/>
              <w:left w:val="nil"/>
              <w:bottom w:val="single" w:sz="4" w:space="0" w:color="auto"/>
              <w:right w:val="nil"/>
            </w:tcBorders>
            <w:vAlign w:val="bottom"/>
          </w:tcPr>
          <w:p w:rsidR="00C6391C" w:rsidRPr="00C6391C" w:rsidRDefault="00C6391C" w:rsidP="00C6391C">
            <w:pPr>
              <w:jc w:val="center"/>
            </w:pPr>
          </w:p>
        </w:tc>
        <w:tc>
          <w:tcPr>
            <w:tcW w:w="170" w:type="dxa"/>
            <w:tcBorders>
              <w:top w:val="nil"/>
              <w:left w:val="nil"/>
              <w:bottom w:val="nil"/>
              <w:right w:val="nil"/>
            </w:tcBorders>
            <w:vAlign w:val="bottom"/>
          </w:tcPr>
          <w:p w:rsidR="00C6391C" w:rsidRPr="00C6391C" w:rsidRDefault="00C6391C" w:rsidP="00C6391C">
            <w:pPr>
              <w:jc w:val="center"/>
            </w:pPr>
          </w:p>
        </w:tc>
        <w:tc>
          <w:tcPr>
            <w:tcW w:w="2495"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4536"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(должность)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249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Ф.И.О. дата</w:t>
            </w:r>
          </w:p>
        </w:tc>
      </w:tr>
    </w:tbl>
    <w:p w:rsidR="00C6391C" w:rsidRPr="00C6391C" w:rsidRDefault="00C6391C" w:rsidP="00C6391C">
      <w:pPr>
        <w:rPr>
          <w:lang w:val="en-US"/>
        </w:rPr>
      </w:pPr>
      <w:r w:rsidRPr="00C6391C">
        <w:t>...</w:t>
      </w:r>
    </w:p>
    <w:p w:rsidR="00C6391C" w:rsidRPr="00C6391C" w:rsidRDefault="00C6391C" w:rsidP="00C6391C">
      <w:pPr>
        <w:spacing w:before="360"/>
      </w:pPr>
      <w:r w:rsidRPr="00C6391C">
        <w:t>Один экземпляр Акта получен для ознакомления:</w:t>
      </w:r>
    </w:p>
    <w:p w:rsidR="00C6391C" w:rsidRPr="00C6391C" w:rsidRDefault="00C6391C" w:rsidP="00C6391C">
      <w:r w:rsidRPr="00C6391C">
        <w:t>Должность руководителя объекта аудита</w:t>
      </w:r>
      <w:r w:rsidRPr="00C6391C">
        <w:br/>
        <w:t>(иного уполномоченного лица)</w:t>
      </w:r>
    </w:p>
    <w:tbl>
      <w:tblPr>
        <w:tblW w:w="9356" w:type="dxa"/>
        <w:tblLayout w:type="fixed"/>
        <w:tblCellMar>
          <w:left w:w="28" w:type="dxa"/>
          <w:right w:w="28" w:type="dxa"/>
        </w:tblCellMar>
        <w:tblLook w:val="0000"/>
      </w:tblPr>
      <w:tblGrid>
        <w:gridCol w:w="4536"/>
        <w:gridCol w:w="170"/>
        <w:gridCol w:w="1985"/>
        <w:gridCol w:w="170"/>
        <w:gridCol w:w="2495"/>
      </w:tblGrid>
      <w:tr w:rsidR="00C6391C" w:rsidRPr="00C6391C" w:rsidTr="00C6391C">
        <w:tc>
          <w:tcPr>
            <w:tcW w:w="4536" w:type="dxa"/>
            <w:tcBorders>
              <w:top w:val="nil"/>
              <w:left w:val="nil"/>
              <w:bottom w:val="single" w:sz="4" w:space="0" w:color="auto"/>
              <w:right w:val="nil"/>
            </w:tcBorders>
            <w:vAlign w:val="bottom"/>
          </w:tcPr>
          <w:p w:rsidR="00C6391C" w:rsidRPr="00C6391C" w:rsidRDefault="00C6391C" w:rsidP="00C6391C"/>
        </w:tc>
        <w:tc>
          <w:tcPr>
            <w:tcW w:w="170" w:type="dxa"/>
            <w:tcBorders>
              <w:top w:val="nil"/>
              <w:left w:val="nil"/>
              <w:bottom w:val="nil"/>
              <w:right w:val="nil"/>
            </w:tcBorders>
            <w:vAlign w:val="bottom"/>
          </w:tcPr>
          <w:p w:rsidR="00C6391C" w:rsidRPr="00C6391C" w:rsidRDefault="00C6391C" w:rsidP="00C6391C">
            <w:pPr>
              <w:jc w:val="center"/>
            </w:pPr>
          </w:p>
        </w:tc>
        <w:tc>
          <w:tcPr>
            <w:tcW w:w="1985" w:type="dxa"/>
            <w:tcBorders>
              <w:top w:val="nil"/>
              <w:left w:val="nil"/>
              <w:bottom w:val="single" w:sz="4" w:space="0" w:color="auto"/>
              <w:right w:val="nil"/>
            </w:tcBorders>
            <w:vAlign w:val="bottom"/>
          </w:tcPr>
          <w:p w:rsidR="00C6391C" w:rsidRPr="00C6391C" w:rsidRDefault="00C6391C" w:rsidP="00C6391C">
            <w:pPr>
              <w:jc w:val="center"/>
            </w:pPr>
          </w:p>
        </w:tc>
        <w:tc>
          <w:tcPr>
            <w:tcW w:w="170" w:type="dxa"/>
            <w:tcBorders>
              <w:top w:val="nil"/>
              <w:left w:val="nil"/>
              <w:bottom w:val="nil"/>
              <w:right w:val="nil"/>
            </w:tcBorders>
            <w:vAlign w:val="bottom"/>
          </w:tcPr>
          <w:p w:rsidR="00C6391C" w:rsidRPr="00C6391C" w:rsidRDefault="00C6391C" w:rsidP="00C6391C">
            <w:pPr>
              <w:jc w:val="center"/>
            </w:pPr>
          </w:p>
        </w:tc>
        <w:tc>
          <w:tcPr>
            <w:tcW w:w="2495"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4536"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(должность)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249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Ф.И.О. дата</w:t>
            </w:r>
          </w:p>
        </w:tc>
      </w:tr>
    </w:tbl>
    <w:p w:rsidR="00C6391C" w:rsidRPr="00C6391C" w:rsidRDefault="00C6391C" w:rsidP="00C6391C">
      <w:pPr>
        <w:spacing w:before="360" w:after="240"/>
      </w:pPr>
      <w:r w:rsidRPr="00C6391C">
        <w:t>"Ознакомле</w:t>
      </w:r>
      <w:proofErr w:type="gramStart"/>
      <w:r w:rsidRPr="00C6391C">
        <w:t>н(</w:t>
      </w:r>
      <w:proofErr w:type="gramEnd"/>
      <w:r w:rsidRPr="00C6391C">
        <w:t>а)"</w:t>
      </w:r>
    </w:p>
    <w:p w:rsidR="00C6391C" w:rsidRPr="00C6391C" w:rsidRDefault="00C6391C" w:rsidP="00C6391C">
      <w:r w:rsidRPr="00C6391C">
        <w:t>Должность руководителя объекта аудита</w:t>
      </w:r>
      <w:r w:rsidRPr="00C6391C">
        <w:br/>
        <w:t>(иного уполномоченного лица)</w:t>
      </w:r>
    </w:p>
    <w:tbl>
      <w:tblPr>
        <w:tblW w:w="0" w:type="auto"/>
        <w:tblLayout w:type="fixed"/>
        <w:tblCellMar>
          <w:left w:w="28" w:type="dxa"/>
          <w:right w:w="28" w:type="dxa"/>
        </w:tblCellMar>
        <w:tblLook w:val="0000"/>
      </w:tblPr>
      <w:tblGrid>
        <w:gridCol w:w="4536"/>
        <w:gridCol w:w="170"/>
        <w:gridCol w:w="1985"/>
        <w:gridCol w:w="170"/>
        <w:gridCol w:w="2495"/>
      </w:tblGrid>
      <w:tr w:rsidR="00C6391C" w:rsidRPr="00C6391C" w:rsidTr="00C6391C">
        <w:tc>
          <w:tcPr>
            <w:tcW w:w="4536" w:type="dxa"/>
            <w:tcBorders>
              <w:top w:val="nil"/>
              <w:left w:val="nil"/>
              <w:bottom w:val="single" w:sz="4" w:space="0" w:color="auto"/>
              <w:right w:val="nil"/>
            </w:tcBorders>
            <w:vAlign w:val="bottom"/>
          </w:tcPr>
          <w:p w:rsidR="00C6391C" w:rsidRPr="00C6391C" w:rsidRDefault="00C6391C" w:rsidP="00C6391C"/>
        </w:tc>
        <w:tc>
          <w:tcPr>
            <w:tcW w:w="170" w:type="dxa"/>
            <w:tcBorders>
              <w:top w:val="nil"/>
              <w:left w:val="nil"/>
              <w:bottom w:val="nil"/>
              <w:right w:val="nil"/>
            </w:tcBorders>
            <w:vAlign w:val="bottom"/>
          </w:tcPr>
          <w:p w:rsidR="00C6391C" w:rsidRPr="00C6391C" w:rsidRDefault="00C6391C" w:rsidP="00C6391C">
            <w:pPr>
              <w:jc w:val="center"/>
            </w:pPr>
          </w:p>
        </w:tc>
        <w:tc>
          <w:tcPr>
            <w:tcW w:w="1985" w:type="dxa"/>
            <w:tcBorders>
              <w:top w:val="nil"/>
              <w:left w:val="nil"/>
              <w:bottom w:val="single" w:sz="4" w:space="0" w:color="auto"/>
              <w:right w:val="nil"/>
            </w:tcBorders>
            <w:vAlign w:val="bottom"/>
          </w:tcPr>
          <w:p w:rsidR="00C6391C" w:rsidRPr="00C6391C" w:rsidRDefault="00C6391C" w:rsidP="00C6391C">
            <w:pPr>
              <w:jc w:val="center"/>
            </w:pPr>
          </w:p>
        </w:tc>
        <w:tc>
          <w:tcPr>
            <w:tcW w:w="170" w:type="dxa"/>
            <w:tcBorders>
              <w:top w:val="nil"/>
              <w:left w:val="nil"/>
              <w:bottom w:val="nil"/>
              <w:right w:val="nil"/>
            </w:tcBorders>
            <w:vAlign w:val="bottom"/>
          </w:tcPr>
          <w:p w:rsidR="00C6391C" w:rsidRPr="00C6391C" w:rsidRDefault="00C6391C" w:rsidP="00C6391C">
            <w:pPr>
              <w:jc w:val="center"/>
            </w:pPr>
          </w:p>
        </w:tc>
        <w:tc>
          <w:tcPr>
            <w:tcW w:w="2495"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4536"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(должность)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249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Ф.И.О.</w:t>
            </w:r>
          </w:p>
        </w:tc>
      </w:tr>
    </w:tbl>
    <w:p w:rsidR="00C6391C" w:rsidRPr="00C6391C" w:rsidRDefault="00C6391C" w:rsidP="00C6391C">
      <w:pPr>
        <w:spacing w:before="360"/>
      </w:pPr>
      <w:r w:rsidRPr="00C6391C">
        <w:t>Один экземпляр Акта получен:</w:t>
      </w:r>
    </w:p>
    <w:p w:rsidR="00C6391C" w:rsidRPr="00C6391C" w:rsidRDefault="00C6391C" w:rsidP="00C6391C">
      <w:r w:rsidRPr="00C6391C">
        <w:t>Должность руководителя объекта аудита</w:t>
      </w:r>
      <w:r w:rsidRPr="00C6391C">
        <w:br/>
        <w:t>(иного уполномоченного лица)</w:t>
      </w:r>
    </w:p>
    <w:tbl>
      <w:tblPr>
        <w:tblW w:w="0" w:type="auto"/>
        <w:tblLayout w:type="fixed"/>
        <w:tblCellMar>
          <w:left w:w="28" w:type="dxa"/>
          <w:right w:w="28" w:type="dxa"/>
        </w:tblCellMar>
        <w:tblLook w:val="0000"/>
      </w:tblPr>
      <w:tblGrid>
        <w:gridCol w:w="4536"/>
        <w:gridCol w:w="170"/>
        <w:gridCol w:w="1985"/>
        <w:gridCol w:w="170"/>
        <w:gridCol w:w="2637"/>
      </w:tblGrid>
      <w:tr w:rsidR="00C6391C" w:rsidRPr="00C6391C" w:rsidTr="00C6391C">
        <w:tc>
          <w:tcPr>
            <w:tcW w:w="4536" w:type="dxa"/>
            <w:tcBorders>
              <w:top w:val="nil"/>
              <w:left w:val="nil"/>
              <w:bottom w:val="single" w:sz="4" w:space="0" w:color="auto"/>
              <w:right w:val="nil"/>
            </w:tcBorders>
            <w:vAlign w:val="bottom"/>
          </w:tcPr>
          <w:p w:rsidR="00C6391C" w:rsidRPr="00C6391C" w:rsidRDefault="00C6391C" w:rsidP="00C6391C">
            <w:pPr>
              <w:keepNext/>
            </w:pPr>
          </w:p>
        </w:tc>
        <w:tc>
          <w:tcPr>
            <w:tcW w:w="170" w:type="dxa"/>
            <w:tcBorders>
              <w:top w:val="nil"/>
              <w:left w:val="nil"/>
              <w:bottom w:val="nil"/>
              <w:right w:val="nil"/>
            </w:tcBorders>
            <w:vAlign w:val="bottom"/>
          </w:tcPr>
          <w:p w:rsidR="00C6391C" w:rsidRPr="00C6391C" w:rsidRDefault="00C6391C" w:rsidP="00C6391C">
            <w:pPr>
              <w:keepNext/>
              <w:jc w:val="center"/>
            </w:pPr>
          </w:p>
        </w:tc>
        <w:tc>
          <w:tcPr>
            <w:tcW w:w="1985" w:type="dxa"/>
            <w:tcBorders>
              <w:top w:val="nil"/>
              <w:left w:val="nil"/>
              <w:bottom w:val="single" w:sz="4" w:space="0" w:color="auto"/>
              <w:right w:val="nil"/>
            </w:tcBorders>
            <w:vAlign w:val="bottom"/>
          </w:tcPr>
          <w:p w:rsidR="00C6391C" w:rsidRPr="00C6391C" w:rsidRDefault="00C6391C" w:rsidP="00C6391C">
            <w:pPr>
              <w:keepNext/>
              <w:jc w:val="center"/>
            </w:pPr>
          </w:p>
        </w:tc>
        <w:tc>
          <w:tcPr>
            <w:tcW w:w="170" w:type="dxa"/>
            <w:tcBorders>
              <w:top w:val="nil"/>
              <w:left w:val="nil"/>
              <w:bottom w:val="nil"/>
              <w:right w:val="nil"/>
            </w:tcBorders>
            <w:vAlign w:val="bottom"/>
          </w:tcPr>
          <w:p w:rsidR="00C6391C" w:rsidRPr="00C6391C" w:rsidRDefault="00C6391C" w:rsidP="00C6391C">
            <w:pPr>
              <w:keepNext/>
              <w:jc w:val="center"/>
            </w:pPr>
          </w:p>
        </w:tc>
        <w:tc>
          <w:tcPr>
            <w:tcW w:w="2637" w:type="dxa"/>
            <w:tcBorders>
              <w:top w:val="nil"/>
              <w:left w:val="nil"/>
              <w:bottom w:val="single" w:sz="4" w:space="0" w:color="auto"/>
              <w:right w:val="nil"/>
            </w:tcBorders>
            <w:vAlign w:val="bottom"/>
          </w:tcPr>
          <w:p w:rsidR="00C6391C" w:rsidRPr="00C6391C" w:rsidRDefault="00C6391C" w:rsidP="00C6391C">
            <w:pPr>
              <w:keepNext/>
              <w:jc w:val="center"/>
            </w:pPr>
          </w:p>
        </w:tc>
      </w:tr>
      <w:tr w:rsidR="00C6391C" w:rsidRPr="00C6391C" w:rsidTr="00C6391C">
        <w:tc>
          <w:tcPr>
            <w:tcW w:w="4536"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(должность)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2637"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Ф.И.О.</w:t>
            </w:r>
          </w:p>
        </w:tc>
      </w:tr>
    </w:tbl>
    <w:p w:rsidR="00C6391C" w:rsidRPr="00C6391C" w:rsidRDefault="00C6391C" w:rsidP="00C6391C">
      <w:pPr>
        <w:spacing w:before="360"/>
        <w:ind w:firstLine="567"/>
        <w:rPr>
          <w:iCs/>
        </w:rPr>
      </w:pPr>
      <w:r w:rsidRPr="00C6391C">
        <w:rPr>
          <w:iCs/>
        </w:rPr>
        <w:t>Заполняется в случае отказа руководителя (иного уполномоченного лица) объекта аудита от подписи</w:t>
      </w:r>
    </w:p>
    <w:p w:rsidR="00C6391C" w:rsidRPr="00C6391C" w:rsidRDefault="00C6391C" w:rsidP="00C6391C">
      <w:pPr>
        <w:spacing w:before="360"/>
      </w:pPr>
      <w:r w:rsidRPr="00C6391C">
        <w:t>От подписи настоящего Акта (получения экземпляра Акта)</w:t>
      </w:r>
    </w:p>
    <w:p w:rsidR="00C6391C" w:rsidRPr="00C6391C" w:rsidRDefault="00C505AC" w:rsidP="00C6391C">
      <w:pPr>
        <w:tabs>
          <w:tab w:val="right" w:pos="9923"/>
        </w:tabs>
      </w:pPr>
      <w:r>
        <w:t xml:space="preserve">                                                                                                                                               </w:t>
      </w:r>
      <w:r w:rsidR="00C6391C" w:rsidRPr="00C6391C">
        <w:t>отказался.</w:t>
      </w:r>
    </w:p>
    <w:p w:rsidR="00C6391C" w:rsidRPr="00C6391C" w:rsidRDefault="00C6391C" w:rsidP="00C6391C">
      <w:pPr>
        <w:pBdr>
          <w:top w:val="single" w:sz="4" w:space="1" w:color="auto"/>
        </w:pBdr>
        <w:ind w:right="1151"/>
        <w:jc w:val="center"/>
        <w:rPr>
          <w:vertAlign w:val="superscript"/>
        </w:rPr>
      </w:pPr>
      <w:r w:rsidRPr="00C6391C">
        <w:rPr>
          <w:vertAlign w:val="superscript"/>
        </w:rPr>
        <w:t>(должность руководителя объекта аудита (иного уполномоченного лица))</w:t>
      </w:r>
    </w:p>
    <w:p w:rsidR="00C6391C" w:rsidRPr="00C6391C" w:rsidRDefault="00C6391C" w:rsidP="00C6391C">
      <w:r w:rsidRPr="00C6391C">
        <w:t>Должность руководителя (руководитель аудиторской группы)</w:t>
      </w:r>
    </w:p>
    <w:tbl>
      <w:tblPr>
        <w:tblW w:w="9498" w:type="dxa"/>
        <w:tblLayout w:type="fixed"/>
        <w:tblCellMar>
          <w:left w:w="28" w:type="dxa"/>
          <w:right w:w="28" w:type="dxa"/>
        </w:tblCellMar>
        <w:tblLook w:val="0000"/>
      </w:tblPr>
      <w:tblGrid>
        <w:gridCol w:w="4536"/>
        <w:gridCol w:w="170"/>
        <w:gridCol w:w="1985"/>
        <w:gridCol w:w="170"/>
        <w:gridCol w:w="2637"/>
      </w:tblGrid>
      <w:tr w:rsidR="00C6391C" w:rsidRPr="00C6391C" w:rsidTr="00C6391C">
        <w:tc>
          <w:tcPr>
            <w:tcW w:w="4536" w:type="dxa"/>
            <w:tcBorders>
              <w:top w:val="nil"/>
              <w:left w:val="nil"/>
              <w:bottom w:val="single" w:sz="4" w:space="0" w:color="auto"/>
              <w:right w:val="nil"/>
            </w:tcBorders>
            <w:vAlign w:val="bottom"/>
          </w:tcPr>
          <w:p w:rsidR="00C6391C" w:rsidRPr="00C6391C" w:rsidRDefault="00C6391C" w:rsidP="00C6391C"/>
        </w:tc>
        <w:tc>
          <w:tcPr>
            <w:tcW w:w="170" w:type="dxa"/>
            <w:tcBorders>
              <w:top w:val="nil"/>
              <w:left w:val="nil"/>
              <w:bottom w:val="nil"/>
              <w:right w:val="nil"/>
            </w:tcBorders>
            <w:vAlign w:val="bottom"/>
          </w:tcPr>
          <w:p w:rsidR="00C6391C" w:rsidRPr="00C6391C" w:rsidRDefault="00C6391C" w:rsidP="00C6391C">
            <w:pPr>
              <w:jc w:val="center"/>
            </w:pPr>
          </w:p>
        </w:tc>
        <w:tc>
          <w:tcPr>
            <w:tcW w:w="1985" w:type="dxa"/>
            <w:tcBorders>
              <w:top w:val="nil"/>
              <w:left w:val="nil"/>
              <w:bottom w:val="single" w:sz="4" w:space="0" w:color="auto"/>
              <w:right w:val="nil"/>
            </w:tcBorders>
            <w:vAlign w:val="bottom"/>
          </w:tcPr>
          <w:p w:rsidR="00C6391C" w:rsidRPr="00C6391C" w:rsidRDefault="00C6391C" w:rsidP="00C6391C">
            <w:pPr>
              <w:jc w:val="center"/>
            </w:pPr>
          </w:p>
        </w:tc>
        <w:tc>
          <w:tcPr>
            <w:tcW w:w="170" w:type="dxa"/>
            <w:tcBorders>
              <w:top w:val="nil"/>
              <w:left w:val="nil"/>
              <w:bottom w:val="nil"/>
              <w:right w:val="nil"/>
            </w:tcBorders>
            <w:vAlign w:val="bottom"/>
          </w:tcPr>
          <w:p w:rsidR="00C6391C" w:rsidRPr="00C6391C" w:rsidRDefault="00C6391C" w:rsidP="00C6391C">
            <w:pPr>
              <w:jc w:val="center"/>
            </w:pPr>
          </w:p>
        </w:tc>
        <w:tc>
          <w:tcPr>
            <w:tcW w:w="2637"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4536"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(должность)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2637"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Ф.И.О. дата</w:t>
            </w:r>
          </w:p>
        </w:tc>
      </w:tr>
    </w:tbl>
    <w:p w:rsidR="00C6391C" w:rsidRPr="00C6391C" w:rsidRDefault="00C6391C" w:rsidP="00C6391C">
      <w:pPr>
        <w:widowControl w:val="0"/>
        <w:autoSpaceDE w:val="0"/>
        <w:autoSpaceDN w:val="0"/>
        <w:jc w:val="right"/>
        <w:outlineLvl w:val="1"/>
        <w:rPr>
          <w:sz w:val="26"/>
          <w:szCs w:val="26"/>
        </w:rPr>
      </w:pPr>
    </w:p>
    <w:p w:rsidR="00C6391C" w:rsidRPr="00C6391C" w:rsidRDefault="00C6391C" w:rsidP="00C6391C">
      <w:pPr>
        <w:widowControl w:val="0"/>
        <w:autoSpaceDE w:val="0"/>
        <w:autoSpaceDN w:val="0"/>
        <w:jc w:val="right"/>
        <w:outlineLvl w:val="1"/>
        <w:rPr>
          <w:sz w:val="26"/>
          <w:szCs w:val="26"/>
        </w:rPr>
      </w:pPr>
      <w:r w:rsidRPr="00C6391C">
        <w:rPr>
          <w:sz w:val="26"/>
          <w:szCs w:val="26"/>
        </w:rPr>
        <w:br w:type="column"/>
        <w:t>Приложение 9</w:t>
      </w:r>
    </w:p>
    <w:p w:rsidR="00C6391C" w:rsidRPr="00C6391C" w:rsidRDefault="00C6391C" w:rsidP="00C6391C">
      <w:pPr>
        <w:widowControl w:val="0"/>
        <w:autoSpaceDE w:val="0"/>
        <w:autoSpaceDN w:val="0"/>
        <w:jc w:val="right"/>
        <w:rPr>
          <w:sz w:val="26"/>
          <w:szCs w:val="26"/>
        </w:rPr>
      </w:pPr>
      <w:r w:rsidRPr="00C6391C">
        <w:rPr>
          <w:sz w:val="26"/>
          <w:szCs w:val="26"/>
        </w:rPr>
        <w:t>к Порядку осуществления</w:t>
      </w:r>
    </w:p>
    <w:p w:rsidR="00C6391C" w:rsidRPr="00C6391C" w:rsidRDefault="00C6391C" w:rsidP="00C6391C">
      <w:pPr>
        <w:widowControl w:val="0"/>
        <w:autoSpaceDE w:val="0"/>
        <w:autoSpaceDN w:val="0"/>
        <w:jc w:val="right"/>
        <w:rPr>
          <w:sz w:val="26"/>
          <w:szCs w:val="26"/>
        </w:rPr>
      </w:pPr>
      <w:r w:rsidRPr="00C6391C">
        <w:rPr>
          <w:sz w:val="26"/>
          <w:szCs w:val="26"/>
        </w:rPr>
        <w:t xml:space="preserve">внутреннего финансового контроля </w:t>
      </w:r>
    </w:p>
    <w:p w:rsidR="00C6391C" w:rsidRPr="00C6391C" w:rsidRDefault="00C6391C" w:rsidP="00C6391C">
      <w:pPr>
        <w:widowControl w:val="0"/>
        <w:autoSpaceDE w:val="0"/>
        <w:autoSpaceDN w:val="0"/>
        <w:jc w:val="right"/>
        <w:rPr>
          <w:b/>
          <w:sz w:val="26"/>
          <w:szCs w:val="26"/>
        </w:rPr>
      </w:pPr>
      <w:r w:rsidRPr="00C6391C">
        <w:rPr>
          <w:sz w:val="26"/>
          <w:szCs w:val="26"/>
        </w:rPr>
        <w:t>и внутреннего финансового аудита</w:t>
      </w:r>
      <w:r w:rsidRPr="00C6391C">
        <w:rPr>
          <w:b/>
          <w:sz w:val="26"/>
          <w:szCs w:val="26"/>
        </w:rPr>
        <w:t xml:space="preserve"> </w:t>
      </w:r>
    </w:p>
    <w:p w:rsidR="00C6391C" w:rsidRPr="00C6391C" w:rsidRDefault="00C6391C" w:rsidP="00C6391C">
      <w:pPr>
        <w:widowControl w:val="0"/>
        <w:autoSpaceDE w:val="0"/>
        <w:autoSpaceDN w:val="0"/>
        <w:jc w:val="right"/>
        <w:rPr>
          <w:sz w:val="26"/>
          <w:szCs w:val="26"/>
        </w:rPr>
      </w:pPr>
      <w:r w:rsidRPr="00C6391C">
        <w:rPr>
          <w:sz w:val="26"/>
          <w:szCs w:val="26"/>
        </w:rPr>
        <w:t>Администрацией МО "Городской округ</w:t>
      </w:r>
    </w:p>
    <w:p w:rsidR="00C6391C" w:rsidRPr="00C6391C" w:rsidRDefault="00C6391C" w:rsidP="00C6391C">
      <w:pPr>
        <w:widowControl w:val="0"/>
        <w:autoSpaceDE w:val="0"/>
        <w:autoSpaceDN w:val="0"/>
        <w:jc w:val="right"/>
        <w:rPr>
          <w:sz w:val="26"/>
          <w:szCs w:val="26"/>
        </w:rPr>
      </w:pPr>
      <w:r w:rsidRPr="00C6391C">
        <w:rPr>
          <w:sz w:val="26"/>
          <w:szCs w:val="26"/>
        </w:rPr>
        <w:t>"Город Нарьян-Мар"</w:t>
      </w:r>
    </w:p>
    <w:p w:rsidR="00C6391C" w:rsidRPr="00C6391C" w:rsidRDefault="00C6391C" w:rsidP="00C6391C">
      <w:pPr>
        <w:widowControl w:val="0"/>
        <w:autoSpaceDE w:val="0"/>
        <w:autoSpaceDN w:val="0"/>
        <w:jc w:val="right"/>
        <w:rPr>
          <w:sz w:val="26"/>
          <w:szCs w:val="26"/>
        </w:rPr>
      </w:pPr>
    </w:p>
    <w:p w:rsidR="00C6391C" w:rsidRPr="00C6391C" w:rsidRDefault="00C6391C" w:rsidP="00C6391C"/>
    <w:p w:rsidR="00C6391C" w:rsidRPr="00C6391C" w:rsidRDefault="00C6391C" w:rsidP="00C6391C">
      <w:pPr>
        <w:spacing w:after="360"/>
        <w:jc w:val="center"/>
        <w:rPr>
          <w:b/>
          <w:sz w:val="26"/>
          <w:szCs w:val="26"/>
        </w:rPr>
      </w:pPr>
      <w:r w:rsidRPr="00C6391C">
        <w:rPr>
          <w:b/>
          <w:sz w:val="26"/>
          <w:szCs w:val="26"/>
        </w:rPr>
        <w:t>Отчет о результатах проверки</w:t>
      </w:r>
    </w:p>
    <w:p w:rsidR="00C6391C" w:rsidRPr="00C6391C" w:rsidRDefault="00C6391C" w:rsidP="00C6391C">
      <w:pPr>
        <w:jc w:val="center"/>
      </w:pPr>
    </w:p>
    <w:p w:rsidR="00C6391C" w:rsidRPr="00C6391C" w:rsidRDefault="00C6391C" w:rsidP="00C6391C">
      <w:pPr>
        <w:pBdr>
          <w:top w:val="single" w:sz="4" w:space="1" w:color="auto"/>
        </w:pBdr>
        <w:jc w:val="center"/>
        <w:rPr>
          <w:vertAlign w:val="superscript"/>
        </w:rPr>
      </w:pPr>
      <w:r w:rsidRPr="00C6391C">
        <w:rPr>
          <w:vertAlign w:val="superscript"/>
        </w:rPr>
        <w:t>(полное наименование объекта аудиторской проверки)</w:t>
      </w:r>
    </w:p>
    <w:p w:rsidR="00C6391C" w:rsidRPr="00C6391C" w:rsidRDefault="00C6391C" w:rsidP="00C6391C">
      <w:r w:rsidRPr="00C6391C">
        <w:t xml:space="preserve">1. Основание для проведения аудиторской проверки:  </w:t>
      </w:r>
    </w:p>
    <w:p w:rsidR="00C6391C" w:rsidRPr="00C6391C" w:rsidRDefault="00C6391C" w:rsidP="00C6391C">
      <w:pPr>
        <w:pBdr>
          <w:top w:val="single" w:sz="4" w:space="1" w:color="auto"/>
        </w:pBdr>
        <w:ind w:left="5549"/>
        <w:rPr>
          <w:sz w:val="2"/>
          <w:szCs w:val="2"/>
        </w:rPr>
      </w:pPr>
    </w:p>
    <w:p w:rsidR="00C6391C" w:rsidRPr="00C6391C" w:rsidRDefault="00C6391C" w:rsidP="00C6391C"/>
    <w:p w:rsidR="00C6391C" w:rsidRPr="00C6391C" w:rsidRDefault="00C6391C" w:rsidP="00C6391C">
      <w:pPr>
        <w:pBdr>
          <w:top w:val="single" w:sz="4" w:space="1" w:color="auto"/>
        </w:pBdr>
        <w:jc w:val="center"/>
        <w:rPr>
          <w:vertAlign w:val="superscript"/>
        </w:rPr>
      </w:pPr>
      <w:r w:rsidRPr="00C6391C">
        <w:rPr>
          <w:vertAlign w:val="superscript"/>
        </w:rPr>
        <w:t>(реквизиты решения о назначен</w:t>
      </w:r>
      <w:proofErr w:type="gramStart"/>
      <w:r w:rsidRPr="00C6391C">
        <w:rPr>
          <w:vertAlign w:val="superscript"/>
        </w:rPr>
        <w:t>ии ау</w:t>
      </w:r>
      <w:proofErr w:type="gramEnd"/>
      <w:r w:rsidRPr="00C6391C">
        <w:rPr>
          <w:vertAlign w:val="superscript"/>
        </w:rPr>
        <w:t>диторской проверки, № пункта плана внутреннему финансовому аудиту)</w:t>
      </w:r>
    </w:p>
    <w:p w:rsidR="00C6391C" w:rsidRPr="00C6391C" w:rsidRDefault="00C6391C" w:rsidP="00C6391C">
      <w:r w:rsidRPr="00C6391C">
        <w:t xml:space="preserve">2. Тема аудиторской проверки:  </w:t>
      </w:r>
    </w:p>
    <w:p w:rsidR="00C6391C" w:rsidRPr="00C6391C" w:rsidRDefault="00C6391C" w:rsidP="00C6391C">
      <w:pPr>
        <w:pBdr>
          <w:top w:val="single" w:sz="4" w:space="1" w:color="auto"/>
        </w:pBdr>
        <w:ind w:left="3285"/>
        <w:rPr>
          <w:sz w:val="2"/>
          <w:szCs w:val="2"/>
        </w:rPr>
      </w:pPr>
    </w:p>
    <w:p w:rsidR="00C6391C" w:rsidRPr="00C6391C" w:rsidRDefault="00C6391C" w:rsidP="00C6391C">
      <w:r w:rsidRPr="00C6391C">
        <w:t xml:space="preserve">3. Проверяемый период:  </w:t>
      </w:r>
    </w:p>
    <w:p w:rsidR="00C6391C" w:rsidRPr="00C6391C" w:rsidRDefault="00C6391C" w:rsidP="00C6391C">
      <w:pPr>
        <w:pBdr>
          <w:top w:val="single" w:sz="4" w:space="1" w:color="auto"/>
        </w:pBdr>
        <w:ind w:left="2614"/>
        <w:rPr>
          <w:sz w:val="2"/>
          <w:szCs w:val="2"/>
        </w:rPr>
      </w:pPr>
    </w:p>
    <w:p w:rsidR="00C6391C" w:rsidRPr="00C6391C" w:rsidRDefault="00C6391C" w:rsidP="00C6391C">
      <w:r w:rsidRPr="00C6391C">
        <w:t xml:space="preserve">4. Срок проведения аудиторской проверки:  </w:t>
      </w:r>
    </w:p>
    <w:p w:rsidR="00C6391C" w:rsidRPr="00C6391C" w:rsidRDefault="00C6391C" w:rsidP="00C6391C">
      <w:pPr>
        <w:pBdr>
          <w:top w:val="single" w:sz="4" w:space="1" w:color="auto"/>
        </w:pBdr>
        <w:ind w:left="4547"/>
        <w:rPr>
          <w:sz w:val="2"/>
          <w:szCs w:val="2"/>
        </w:rPr>
      </w:pPr>
    </w:p>
    <w:p w:rsidR="00C6391C" w:rsidRPr="00C6391C" w:rsidRDefault="00C6391C" w:rsidP="00C6391C">
      <w:r w:rsidRPr="00C6391C">
        <w:t xml:space="preserve">5. Цель аудиторской проверки:  </w:t>
      </w:r>
    </w:p>
    <w:p w:rsidR="00C6391C" w:rsidRPr="00C6391C" w:rsidRDefault="00C6391C" w:rsidP="00C6391C">
      <w:pPr>
        <w:pBdr>
          <w:top w:val="single" w:sz="4" w:space="1" w:color="auto"/>
        </w:pBdr>
        <w:ind w:left="3285"/>
        <w:rPr>
          <w:sz w:val="2"/>
          <w:szCs w:val="2"/>
        </w:rPr>
      </w:pPr>
    </w:p>
    <w:p w:rsidR="00C6391C" w:rsidRPr="00C6391C" w:rsidRDefault="00C6391C" w:rsidP="00C6391C">
      <w:r w:rsidRPr="00C6391C">
        <w:t xml:space="preserve">6. Вид аудиторской проверки:  </w:t>
      </w:r>
    </w:p>
    <w:p w:rsidR="00C6391C" w:rsidRPr="00C6391C" w:rsidRDefault="00C6391C" w:rsidP="00C6391C">
      <w:pPr>
        <w:pBdr>
          <w:top w:val="single" w:sz="4" w:space="1" w:color="auto"/>
        </w:pBdr>
        <w:ind w:left="3187"/>
        <w:rPr>
          <w:sz w:val="2"/>
          <w:szCs w:val="2"/>
        </w:rPr>
      </w:pPr>
    </w:p>
    <w:p w:rsidR="00C6391C" w:rsidRPr="00C6391C" w:rsidRDefault="00C6391C" w:rsidP="00C6391C">
      <w:r w:rsidRPr="00C6391C">
        <w:t xml:space="preserve">7. Срок проведения аудиторской проверки:  </w:t>
      </w:r>
    </w:p>
    <w:p w:rsidR="00C6391C" w:rsidRPr="00C6391C" w:rsidRDefault="00C6391C" w:rsidP="00C6391C">
      <w:pPr>
        <w:pBdr>
          <w:top w:val="single" w:sz="4" w:space="1" w:color="auto"/>
        </w:pBdr>
        <w:ind w:left="4547"/>
        <w:rPr>
          <w:sz w:val="2"/>
          <w:szCs w:val="2"/>
        </w:rPr>
      </w:pPr>
    </w:p>
    <w:p w:rsidR="00C6391C" w:rsidRPr="00C6391C" w:rsidRDefault="00C6391C" w:rsidP="00C6391C">
      <w:r w:rsidRPr="00C6391C">
        <w:t>8. Перечень вопросов, изученных в ходе аудиторской проверки:</w:t>
      </w:r>
    </w:p>
    <w:p w:rsidR="00C6391C" w:rsidRPr="00C6391C" w:rsidRDefault="00C6391C" w:rsidP="00C6391C">
      <w:r w:rsidRPr="00C6391C">
        <w:t xml:space="preserve">8.1.  </w:t>
      </w:r>
    </w:p>
    <w:p w:rsidR="00C6391C" w:rsidRPr="00C6391C" w:rsidRDefault="00C6391C" w:rsidP="00C6391C">
      <w:pPr>
        <w:pBdr>
          <w:top w:val="single" w:sz="4" w:space="1" w:color="auto"/>
        </w:pBdr>
        <w:ind w:left="476"/>
        <w:rPr>
          <w:sz w:val="2"/>
          <w:szCs w:val="2"/>
        </w:rPr>
      </w:pPr>
    </w:p>
    <w:p w:rsidR="00C6391C" w:rsidRPr="00C6391C" w:rsidRDefault="00C6391C" w:rsidP="00C6391C">
      <w:r w:rsidRPr="00C6391C">
        <w:t xml:space="preserve">8.2.  </w:t>
      </w:r>
    </w:p>
    <w:p w:rsidR="00C6391C" w:rsidRPr="00C6391C" w:rsidRDefault="00C6391C" w:rsidP="00C6391C">
      <w:pPr>
        <w:pBdr>
          <w:top w:val="single" w:sz="4" w:space="1" w:color="auto"/>
        </w:pBdr>
        <w:ind w:left="476"/>
        <w:rPr>
          <w:sz w:val="2"/>
          <w:szCs w:val="2"/>
        </w:rPr>
      </w:pPr>
    </w:p>
    <w:p w:rsidR="00C6391C" w:rsidRPr="00C6391C" w:rsidRDefault="00C6391C" w:rsidP="00C6391C">
      <w:r w:rsidRPr="00C6391C">
        <w:t xml:space="preserve">8.3.  </w:t>
      </w:r>
    </w:p>
    <w:p w:rsidR="00C6391C" w:rsidRPr="00C6391C" w:rsidRDefault="00C6391C" w:rsidP="00C6391C">
      <w:pPr>
        <w:pBdr>
          <w:top w:val="single" w:sz="4" w:space="1" w:color="auto"/>
        </w:pBdr>
        <w:ind w:left="476"/>
        <w:rPr>
          <w:sz w:val="2"/>
          <w:szCs w:val="2"/>
        </w:rPr>
      </w:pPr>
    </w:p>
    <w:p w:rsidR="00C6391C" w:rsidRPr="00C6391C" w:rsidRDefault="00C6391C" w:rsidP="00C6391C">
      <w:r w:rsidRPr="00C6391C">
        <w:t>...</w:t>
      </w:r>
    </w:p>
    <w:p w:rsidR="00C6391C" w:rsidRPr="00C6391C" w:rsidRDefault="00C6391C" w:rsidP="00C6391C">
      <w:r w:rsidRPr="00C6391C">
        <w:t>...</w:t>
      </w:r>
    </w:p>
    <w:p w:rsidR="00C6391C" w:rsidRPr="00C6391C" w:rsidRDefault="00C6391C" w:rsidP="00C6391C">
      <w:r w:rsidRPr="00C6391C">
        <w:t>9. По результатам аудиторской проверки установлено следующее:</w:t>
      </w:r>
    </w:p>
    <w:p w:rsidR="00C6391C" w:rsidRPr="00C6391C" w:rsidRDefault="00C6391C" w:rsidP="00C6391C"/>
    <w:p w:rsidR="00C6391C" w:rsidRPr="00C6391C" w:rsidRDefault="00C6391C" w:rsidP="00C6391C">
      <w:pPr>
        <w:pBdr>
          <w:top w:val="single" w:sz="4" w:space="1" w:color="auto"/>
        </w:pBdr>
        <w:rPr>
          <w:sz w:val="2"/>
          <w:szCs w:val="2"/>
        </w:rPr>
      </w:pPr>
    </w:p>
    <w:p w:rsidR="00C6391C" w:rsidRPr="00C6391C" w:rsidRDefault="00C6391C" w:rsidP="00C6391C"/>
    <w:p w:rsidR="00C6391C" w:rsidRPr="00C6391C" w:rsidRDefault="00C6391C" w:rsidP="00C6391C">
      <w:pPr>
        <w:pBdr>
          <w:top w:val="single" w:sz="4" w:space="1" w:color="auto"/>
        </w:pBdr>
        <w:jc w:val="center"/>
        <w:rPr>
          <w:vertAlign w:val="superscript"/>
        </w:rPr>
      </w:pPr>
      <w:proofErr w:type="gramStart"/>
      <w:r w:rsidRPr="00C6391C">
        <w:rPr>
          <w:vertAlign w:val="superscript"/>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C6391C" w:rsidRPr="00C6391C" w:rsidRDefault="00C6391C" w:rsidP="00C6391C">
      <w:r w:rsidRPr="00C6391C">
        <w:t>10. Возражения руководителя (иного уполномоченного лица) объекта проверки, изложенные по результатам проверки:</w:t>
      </w:r>
    </w:p>
    <w:p w:rsidR="00C6391C" w:rsidRPr="00C6391C" w:rsidRDefault="00C6391C" w:rsidP="00C6391C"/>
    <w:p w:rsidR="00C6391C" w:rsidRPr="00C6391C" w:rsidRDefault="00C6391C" w:rsidP="00C6391C">
      <w:pPr>
        <w:pBdr>
          <w:top w:val="single" w:sz="4" w:space="1" w:color="auto"/>
        </w:pBdr>
        <w:jc w:val="center"/>
        <w:rPr>
          <w:vertAlign w:val="superscript"/>
        </w:rPr>
      </w:pPr>
      <w:r w:rsidRPr="00C6391C">
        <w:rPr>
          <w:vertAlign w:val="superscript"/>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C6391C" w:rsidRPr="00C6391C" w:rsidRDefault="00C6391C" w:rsidP="00C6391C">
      <w:r w:rsidRPr="00C6391C">
        <w:t>11. Выводы:</w:t>
      </w:r>
    </w:p>
    <w:p w:rsidR="00C6391C" w:rsidRPr="00C6391C" w:rsidRDefault="00C6391C" w:rsidP="00C6391C">
      <w:r w:rsidRPr="00C6391C">
        <w:t xml:space="preserve">11.1.  </w:t>
      </w:r>
    </w:p>
    <w:p w:rsidR="00C6391C" w:rsidRPr="00C6391C" w:rsidRDefault="00C6391C" w:rsidP="00C6391C">
      <w:pPr>
        <w:pBdr>
          <w:top w:val="single" w:sz="4" w:space="1" w:color="auto"/>
        </w:pBdr>
        <w:ind w:left="587"/>
        <w:jc w:val="center"/>
        <w:rPr>
          <w:vertAlign w:val="superscript"/>
        </w:rPr>
      </w:pPr>
      <w:r w:rsidRPr="00C6391C">
        <w:rPr>
          <w:vertAlign w:val="superscript"/>
        </w:rPr>
        <w:t>(излагаются выводы о степени надежности внутреннего финансового контроля)</w:t>
      </w:r>
    </w:p>
    <w:p w:rsidR="00C6391C" w:rsidRPr="00C6391C" w:rsidRDefault="00C6391C" w:rsidP="00C6391C">
      <w:r w:rsidRPr="00C6391C">
        <w:t xml:space="preserve">11.2.  </w:t>
      </w:r>
    </w:p>
    <w:p w:rsidR="00C6391C" w:rsidRPr="00C6391C" w:rsidRDefault="00C6391C" w:rsidP="00C6391C">
      <w:pPr>
        <w:pBdr>
          <w:top w:val="single" w:sz="4" w:space="1" w:color="auto"/>
        </w:pBdr>
        <w:ind w:left="587"/>
        <w:jc w:val="center"/>
        <w:rPr>
          <w:vertAlign w:val="superscript"/>
        </w:rPr>
      </w:pPr>
      <w:r w:rsidRPr="00C6391C">
        <w:rPr>
          <w:vertAlign w:val="superscript"/>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C6391C" w:rsidRPr="00C6391C" w:rsidRDefault="00C6391C" w:rsidP="00C6391C">
      <w:r w:rsidRPr="00C6391C">
        <w:t>12. Предложения и рекомендации:</w:t>
      </w:r>
    </w:p>
    <w:p w:rsidR="00C6391C" w:rsidRPr="00C6391C" w:rsidRDefault="00C6391C" w:rsidP="00C6391C"/>
    <w:p w:rsidR="00C6391C" w:rsidRPr="00C6391C" w:rsidRDefault="00C6391C" w:rsidP="00C6391C">
      <w:pPr>
        <w:pBdr>
          <w:top w:val="single" w:sz="4" w:space="1" w:color="auto"/>
        </w:pBdr>
        <w:spacing w:after="360"/>
        <w:jc w:val="center"/>
        <w:rPr>
          <w:vertAlign w:val="superscript"/>
        </w:rPr>
      </w:pPr>
      <w:r w:rsidRPr="00C6391C">
        <w:rPr>
          <w:vertAlign w:val="superscript"/>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C6391C" w:rsidRPr="00C6391C" w:rsidRDefault="00C6391C" w:rsidP="00C6391C">
      <w:r w:rsidRPr="00C6391C">
        <w:t>Приложения:</w:t>
      </w:r>
    </w:p>
    <w:p w:rsidR="00C6391C" w:rsidRPr="00C6391C" w:rsidRDefault="00C6391C" w:rsidP="00C6391C">
      <w:r w:rsidRPr="00C6391C">
        <w:t xml:space="preserve">1. Акт проверки  </w:t>
      </w:r>
    </w:p>
    <w:p w:rsidR="00C6391C" w:rsidRPr="00C6391C" w:rsidRDefault="00C6391C" w:rsidP="00C6391C">
      <w:pPr>
        <w:pBdr>
          <w:top w:val="single" w:sz="4" w:space="1" w:color="auto"/>
        </w:pBdr>
        <w:ind w:left="1758"/>
        <w:jc w:val="center"/>
        <w:rPr>
          <w:vertAlign w:val="superscript"/>
        </w:rPr>
      </w:pPr>
      <w:r w:rsidRPr="00C6391C">
        <w:rPr>
          <w:vertAlign w:val="superscript"/>
        </w:rPr>
        <w:t>(полное наименование объекта аудиторской проверки)</w:t>
      </w:r>
    </w:p>
    <w:tbl>
      <w:tblPr>
        <w:tblW w:w="0" w:type="auto"/>
        <w:tblLayout w:type="fixed"/>
        <w:tblCellMar>
          <w:left w:w="28" w:type="dxa"/>
          <w:right w:w="28" w:type="dxa"/>
        </w:tblCellMar>
        <w:tblLook w:val="0000"/>
      </w:tblPr>
      <w:tblGrid>
        <w:gridCol w:w="369"/>
        <w:gridCol w:w="567"/>
        <w:gridCol w:w="1701"/>
      </w:tblGrid>
      <w:tr w:rsidR="00C6391C" w:rsidRPr="00C6391C" w:rsidTr="00C6391C">
        <w:tc>
          <w:tcPr>
            <w:tcW w:w="369" w:type="dxa"/>
            <w:tcBorders>
              <w:top w:val="nil"/>
              <w:left w:val="nil"/>
              <w:bottom w:val="nil"/>
              <w:right w:val="nil"/>
            </w:tcBorders>
            <w:vAlign w:val="bottom"/>
          </w:tcPr>
          <w:p w:rsidR="00C6391C" w:rsidRPr="00C6391C" w:rsidRDefault="00C6391C" w:rsidP="00C6391C">
            <w:r w:rsidRPr="00C6391C">
              <w:t>на</w:t>
            </w:r>
          </w:p>
        </w:tc>
        <w:tc>
          <w:tcPr>
            <w:tcW w:w="567" w:type="dxa"/>
            <w:tcBorders>
              <w:top w:val="nil"/>
              <w:left w:val="nil"/>
              <w:bottom w:val="single" w:sz="4" w:space="0" w:color="auto"/>
              <w:right w:val="nil"/>
            </w:tcBorders>
            <w:vAlign w:val="bottom"/>
          </w:tcPr>
          <w:p w:rsidR="00C6391C" w:rsidRPr="00C6391C" w:rsidRDefault="00C6391C" w:rsidP="00C6391C">
            <w:pPr>
              <w:jc w:val="center"/>
            </w:pPr>
          </w:p>
        </w:tc>
        <w:tc>
          <w:tcPr>
            <w:tcW w:w="1701" w:type="dxa"/>
            <w:tcBorders>
              <w:top w:val="nil"/>
              <w:left w:val="nil"/>
              <w:bottom w:val="nil"/>
              <w:right w:val="nil"/>
            </w:tcBorders>
            <w:vAlign w:val="bottom"/>
          </w:tcPr>
          <w:p w:rsidR="00C6391C" w:rsidRPr="00C6391C" w:rsidRDefault="00C6391C" w:rsidP="00C6391C">
            <w:pPr>
              <w:ind w:left="57"/>
            </w:pPr>
            <w:proofErr w:type="gramStart"/>
            <w:r w:rsidRPr="00C6391C">
              <w:t>листах</w:t>
            </w:r>
            <w:proofErr w:type="gramEnd"/>
            <w:r w:rsidRPr="00C6391C">
              <w:t xml:space="preserve"> в 1 экз.</w:t>
            </w:r>
          </w:p>
        </w:tc>
      </w:tr>
    </w:tbl>
    <w:p w:rsidR="00C6391C" w:rsidRPr="00C6391C" w:rsidRDefault="00C6391C" w:rsidP="00C6391C">
      <w:pPr>
        <w:keepNext/>
      </w:pPr>
      <w:r w:rsidRPr="00C6391C">
        <w:t>2. Возражения к Акту проверки</w:t>
      </w:r>
    </w:p>
    <w:p w:rsidR="00C6391C" w:rsidRPr="00C6391C" w:rsidRDefault="00C6391C" w:rsidP="00C6391C">
      <w:pPr>
        <w:keepNext/>
      </w:pPr>
    </w:p>
    <w:p w:rsidR="00C6391C" w:rsidRPr="00C6391C" w:rsidRDefault="00C6391C" w:rsidP="00C6391C">
      <w:pPr>
        <w:pBdr>
          <w:top w:val="single" w:sz="4" w:space="1" w:color="auto"/>
        </w:pBdr>
        <w:jc w:val="center"/>
        <w:rPr>
          <w:vertAlign w:val="superscript"/>
        </w:rPr>
      </w:pPr>
      <w:r w:rsidRPr="00C6391C">
        <w:rPr>
          <w:vertAlign w:val="superscript"/>
        </w:rPr>
        <w:t>(полное наименование объекта аудиторской проверки)</w:t>
      </w:r>
    </w:p>
    <w:tbl>
      <w:tblPr>
        <w:tblW w:w="0" w:type="auto"/>
        <w:tblLayout w:type="fixed"/>
        <w:tblCellMar>
          <w:left w:w="28" w:type="dxa"/>
          <w:right w:w="28" w:type="dxa"/>
        </w:tblCellMar>
        <w:tblLook w:val="0000"/>
      </w:tblPr>
      <w:tblGrid>
        <w:gridCol w:w="369"/>
        <w:gridCol w:w="567"/>
        <w:gridCol w:w="1701"/>
      </w:tblGrid>
      <w:tr w:rsidR="00C6391C" w:rsidRPr="00C6391C" w:rsidTr="00C6391C">
        <w:tc>
          <w:tcPr>
            <w:tcW w:w="369" w:type="dxa"/>
            <w:tcBorders>
              <w:top w:val="nil"/>
              <w:left w:val="nil"/>
              <w:bottom w:val="nil"/>
              <w:right w:val="nil"/>
            </w:tcBorders>
            <w:vAlign w:val="bottom"/>
          </w:tcPr>
          <w:p w:rsidR="00C6391C" w:rsidRPr="00C6391C" w:rsidRDefault="00C6391C" w:rsidP="00C6391C">
            <w:r w:rsidRPr="00C6391C">
              <w:t>на</w:t>
            </w:r>
          </w:p>
        </w:tc>
        <w:tc>
          <w:tcPr>
            <w:tcW w:w="567" w:type="dxa"/>
            <w:tcBorders>
              <w:top w:val="nil"/>
              <w:left w:val="nil"/>
              <w:bottom w:val="single" w:sz="4" w:space="0" w:color="auto"/>
              <w:right w:val="nil"/>
            </w:tcBorders>
            <w:vAlign w:val="bottom"/>
          </w:tcPr>
          <w:p w:rsidR="00C6391C" w:rsidRPr="00C6391C" w:rsidRDefault="00C6391C" w:rsidP="00C6391C">
            <w:pPr>
              <w:jc w:val="center"/>
            </w:pPr>
          </w:p>
        </w:tc>
        <w:tc>
          <w:tcPr>
            <w:tcW w:w="1701" w:type="dxa"/>
            <w:tcBorders>
              <w:top w:val="nil"/>
              <w:left w:val="nil"/>
              <w:bottom w:val="nil"/>
              <w:right w:val="nil"/>
            </w:tcBorders>
            <w:vAlign w:val="bottom"/>
          </w:tcPr>
          <w:p w:rsidR="00C6391C" w:rsidRPr="00C6391C" w:rsidRDefault="00C6391C" w:rsidP="00C6391C">
            <w:pPr>
              <w:ind w:left="57"/>
            </w:pPr>
            <w:proofErr w:type="gramStart"/>
            <w:r w:rsidRPr="00C6391C">
              <w:t>листах</w:t>
            </w:r>
            <w:proofErr w:type="gramEnd"/>
            <w:r w:rsidRPr="00C6391C">
              <w:t xml:space="preserve"> в 1 экз.</w:t>
            </w:r>
          </w:p>
        </w:tc>
      </w:tr>
    </w:tbl>
    <w:p w:rsidR="00C6391C" w:rsidRPr="00C6391C" w:rsidRDefault="00C6391C" w:rsidP="00C6391C">
      <w:pPr>
        <w:spacing w:before="240"/>
      </w:pPr>
      <w:r w:rsidRPr="00C6391C">
        <w:t>Руководитель субъекта</w:t>
      </w:r>
      <w:r w:rsidRPr="00C6391C">
        <w:br/>
        <w:t>внутреннего финансового аудита</w:t>
      </w:r>
      <w:r w:rsidRPr="00C6391C">
        <w:br/>
        <w:t>(иное уполномоченное лицо)</w:t>
      </w:r>
    </w:p>
    <w:tbl>
      <w:tblPr>
        <w:tblW w:w="0" w:type="auto"/>
        <w:tblLayout w:type="fixed"/>
        <w:tblCellMar>
          <w:left w:w="28" w:type="dxa"/>
          <w:right w:w="28" w:type="dxa"/>
        </w:tblCellMar>
        <w:tblLook w:val="0000"/>
      </w:tblPr>
      <w:tblGrid>
        <w:gridCol w:w="4536"/>
        <w:gridCol w:w="170"/>
        <w:gridCol w:w="1985"/>
        <w:gridCol w:w="170"/>
        <w:gridCol w:w="2637"/>
      </w:tblGrid>
      <w:tr w:rsidR="00C6391C" w:rsidRPr="00C6391C" w:rsidTr="00C6391C">
        <w:tc>
          <w:tcPr>
            <w:tcW w:w="4536" w:type="dxa"/>
            <w:tcBorders>
              <w:top w:val="nil"/>
              <w:left w:val="nil"/>
              <w:bottom w:val="single" w:sz="4" w:space="0" w:color="auto"/>
              <w:right w:val="nil"/>
            </w:tcBorders>
            <w:vAlign w:val="bottom"/>
          </w:tcPr>
          <w:p w:rsidR="00C6391C" w:rsidRPr="00C6391C" w:rsidRDefault="00C6391C" w:rsidP="00C6391C"/>
        </w:tc>
        <w:tc>
          <w:tcPr>
            <w:tcW w:w="170" w:type="dxa"/>
            <w:tcBorders>
              <w:top w:val="nil"/>
              <w:left w:val="nil"/>
              <w:bottom w:val="nil"/>
              <w:right w:val="nil"/>
            </w:tcBorders>
            <w:vAlign w:val="bottom"/>
          </w:tcPr>
          <w:p w:rsidR="00C6391C" w:rsidRPr="00C6391C" w:rsidRDefault="00C6391C" w:rsidP="00C6391C">
            <w:pPr>
              <w:jc w:val="center"/>
            </w:pPr>
          </w:p>
        </w:tc>
        <w:tc>
          <w:tcPr>
            <w:tcW w:w="1985" w:type="dxa"/>
            <w:tcBorders>
              <w:top w:val="nil"/>
              <w:left w:val="nil"/>
              <w:bottom w:val="single" w:sz="4" w:space="0" w:color="auto"/>
              <w:right w:val="nil"/>
            </w:tcBorders>
            <w:vAlign w:val="bottom"/>
          </w:tcPr>
          <w:p w:rsidR="00C6391C" w:rsidRPr="00C6391C" w:rsidRDefault="00C6391C" w:rsidP="00C6391C">
            <w:pPr>
              <w:jc w:val="center"/>
            </w:pPr>
          </w:p>
        </w:tc>
        <w:tc>
          <w:tcPr>
            <w:tcW w:w="170" w:type="dxa"/>
            <w:tcBorders>
              <w:top w:val="nil"/>
              <w:left w:val="nil"/>
              <w:bottom w:val="nil"/>
              <w:right w:val="nil"/>
            </w:tcBorders>
            <w:vAlign w:val="bottom"/>
          </w:tcPr>
          <w:p w:rsidR="00C6391C" w:rsidRPr="00C6391C" w:rsidRDefault="00C6391C" w:rsidP="00C6391C">
            <w:pPr>
              <w:jc w:val="center"/>
            </w:pPr>
          </w:p>
        </w:tc>
        <w:tc>
          <w:tcPr>
            <w:tcW w:w="2637" w:type="dxa"/>
            <w:tcBorders>
              <w:top w:val="nil"/>
              <w:left w:val="nil"/>
              <w:bottom w:val="single" w:sz="4" w:space="0" w:color="auto"/>
              <w:right w:val="nil"/>
            </w:tcBorders>
            <w:vAlign w:val="bottom"/>
          </w:tcPr>
          <w:p w:rsidR="00C6391C" w:rsidRPr="00C6391C" w:rsidRDefault="00C6391C" w:rsidP="00C6391C">
            <w:pPr>
              <w:jc w:val="center"/>
            </w:pPr>
          </w:p>
        </w:tc>
      </w:tr>
      <w:tr w:rsidR="00C6391C" w:rsidRPr="00C6391C" w:rsidTr="00C6391C">
        <w:tc>
          <w:tcPr>
            <w:tcW w:w="4536"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(должность)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1985"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(подпись)</w:t>
            </w:r>
          </w:p>
        </w:tc>
        <w:tc>
          <w:tcPr>
            <w:tcW w:w="170" w:type="dxa"/>
            <w:tcBorders>
              <w:top w:val="nil"/>
              <w:left w:val="nil"/>
              <w:bottom w:val="nil"/>
              <w:right w:val="nil"/>
            </w:tcBorders>
          </w:tcPr>
          <w:p w:rsidR="00C6391C" w:rsidRPr="00C6391C" w:rsidRDefault="00C6391C" w:rsidP="00C6391C">
            <w:pPr>
              <w:jc w:val="center"/>
              <w:rPr>
                <w:vertAlign w:val="superscript"/>
              </w:rPr>
            </w:pPr>
          </w:p>
        </w:tc>
        <w:tc>
          <w:tcPr>
            <w:tcW w:w="2637" w:type="dxa"/>
            <w:tcBorders>
              <w:top w:val="nil"/>
              <w:left w:val="nil"/>
              <w:bottom w:val="nil"/>
              <w:right w:val="nil"/>
            </w:tcBorders>
          </w:tcPr>
          <w:p w:rsidR="00C6391C" w:rsidRPr="00C6391C" w:rsidRDefault="00C6391C" w:rsidP="00C6391C">
            <w:pPr>
              <w:jc w:val="center"/>
              <w:rPr>
                <w:vertAlign w:val="superscript"/>
              </w:rPr>
            </w:pPr>
            <w:r w:rsidRPr="00C6391C">
              <w:rPr>
                <w:vertAlign w:val="superscript"/>
              </w:rPr>
              <w:t>(расшифровка подписи) дата</w:t>
            </w:r>
          </w:p>
        </w:tc>
      </w:tr>
    </w:tbl>
    <w:p w:rsidR="00C6391C" w:rsidRPr="00C6391C" w:rsidRDefault="00C6391C" w:rsidP="00C6391C"/>
    <w:p w:rsidR="00C6391C" w:rsidRPr="00C6391C" w:rsidRDefault="00C6391C" w:rsidP="00C6391C">
      <w:pPr>
        <w:widowControl w:val="0"/>
        <w:autoSpaceDE w:val="0"/>
        <w:autoSpaceDN w:val="0"/>
        <w:jc w:val="center"/>
        <w:rPr>
          <w:sz w:val="26"/>
          <w:szCs w:val="26"/>
        </w:rPr>
      </w:pPr>
    </w:p>
    <w:p w:rsidR="00C6391C" w:rsidRPr="00C6391C" w:rsidRDefault="00C6391C" w:rsidP="00C6391C">
      <w:pPr>
        <w:widowControl w:val="0"/>
        <w:pBdr>
          <w:top w:val="single" w:sz="6" w:space="0" w:color="auto"/>
        </w:pBdr>
        <w:autoSpaceDE w:val="0"/>
        <w:autoSpaceDN w:val="0"/>
        <w:spacing w:before="100" w:after="100"/>
        <w:jc w:val="both"/>
        <w:rPr>
          <w:sz w:val="26"/>
          <w:szCs w:val="26"/>
        </w:rPr>
      </w:pPr>
    </w:p>
    <w:p w:rsidR="00C6391C" w:rsidRPr="00C6391C" w:rsidRDefault="00C6391C" w:rsidP="00C6391C">
      <w:pPr>
        <w:rPr>
          <w:sz w:val="26"/>
          <w:szCs w:val="26"/>
        </w:rPr>
      </w:pPr>
    </w:p>
    <w:sectPr w:rsidR="00C6391C" w:rsidRPr="00C6391C" w:rsidSect="00C505A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28" w:rsidRDefault="00214B28" w:rsidP="0035168A">
      <w:r>
        <w:separator/>
      </w:r>
    </w:p>
  </w:endnote>
  <w:endnote w:type="continuationSeparator" w:id="0">
    <w:p w:rsidR="00214B28" w:rsidRDefault="00214B28"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B28" w:rsidRDefault="00214B28">
    <w:pPr>
      <w:pStyle w:val="a5"/>
      <w:jc w:val="center"/>
    </w:pPr>
  </w:p>
  <w:p w:rsidR="00214B28" w:rsidRDefault="00214B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28" w:rsidRDefault="00214B28" w:rsidP="0035168A">
      <w:r>
        <w:separator/>
      </w:r>
    </w:p>
  </w:footnote>
  <w:footnote w:type="continuationSeparator" w:id="0">
    <w:p w:rsidR="00214B28" w:rsidRDefault="00214B28"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2474"/>
      <w:docPartObj>
        <w:docPartGallery w:val="Page Numbers (Top of Page)"/>
        <w:docPartUnique/>
      </w:docPartObj>
    </w:sdtPr>
    <w:sdtContent>
      <w:p w:rsidR="00214B28" w:rsidRDefault="008B47E0" w:rsidP="00C6391C">
        <w:pPr>
          <w:pStyle w:val="a3"/>
          <w:jc w:val="center"/>
        </w:pPr>
        <w:fldSimple w:instr=" PAGE   \* MERGEFORMAT ">
          <w:r w:rsidR="009C6CA4">
            <w:rPr>
              <w:noProof/>
            </w:rPr>
            <w:t>27</w:t>
          </w:r>
        </w:fldSimple>
      </w:p>
    </w:sdtContent>
  </w:sdt>
  <w:p w:rsidR="00214B28" w:rsidRDefault="00214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99E249A"/>
    <w:multiLevelType w:val="hybridMultilevel"/>
    <w:tmpl w:val="62B2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3">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15">
    <w:nsid w:val="46323428"/>
    <w:multiLevelType w:val="hybridMultilevel"/>
    <w:tmpl w:val="6A1ACDF2"/>
    <w:lvl w:ilvl="0" w:tplc="D6122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7">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18">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2"/>
  </w:num>
  <w:num w:numId="3">
    <w:abstractNumId w:val="7"/>
  </w:num>
  <w:num w:numId="4">
    <w:abstractNumId w:val="4"/>
  </w:num>
  <w:num w:numId="5">
    <w:abstractNumId w:val="5"/>
  </w:num>
  <w:num w:numId="6">
    <w:abstractNumId w:val="14"/>
  </w:num>
  <w:num w:numId="7">
    <w:abstractNumId w:val="2"/>
  </w:num>
  <w:num w:numId="8">
    <w:abstractNumId w:val="3"/>
  </w:num>
  <w:num w:numId="9">
    <w:abstractNumId w:val="23"/>
  </w:num>
  <w:num w:numId="10">
    <w:abstractNumId w:val="13"/>
  </w:num>
  <w:num w:numId="11">
    <w:abstractNumId w:val="11"/>
  </w:num>
  <w:num w:numId="12">
    <w:abstractNumId w:val="21"/>
  </w:num>
  <w:num w:numId="13">
    <w:abstractNumId w:val="0"/>
  </w:num>
  <w:num w:numId="14">
    <w:abstractNumId w:val="24"/>
  </w:num>
  <w:num w:numId="15">
    <w:abstractNumId w:val="16"/>
  </w:num>
  <w:num w:numId="16">
    <w:abstractNumId w:val="18"/>
  </w:num>
  <w:num w:numId="17">
    <w:abstractNumId w:val="8"/>
  </w:num>
  <w:num w:numId="18">
    <w:abstractNumId w:val="6"/>
  </w:num>
  <w:num w:numId="19">
    <w:abstractNumId w:val="10"/>
  </w:num>
  <w:num w:numId="20">
    <w:abstractNumId w:val="19"/>
  </w:num>
  <w:num w:numId="21">
    <w:abstractNumId w:val="20"/>
  </w:num>
  <w:num w:numId="22">
    <w:abstractNumId w:val="22"/>
  </w:num>
  <w:num w:numId="23">
    <w:abstractNumId w:val="1"/>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1FBA"/>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E61"/>
    <w:rsid w:val="001C20AF"/>
    <w:rsid w:val="001C325E"/>
    <w:rsid w:val="001C33BD"/>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D7B"/>
    <w:rsid w:val="00211F2D"/>
    <w:rsid w:val="0021231A"/>
    <w:rsid w:val="0021239C"/>
    <w:rsid w:val="0021254C"/>
    <w:rsid w:val="002128F1"/>
    <w:rsid w:val="00213A97"/>
    <w:rsid w:val="00213CB1"/>
    <w:rsid w:val="00213CF8"/>
    <w:rsid w:val="00213D77"/>
    <w:rsid w:val="00213E2A"/>
    <w:rsid w:val="002140C4"/>
    <w:rsid w:val="00214466"/>
    <w:rsid w:val="00214B28"/>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DDC"/>
    <w:rsid w:val="00275420"/>
    <w:rsid w:val="002754E2"/>
    <w:rsid w:val="00275ADB"/>
    <w:rsid w:val="00275B55"/>
    <w:rsid w:val="00275FC0"/>
    <w:rsid w:val="00276123"/>
    <w:rsid w:val="00276426"/>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4D4A"/>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7B0"/>
    <w:rsid w:val="004A5D4C"/>
    <w:rsid w:val="004A6340"/>
    <w:rsid w:val="004A6864"/>
    <w:rsid w:val="004A6D75"/>
    <w:rsid w:val="004A709D"/>
    <w:rsid w:val="004A7696"/>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4EA"/>
    <w:rsid w:val="005A551E"/>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528C"/>
    <w:rsid w:val="0062577F"/>
    <w:rsid w:val="00625EA9"/>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AD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7E0"/>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E0"/>
    <w:rsid w:val="00927FC7"/>
    <w:rsid w:val="0093029B"/>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CA4"/>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13CC"/>
    <w:rsid w:val="00A227A3"/>
    <w:rsid w:val="00A22E55"/>
    <w:rsid w:val="00A2304F"/>
    <w:rsid w:val="00A23596"/>
    <w:rsid w:val="00A2365E"/>
    <w:rsid w:val="00A2381E"/>
    <w:rsid w:val="00A23896"/>
    <w:rsid w:val="00A248BC"/>
    <w:rsid w:val="00A25560"/>
    <w:rsid w:val="00A257D9"/>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E2"/>
    <w:rsid w:val="00B70687"/>
    <w:rsid w:val="00B706B8"/>
    <w:rsid w:val="00B70B03"/>
    <w:rsid w:val="00B70C9C"/>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5AC"/>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BA"/>
    <w:rsid w:val="00C610CA"/>
    <w:rsid w:val="00C61277"/>
    <w:rsid w:val="00C6179B"/>
    <w:rsid w:val="00C61CC6"/>
    <w:rsid w:val="00C61CF7"/>
    <w:rsid w:val="00C61F2B"/>
    <w:rsid w:val="00C620F2"/>
    <w:rsid w:val="00C622D9"/>
    <w:rsid w:val="00C6258F"/>
    <w:rsid w:val="00C62888"/>
    <w:rsid w:val="00C63522"/>
    <w:rsid w:val="00C63891"/>
    <w:rsid w:val="00C6391C"/>
    <w:rsid w:val="00C63C23"/>
    <w:rsid w:val="00C63CC9"/>
    <w:rsid w:val="00C640E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EF1"/>
    <w:rsid w:val="00CF4AF1"/>
    <w:rsid w:val="00CF4CDC"/>
    <w:rsid w:val="00CF53DA"/>
    <w:rsid w:val="00CF5674"/>
    <w:rsid w:val="00CF6AC9"/>
    <w:rsid w:val="00CF6D01"/>
    <w:rsid w:val="00CF6E35"/>
    <w:rsid w:val="00CF78E5"/>
    <w:rsid w:val="00D00A62"/>
    <w:rsid w:val="00D0103D"/>
    <w:rsid w:val="00D015FC"/>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990"/>
    <w:rsid w:val="00D06D3A"/>
    <w:rsid w:val="00D07231"/>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81"/>
    <w:rsid w:val="00FC7C59"/>
    <w:rsid w:val="00FC7D68"/>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3521"/>
    <w:pPr>
      <w:keepNext/>
      <w:jc w:val="center"/>
      <w:outlineLvl w:val="0"/>
    </w:pPr>
    <w:rPr>
      <w:sz w:val="32"/>
    </w:rPr>
  </w:style>
  <w:style w:type="paragraph" w:styleId="2">
    <w:name w:val="heading 2"/>
    <w:basedOn w:val="a"/>
    <w:next w:val="a"/>
    <w:link w:val="20"/>
    <w:qFormat/>
    <w:rsid w:val="00C43521"/>
    <w:pPr>
      <w:keepNext/>
      <w:ind w:firstLine="540"/>
      <w:outlineLvl w:val="1"/>
    </w:pPr>
    <w:rPr>
      <w:b/>
      <w:bCs/>
      <w:sz w:val="26"/>
    </w:rPr>
  </w:style>
  <w:style w:type="paragraph" w:styleId="3">
    <w:name w:val="heading 3"/>
    <w:basedOn w:val="a"/>
    <w:next w:val="a"/>
    <w:link w:val="30"/>
    <w:semiHidden/>
    <w:unhideWhenUsed/>
    <w:qFormat/>
    <w:rsid w:val="00C639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basedOn w:val="a"/>
    <w:link w:val="22"/>
    <w:rsid w:val="00A826DF"/>
    <w:pPr>
      <w:spacing w:after="120" w:line="480" w:lineRule="auto"/>
      <w:ind w:left="283"/>
    </w:pPr>
  </w:style>
  <w:style w:type="character" w:customStyle="1" w:styleId="22">
    <w:name w:val="Основной текст с отступом 2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basedOn w:val="a"/>
    <w:link w:val="a8"/>
    <w:unhideWhenUsed/>
    <w:rsid w:val="00C43521"/>
    <w:pPr>
      <w:spacing w:after="120"/>
    </w:pPr>
  </w:style>
  <w:style w:type="character" w:customStyle="1" w:styleId="a8">
    <w:name w:val="Основной текст Знак"/>
    <w:basedOn w:val="a0"/>
    <w:link w:val="a7"/>
    <w:uiPriority w:val="99"/>
    <w:semiHidden/>
    <w:rsid w:val="00C43521"/>
    <w:rPr>
      <w:rFonts w:ascii="Times New Roman" w:eastAsia="Times New Roman" w:hAnsi="Times New Roman" w:cs="Times New Roman"/>
      <w:sz w:val="24"/>
      <w:szCs w:val="24"/>
      <w:lang w:eastAsia="ru-RU"/>
    </w:rPr>
  </w:style>
  <w:style w:type="paragraph" w:styleId="a9">
    <w:name w:val="Body Text Indent"/>
    <w:basedOn w:val="a"/>
    <w:link w:val="aa"/>
    <w:unhideWhenUsed/>
    <w:rsid w:val="00C43521"/>
    <w:pPr>
      <w:spacing w:after="120"/>
      <w:ind w:left="283"/>
    </w:pPr>
  </w:style>
  <w:style w:type="character" w:customStyle="1" w:styleId="aa">
    <w:name w:val="Основной текст с отступом Знак"/>
    <w:basedOn w:val="a0"/>
    <w:link w:val="a9"/>
    <w:uiPriority w:val="99"/>
    <w:semiHidden/>
    <w:rsid w:val="00C4352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C43521"/>
    <w:rPr>
      <w:rFonts w:ascii="Times New Roman" w:eastAsia="Times New Roman" w:hAnsi="Times New Roman" w:cs="Times New Roman"/>
      <w:b/>
      <w:bCs/>
      <w:sz w:val="26"/>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85937"/>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semiHidden/>
    <w:rsid w:val="00C6391C"/>
    <w:rPr>
      <w:rFonts w:ascii="Cambria" w:eastAsia="Times New Roman" w:hAnsi="Cambria" w:cs="Times New Roman"/>
      <w:b/>
      <w:bCs/>
      <w:sz w:val="26"/>
      <w:szCs w:val="26"/>
      <w:lang w:eastAsia="ru-RU"/>
    </w:rPr>
  </w:style>
  <w:style w:type="paragraph" w:customStyle="1" w:styleId="ConsPlusNonformat">
    <w:name w:val="ConsPlusNonformat"/>
    <w:rsid w:val="00C63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391C"/>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1">
    <w:name w:val="Сетка таблицы1"/>
    <w:basedOn w:val="a1"/>
    <w:next w:val="af"/>
    <w:rsid w:val="00C639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6391C"/>
    <w:rPr>
      <w:rFonts w:ascii="Tahoma" w:hAnsi="Tahoma" w:cs="Tahoma"/>
      <w:sz w:val="16"/>
      <w:szCs w:val="16"/>
    </w:rPr>
  </w:style>
  <w:style w:type="character" w:customStyle="1" w:styleId="af1">
    <w:name w:val="Текст выноски Знак"/>
    <w:basedOn w:val="a0"/>
    <w:link w:val="af0"/>
    <w:uiPriority w:val="99"/>
    <w:semiHidden/>
    <w:rsid w:val="00C639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E7A9B9207A6DC6A2500F2DB4781AAAA9EE03BD63EB9C3D6571D2CD2BD950D280523BE1E74F4D9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24EAC-D3A6-476F-B1AB-3D80AC40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8693</Words>
  <Characters>49553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2018-04-11T16:31:00Z</dcterms:created>
  <dcterms:modified xsi:type="dcterms:W3CDTF">2018-04-12T05:28:00Z</dcterms:modified>
</cp:coreProperties>
</file>